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903"/>
        <w:gridCol w:w="4153"/>
      </w:tblGrid>
      <w:tr w:rsidR="00EE73EC" w:rsidRPr="000D5A1F" w:rsidTr="00AD68FB">
        <w:trPr>
          <w:trHeight w:val="2083"/>
        </w:trPr>
        <w:tc>
          <w:tcPr>
            <w:tcW w:w="4903" w:type="dxa"/>
            <w:shd w:val="clear" w:color="auto" w:fill="auto"/>
          </w:tcPr>
          <w:p w:rsidR="00EE73EC" w:rsidRPr="00135045" w:rsidRDefault="00F56C96" w:rsidP="005D3C18">
            <w:pPr>
              <w:rPr>
                <w:b/>
                <w:caps/>
                <w:sz w:val="22"/>
                <w:szCs w:val="22"/>
              </w:rPr>
            </w:pPr>
            <w:r>
              <w:rPr>
                <w:rFonts w:ascii="Tahoma" w:hAnsi="Tahoma" w:cs="Tahoma"/>
                <w:noProof/>
                <w:color w:val="3F3F3F"/>
                <w:sz w:val="17"/>
                <w:szCs w:val="17"/>
              </w:rPr>
              <w:drawing>
                <wp:inline distT="0" distB="0" distL="0" distR="0">
                  <wp:extent cx="869950" cy="1028700"/>
                  <wp:effectExtent l="19050" t="0" r="6350" b="0"/>
                  <wp:docPr id="1" name="Picture 1" descr="KPF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FI_logo"/>
                          <pic:cNvPicPr>
                            <a:picLocks noChangeAspect="1" noChangeArrowheads="1"/>
                          </pic:cNvPicPr>
                        </pic:nvPicPr>
                        <pic:blipFill>
                          <a:blip r:embed="rId8" cstate="print"/>
                          <a:srcRect/>
                          <a:stretch>
                            <a:fillRect/>
                          </a:stretch>
                        </pic:blipFill>
                        <pic:spPr bwMode="auto">
                          <a:xfrm>
                            <a:off x="0" y="0"/>
                            <a:ext cx="869950" cy="1028700"/>
                          </a:xfrm>
                          <a:prstGeom prst="rect">
                            <a:avLst/>
                          </a:prstGeom>
                          <a:noFill/>
                          <a:ln w="9525">
                            <a:noFill/>
                            <a:miter lim="800000"/>
                            <a:headEnd/>
                            <a:tailEnd/>
                          </a:ln>
                        </pic:spPr>
                      </pic:pic>
                    </a:graphicData>
                  </a:graphic>
                </wp:inline>
              </w:drawing>
            </w:r>
          </w:p>
        </w:tc>
        <w:tc>
          <w:tcPr>
            <w:tcW w:w="4153" w:type="dxa"/>
            <w:shd w:val="clear" w:color="auto" w:fill="auto"/>
          </w:tcPr>
          <w:p w:rsidR="00EE73EC" w:rsidRPr="000D5A1F" w:rsidRDefault="00EE73EC" w:rsidP="00135045">
            <w:pPr>
              <w:jc w:val="right"/>
              <w:rPr>
                <w:caps/>
                <w:sz w:val="22"/>
                <w:szCs w:val="22"/>
              </w:rPr>
            </w:pPr>
            <w:r w:rsidRPr="000D5A1F">
              <w:rPr>
                <w:b/>
                <w:caps/>
                <w:sz w:val="22"/>
                <w:szCs w:val="22"/>
              </w:rPr>
              <w:t>ApstiprinĀTS</w:t>
            </w:r>
          </w:p>
          <w:p w:rsidR="00EE73EC" w:rsidRPr="000D5A1F" w:rsidRDefault="00EE73EC" w:rsidP="00135045">
            <w:pPr>
              <w:jc w:val="right"/>
              <w:rPr>
                <w:sz w:val="22"/>
                <w:szCs w:val="22"/>
              </w:rPr>
            </w:pPr>
            <w:r w:rsidRPr="000D5A1F">
              <w:rPr>
                <w:sz w:val="22"/>
                <w:szCs w:val="22"/>
              </w:rPr>
              <w:t>Alojas novada domes</w:t>
            </w:r>
          </w:p>
          <w:p w:rsidR="00CA6C94" w:rsidRPr="000D5A1F" w:rsidRDefault="00EE73EC" w:rsidP="00CA6C94">
            <w:pPr>
              <w:jc w:val="right"/>
              <w:rPr>
                <w:sz w:val="22"/>
                <w:szCs w:val="22"/>
              </w:rPr>
            </w:pPr>
            <w:r w:rsidRPr="000D5A1F">
              <w:rPr>
                <w:sz w:val="22"/>
                <w:szCs w:val="22"/>
              </w:rPr>
              <w:t xml:space="preserve"> iepirkuma komisijas</w:t>
            </w:r>
            <w:r w:rsidR="00CA6C94" w:rsidRPr="000D5A1F">
              <w:rPr>
                <w:sz w:val="22"/>
                <w:szCs w:val="22"/>
              </w:rPr>
              <w:t xml:space="preserve"> </w:t>
            </w:r>
            <w:r w:rsidR="00BD148A" w:rsidRPr="000D5A1F">
              <w:rPr>
                <w:sz w:val="22"/>
                <w:szCs w:val="22"/>
              </w:rPr>
              <w:t xml:space="preserve">sēdē </w:t>
            </w:r>
          </w:p>
          <w:p w:rsidR="00EE73EC" w:rsidRPr="000D5A1F" w:rsidRDefault="00BD148A" w:rsidP="00CA6C94">
            <w:pPr>
              <w:jc w:val="right"/>
              <w:rPr>
                <w:sz w:val="22"/>
                <w:szCs w:val="22"/>
              </w:rPr>
            </w:pPr>
            <w:r w:rsidRPr="000D5A1F">
              <w:rPr>
                <w:sz w:val="22"/>
                <w:szCs w:val="22"/>
              </w:rPr>
              <w:t xml:space="preserve">2011.gada </w:t>
            </w:r>
            <w:r w:rsidR="000D5A1F" w:rsidRPr="000D5A1F">
              <w:rPr>
                <w:sz w:val="22"/>
                <w:szCs w:val="22"/>
              </w:rPr>
              <w:t>21</w:t>
            </w:r>
            <w:r w:rsidRPr="000D5A1F">
              <w:rPr>
                <w:sz w:val="22"/>
                <w:szCs w:val="22"/>
              </w:rPr>
              <w:t>.</w:t>
            </w:r>
            <w:r w:rsidR="003F4468" w:rsidRPr="000D5A1F">
              <w:rPr>
                <w:sz w:val="22"/>
                <w:szCs w:val="22"/>
              </w:rPr>
              <w:t>decembrī</w:t>
            </w:r>
            <w:r w:rsidR="00EE73EC" w:rsidRPr="000D5A1F">
              <w:rPr>
                <w:sz w:val="22"/>
                <w:szCs w:val="22"/>
              </w:rPr>
              <w:t>,</w:t>
            </w:r>
          </w:p>
          <w:p w:rsidR="00EE73EC" w:rsidRPr="000D5A1F" w:rsidRDefault="00EE73EC" w:rsidP="00DA2CEB">
            <w:pPr>
              <w:jc w:val="right"/>
              <w:rPr>
                <w:sz w:val="22"/>
                <w:szCs w:val="22"/>
              </w:rPr>
            </w:pPr>
            <w:r w:rsidRPr="000D5A1F">
              <w:rPr>
                <w:sz w:val="22"/>
                <w:szCs w:val="22"/>
              </w:rPr>
              <w:t xml:space="preserve">protokols </w:t>
            </w:r>
            <w:r w:rsidRPr="000D5A1F">
              <w:t>Nr</w:t>
            </w:r>
            <w:r w:rsidR="00DA2CEB" w:rsidRPr="000D5A1F">
              <w:t>.55</w:t>
            </w:r>
          </w:p>
        </w:tc>
      </w:tr>
    </w:tbl>
    <w:p w:rsidR="002A3350" w:rsidRPr="008E1D96" w:rsidRDefault="002A3350" w:rsidP="002A3350"/>
    <w:p w:rsidR="002A3350" w:rsidRPr="00DD7257" w:rsidRDefault="002A3350" w:rsidP="002A3350"/>
    <w:p w:rsidR="002A3350" w:rsidRPr="00DD7257" w:rsidRDefault="002A3350" w:rsidP="002A3350"/>
    <w:p w:rsidR="002A3350" w:rsidRPr="00DD7257" w:rsidRDefault="002A3350" w:rsidP="002A3350"/>
    <w:p w:rsidR="002A3350" w:rsidRPr="00DD7257" w:rsidRDefault="00175F6F" w:rsidP="002A3350">
      <w:pPr>
        <w:jc w:val="center"/>
        <w:rPr>
          <w:b/>
          <w:bCs/>
        </w:rPr>
      </w:pPr>
      <w:r>
        <w:rPr>
          <w:b/>
          <w:bCs/>
        </w:rPr>
        <w:t>ALOJAS NOVADA DOMES</w:t>
      </w:r>
    </w:p>
    <w:p w:rsidR="002A3350" w:rsidRPr="00DD7257" w:rsidRDefault="002A3350" w:rsidP="002A3350">
      <w:pPr>
        <w:jc w:val="center"/>
        <w:rPr>
          <w:b/>
        </w:rPr>
      </w:pPr>
    </w:p>
    <w:p w:rsidR="002A3350" w:rsidRPr="00DD7257" w:rsidRDefault="002A3350" w:rsidP="002A3350">
      <w:pPr>
        <w:jc w:val="center"/>
        <w:rPr>
          <w:b/>
        </w:rPr>
      </w:pPr>
    </w:p>
    <w:p w:rsidR="002A3350" w:rsidRPr="00DD7257" w:rsidRDefault="002A3350" w:rsidP="002A3350">
      <w:pPr>
        <w:jc w:val="center"/>
        <w:rPr>
          <w:b/>
        </w:rPr>
      </w:pPr>
    </w:p>
    <w:p w:rsidR="00723701" w:rsidRPr="00DD7257" w:rsidRDefault="002A3350" w:rsidP="00723701">
      <w:pPr>
        <w:jc w:val="center"/>
      </w:pPr>
      <w:r w:rsidRPr="00723701">
        <w:rPr>
          <w:b/>
          <w:sz w:val="36"/>
          <w:szCs w:val="36"/>
        </w:rPr>
        <w:t>ATKLĀTA KONKURSA</w:t>
      </w:r>
      <w:r w:rsidR="00723701" w:rsidRPr="00723701">
        <w:t xml:space="preserve"> </w:t>
      </w:r>
      <w:r w:rsidR="00723701" w:rsidRPr="00723701">
        <w:rPr>
          <w:b/>
          <w:sz w:val="36"/>
          <w:szCs w:val="36"/>
        </w:rPr>
        <w:t>NOLIKUMS</w:t>
      </w:r>
    </w:p>
    <w:p w:rsidR="002A3350" w:rsidRPr="00723701" w:rsidRDefault="002A3350" w:rsidP="002A3350">
      <w:pPr>
        <w:jc w:val="center"/>
        <w:rPr>
          <w:b/>
          <w:sz w:val="36"/>
          <w:szCs w:val="36"/>
        </w:rPr>
      </w:pPr>
    </w:p>
    <w:p w:rsidR="002A3350" w:rsidRPr="00DD7257" w:rsidRDefault="002A3350" w:rsidP="002A3350">
      <w:pPr>
        <w:jc w:val="center"/>
      </w:pPr>
    </w:p>
    <w:p w:rsidR="002A3350" w:rsidRPr="00DD7257" w:rsidRDefault="002A3350" w:rsidP="002A3350">
      <w:pPr>
        <w:jc w:val="center"/>
      </w:pPr>
    </w:p>
    <w:p w:rsidR="00437DBA" w:rsidRDefault="00C9578C" w:rsidP="00D17217">
      <w:pPr>
        <w:spacing w:before="120" w:after="120" w:line="360" w:lineRule="auto"/>
        <w:jc w:val="center"/>
        <w:rPr>
          <w:b/>
          <w:sz w:val="22"/>
          <w:szCs w:val="22"/>
        </w:rPr>
      </w:pPr>
      <w:r>
        <w:rPr>
          <w:b/>
          <w:sz w:val="22"/>
          <w:szCs w:val="22"/>
        </w:rPr>
        <w:t>„BŪV</w:t>
      </w:r>
      <w:r w:rsidR="00D17217">
        <w:rPr>
          <w:b/>
          <w:sz w:val="22"/>
          <w:szCs w:val="22"/>
        </w:rPr>
        <w:t>DARBI</w:t>
      </w:r>
      <w:r w:rsidR="00D17217" w:rsidRPr="00653589">
        <w:rPr>
          <w:b/>
          <w:sz w:val="22"/>
          <w:szCs w:val="22"/>
        </w:rPr>
        <w:t xml:space="preserve"> KLIMATA PĀRMAIŅU FINANŠU INSTRUMENTA </w:t>
      </w:r>
      <w:r w:rsidR="00D17217" w:rsidRPr="00D05154">
        <w:rPr>
          <w:rFonts w:ascii="Times New Roman Bold" w:hAnsi="Times New Roman Bold"/>
          <w:b/>
          <w:caps/>
          <w:sz w:val="22"/>
          <w:szCs w:val="22"/>
        </w:rPr>
        <w:t>PROJEKTA „</w:t>
      </w:r>
      <w:r w:rsidR="00D17217" w:rsidRPr="00D05154">
        <w:rPr>
          <w:rFonts w:ascii="Times New Roman Bold" w:hAnsi="Times New Roman Bold"/>
          <w:b/>
          <w:caps/>
        </w:rPr>
        <w:t>Kompleksi risinājumi siltumnīcefekta gāzu emisiju samazināšanai Alojas novada domes ēkās</w:t>
      </w:r>
      <w:r w:rsidR="00D17217" w:rsidRPr="00D05154">
        <w:rPr>
          <w:rFonts w:ascii="Times New Roman Bold" w:hAnsi="Times New Roman Bold"/>
          <w:b/>
          <w:caps/>
          <w:sz w:val="22"/>
          <w:szCs w:val="22"/>
        </w:rPr>
        <w:t>”</w:t>
      </w:r>
      <w:r w:rsidR="00D17217" w:rsidRPr="00653589">
        <w:rPr>
          <w:b/>
          <w:sz w:val="22"/>
          <w:szCs w:val="22"/>
        </w:rPr>
        <w:t xml:space="preserve"> </w:t>
      </w:r>
    </w:p>
    <w:p w:rsidR="00D17217" w:rsidRPr="00653589" w:rsidRDefault="00437DBA" w:rsidP="00D17217">
      <w:pPr>
        <w:spacing w:before="120" w:after="120" w:line="360" w:lineRule="auto"/>
        <w:jc w:val="center"/>
        <w:rPr>
          <w:b/>
          <w:sz w:val="22"/>
          <w:szCs w:val="22"/>
        </w:rPr>
      </w:pPr>
      <w:r>
        <w:rPr>
          <w:b/>
          <w:sz w:val="22"/>
          <w:szCs w:val="22"/>
        </w:rPr>
        <w:t>(līguma Nr.KPFI-7/19)</w:t>
      </w:r>
      <w:r w:rsidRPr="0021602E">
        <w:rPr>
          <w:b/>
          <w:sz w:val="22"/>
          <w:szCs w:val="22"/>
        </w:rPr>
        <w:t xml:space="preserve"> </w:t>
      </w:r>
      <w:r w:rsidR="00D17217" w:rsidRPr="00653589">
        <w:rPr>
          <w:b/>
          <w:sz w:val="22"/>
          <w:szCs w:val="22"/>
        </w:rPr>
        <w:t>IETVAROS</w:t>
      </w:r>
      <w:r w:rsidR="00ED50E5">
        <w:rPr>
          <w:b/>
          <w:sz w:val="22"/>
          <w:szCs w:val="22"/>
        </w:rPr>
        <w:t>”</w:t>
      </w:r>
    </w:p>
    <w:p w:rsidR="002A3350" w:rsidRPr="00DD7257" w:rsidRDefault="002A3350" w:rsidP="002A3350">
      <w:pPr>
        <w:jc w:val="center"/>
      </w:pPr>
    </w:p>
    <w:p w:rsidR="002A3350" w:rsidRPr="00DD7257" w:rsidRDefault="002A3350" w:rsidP="002A3350">
      <w:pPr>
        <w:jc w:val="center"/>
      </w:pPr>
    </w:p>
    <w:p w:rsidR="002A3350" w:rsidRPr="00DD7257" w:rsidRDefault="002A3350" w:rsidP="002A3350">
      <w:pPr>
        <w:jc w:val="center"/>
      </w:pPr>
    </w:p>
    <w:p w:rsidR="002A3350" w:rsidRPr="00DD7257" w:rsidRDefault="002A3350" w:rsidP="002A3350">
      <w:pPr>
        <w:jc w:val="center"/>
      </w:pPr>
    </w:p>
    <w:p w:rsidR="00D17217" w:rsidRPr="00351030" w:rsidRDefault="002A3350" w:rsidP="00D17217">
      <w:pPr>
        <w:tabs>
          <w:tab w:val="left" w:pos="630"/>
        </w:tabs>
        <w:ind w:left="630" w:hanging="630"/>
        <w:jc w:val="center"/>
      </w:pPr>
      <w:r w:rsidRPr="00DD7257">
        <w:t>Iepirkuma ident</w:t>
      </w:r>
      <w:r w:rsidR="00D17217">
        <w:t>ifikācijas Nr.</w:t>
      </w:r>
      <w:r w:rsidR="00D17217" w:rsidRPr="00351030">
        <w:t xml:space="preserve"> </w:t>
      </w:r>
      <w:r w:rsidR="003F4468" w:rsidRPr="000D5A1F">
        <w:t>AND/2011/</w:t>
      </w:r>
      <w:r w:rsidR="00DA2CEB" w:rsidRPr="000D5A1F">
        <w:t>30</w:t>
      </w:r>
      <w:r w:rsidR="00D17217" w:rsidRPr="000D5A1F">
        <w:t>/KPFI</w:t>
      </w:r>
    </w:p>
    <w:p w:rsidR="002A3350" w:rsidRPr="00DD7257" w:rsidRDefault="002A3350" w:rsidP="002A3350">
      <w:pPr>
        <w:jc w:val="center"/>
      </w:pPr>
    </w:p>
    <w:p w:rsidR="002A3350" w:rsidRPr="00DD7257" w:rsidRDefault="002A3350" w:rsidP="002A3350">
      <w:pPr>
        <w:jc w:val="center"/>
      </w:pPr>
    </w:p>
    <w:p w:rsidR="002A3350" w:rsidRPr="00DD7257" w:rsidRDefault="002A3350" w:rsidP="002A3350">
      <w:pPr>
        <w:jc w:val="center"/>
      </w:pPr>
    </w:p>
    <w:p w:rsidR="002A3350" w:rsidRPr="00DD7257" w:rsidRDefault="002A3350" w:rsidP="002A3350">
      <w:pPr>
        <w:jc w:val="center"/>
      </w:pPr>
    </w:p>
    <w:p w:rsidR="002A3350" w:rsidRPr="00DD7257" w:rsidRDefault="002A3350" w:rsidP="002A3350">
      <w:pPr>
        <w:jc w:val="center"/>
      </w:pPr>
    </w:p>
    <w:p w:rsidR="002A3350" w:rsidRPr="00DD7257" w:rsidRDefault="002A3350" w:rsidP="002A3350">
      <w:pPr>
        <w:jc w:val="center"/>
      </w:pPr>
    </w:p>
    <w:p w:rsidR="002A3350" w:rsidRPr="00DD7257" w:rsidRDefault="002A3350" w:rsidP="002A3350">
      <w:pPr>
        <w:jc w:val="center"/>
      </w:pPr>
    </w:p>
    <w:p w:rsidR="002A3350" w:rsidRPr="00DD7257" w:rsidRDefault="002A3350" w:rsidP="002A3350">
      <w:pPr>
        <w:jc w:val="center"/>
      </w:pPr>
    </w:p>
    <w:p w:rsidR="002A3350" w:rsidRPr="00DD7257" w:rsidRDefault="002A3350" w:rsidP="002A3350">
      <w:pPr>
        <w:jc w:val="center"/>
      </w:pPr>
    </w:p>
    <w:p w:rsidR="002A3350" w:rsidRPr="00DD7257" w:rsidRDefault="002A3350" w:rsidP="002A3350">
      <w:pPr>
        <w:jc w:val="center"/>
      </w:pPr>
    </w:p>
    <w:p w:rsidR="002A3350" w:rsidRPr="00DD7257" w:rsidRDefault="002A3350" w:rsidP="002A3350">
      <w:pPr>
        <w:jc w:val="center"/>
      </w:pPr>
    </w:p>
    <w:p w:rsidR="002A3350" w:rsidRPr="00DD7257" w:rsidRDefault="002A3350" w:rsidP="002A3350">
      <w:pPr>
        <w:jc w:val="center"/>
      </w:pPr>
    </w:p>
    <w:p w:rsidR="002A3350" w:rsidRPr="00DD7257" w:rsidRDefault="002A3350" w:rsidP="002A3350">
      <w:pPr>
        <w:jc w:val="center"/>
      </w:pPr>
    </w:p>
    <w:p w:rsidR="002A3350" w:rsidRPr="00DD7257" w:rsidRDefault="002A3350" w:rsidP="002A3350">
      <w:pPr>
        <w:jc w:val="center"/>
      </w:pPr>
    </w:p>
    <w:p w:rsidR="002A3350" w:rsidRDefault="002A3350" w:rsidP="002A3350">
      <w:pPr>
        <w:jc w:val="center"/>
      </w:pPr>
    </w:p>
    <w:p w:rsidR="002A3350" w:rsidRPr="00153BC3" w:rsidRDefault="002A3350" w:rsidP="006E22D2">
      <w:pPr>
        <w:pStyle w:val="Index1"/>
      </w:pPr>
    </w:p>
    <w:p w:rsidR="002A3350" w:rsidRPr="00153BC3" w:rsidRDefault="002A3350" w:rsidP="002A3350">
      <w:pPr>
        <w:jc w:val="center"/>
      </w:pPr>
    </w:p>
    <w:p w:rsidR="002A3350" w:rsidRPr="00153BC3" w:rsidRDefault="002A3350" w:rsidP="006E22D2">
      <w:pPr>
        <w:pStyle w:val="Index1"/>
      </w:pPr>
    </w:p>
    <w:p w:rsidR="002A3350" w:rsidRPr="00153BC3" w:rsidRDefault="002A3350" w:rsidP="002A3350">
      <w:pPr>
        <w:jc w:val="center"/>
      </w:pPr>
    </w:p>
    <w:p w:rsidR="002A3350" w:rsidRPr="00DD7257" w:rsidRDefault="00CF4C6E" w:rsidP="002A3350">
      <w:pPr>
        <w:ind w:left="240" w:hanging="240"/>
        <w:jc w:val="center"/>
      </w:pPr>
      <w:r>
        <w:t>Aloj</w:t>
      </w:r>
      <w:r w:rsidR="00013BDF">
        <w:t>ā</w:t>
      </w:r>
      <w:r w:rsidR="002A3350" w:rsidRPr="00DD7257">
        <w:t>, 201</w:t>
      </w:r>
      <w:r w:rsidR="002A3350">
        <w:t>1</w:t>
      </w:r>
    </w:p>
    <w:p w:rsidR="00D17217" w:rsidRPr="00F92CCA" w:rsidRDefault="002A3350" w:rsidP="00D17217">
      <w:pPr>
        <w:pStyle w:val="ListParagraph1"/>
        <w:ind w:left="0"/>
        <w:jc w:val="center"/>
        <w:rPr>
          <w:b/>
          <w:sz w:val="28"/>
          <w:szCs w:val="28"/>
        </w:rPr>
      </w:pPr>
      <w:r w:rsidRPr="00DD7257">
        <w:br w:type="page"/>
      </w:r>
      <w:r w:rsidR="00D17217" w:rsidRPr="00F92CCA">
        <w:rPr>
          <w:b/>
          <w:bCs/>
          <w:sz w:val="28"/>
          <w:szCs w:val="28"/>
        </w:rPr>
        <w:lastRenderedPageBreak/>
        <w:t xml:space="preserve">1. </w:t>
      </w:r>
      <w:r w:rsidR="00D17217" w:rsidRPr="00F92CCA">
        <w:rPr>
          <w:b/>
          <w:sz w:val="28"/>
          <w:szCs w:val="28"/>
        </w:rPr>
        <w:t>VISPĀRĪGĀ INFORMĀCIJA</w:t>
      </w:r>
    </w:p>
    <w:p w:rsidR="002A3350" w:rsidRPr="00DD7257" w:rsidRDefault="002A3350" w:rsidP="002A3350">
      <w:pPr>
        <w:pStyle w:val="ListParagraph1"/>
        <w:ind w:left="360"/>
      </w:pPr>
    </w:p>
    <w:p w:rsidR="002A3350" w:rsidRPr="00DD7257" w:rsidRDefault="002A3350" w:rsidP="00013BDF">
      <w:pPr>
        <w:pStyle w:val="ListParagraph1"/>
        <w:numPr>
          <w:ilvl w:val="1"/>
          <w:numId w:val="1"/>
        </w:numPr>
        <w:ind w:left="360"/>
      </w:pPr>
      <w:r w:rsidRPr="00DD7257">
        <w:rPr>
          <w:b/>
        </w:rPr>
        <w:t>Iepirkuma identifikācijas numurs</w:t>
      </w:r>
    </w:p>
    <w:p w:rsidR="00CF4C6E" w:rsidRPr="00351030" w:rsidRDefault="003F4468" w:rsidP="00CF4C6E">
      <w:pPr>
        <w:tabs>
          <w:tab w:val="left" w:pos="630"/>
        </w:tabs>
        <w:ind w:left="630" w:hanging="630"/>
      </w:pPr>
      <w:r w:rsidRPr="000D5A1F">
        <w:t>AND/2011/</w:t>
      </w:r>
      <w:r w:rsidR="00DA2CEB" w:rsidRPr="000D5A1F">
        <w:t>30</w:t>
      </w:r>
      <w:r w:rsidR="00CF4C6E" w:rsidRPr="000D5A1F">
        <w:t>/KPFI</w:t>
      </w:r>
    </w:p>
    <w:p w:rsidR="002A3350" w:rsidRPr="00DD7257" w:rsidRDefault="002A3350" w:rsidP="002A3350">
      <w:pPr>
        <w:pStyle w:val="ListParagraph1"/>
        <w:ind w:left="1224"/>
      </w:pPr>
    </w:p>
    <w:p w:rsidR="002A3350" w:rsidRPr="00DD7257" w:rsidRDefault="002A3350" w:rsidP="00013BDF">
      <w:pPr>
        <w:pStyle w:val="ListParagraph1"/>
        <w:numPr>
          <w:ilvl w:val="1"/>
          <w:numId w:val="1"/>
        </w:numPr>
        <w:ind w:left="360"/>
      </w:pPr>
      <w:r w:rsidRPr="00DD7257">
        <w:rPr>
          <w:b/>
        </w:rPr>
        <w:t>Pasūtītājs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4"/>
      </w:tblGrid>
      <w:tr w:rsidR="00D17217" w:rsidRPr="00135045">
        <w:tc>
          <w:tcPr>
            <w:tcW w:w="4643" w:type="dxa"/>
            <w:shd w:val="clear" w:color="auto" w:fill="auto"/>
          </w:tcPr>
          <w:p w:rsidR="00D17217" w:rsidRPr="00135045" w:rsidRDefault="00B925AB" w:rsidP="00135045">
            <w:pPr>
              <w:jc w:val="both"/>
              <w:rPr>
                <w:b/>
              </w:rPr>
            </w:pPr>
            <w:r>
              <w:rPr>
                <w:b/>
              </w:rPr>
              <w:t>Pasūtītāja nosaukums</w:t>
            </w:r>
          </w:p>
        </w:tc>
        <w:tc>
          <w:tcPr>
            <w:tcW w:w="4644" w:type="dxa"/>
            <w:shd w:val="clear" w:color="auto" w:fill="auto"/>
          </w:tcPr>
          <w:p w:rsidR="00D17217" w:rsidRPr="00386590" w:rsidRDefault="00D17217" w:rsidP="00135045">
            <w:pPr>
              <w:jc w:val="both"/>
            </w:pPr>
            <w:r w:rsidRPr="00386590">
              <w:t>Alojas novada dome</w:t>
            </w:r>
          </w:p>
        </w:tc>
      </w:tr>
      <w:tr w:rsidR="00D17217" w:rsidRPr="00135045">
        <w:tc>
          <w:tcPr>
            <w:tcW w:w="4643" w:type="dxa"/>
            <w:shd w:val="clear" w:color="auto" w:fill="auto"/>
          </w:tcPr>
          <w:p w:rsidR="00D17217" w:rsidRPr="00135045" w:rsidRDefault="00D17217" w:rsidP="00135045">
            <w:pPr>
              <w:jc w:val="both"/>
              <w:rPr>
                <w:b/>
              </w:rPr>
            </w:pPr>
            <w:r w:rsidRPr="00135045">
              <w:rPr>
                <w:b/>
              </w:rPr>
              <w:t>Adrese</w:t>
            </w:r>
          </w:p>
        </w:tc>
        <w:tc>
          <w:tcPr>
            <w:tcW w:w="4644" w:type="dxa"/>
            <w:shd w:val="clear" w:color="auto" w:fill="auto"/>
          </w:tcPr>
          <w:p w:rsidR="00D17217" w:rsidRPr="00135045" w:rsidRDefault="00D17217" w:rsidP="00135045">
            <w:pPr>
              <w:jc w:val="both"/>
              <w:rPr>
                <w:b/>
              </w:rPr>
            </w:pPr>
            <w:r w:rsidRPr="00386590">
              <w:t>Jūras iela 13, Aloja, Alojas novads, LV-4064</w:t>
            </w:r>
          </w:p>
        </w:tc>
      </w:tr>
      <w:tr w:rsidR="00D17217" w:rsidRPr="00135045">
        <w:tc>
          <w:tcPr>
            <w:tcW w:w="4643" w:type="dxa"/>
            <w:shd w:val="clear" w:color="auto" w:fill="auto"/>
          </w:tcPr>
          <w:p w:rsidR="00D17217" w:rsidRPr="00135045" w:rsidRDefault="00D17217" w:rsidP="00135045">
            <w:pPr>
              <w:jc w:val="both"/>
              <w:rPr>
                <w:b/>
              </w:rPr>
            </w:pPr>
            <w:r w:rsidRPr="00135045">
              <w:rPr>
                <w:b/>
              </w:rPr>
              <w:t>Reģ. Nr.</w:t>
            </w:r>
          </w:p>
        </w:tc>
        <w:tc>
          <w:tcPr>
            <w:tcW w:w="4644" w:type="dxa"/>
            <w:shd w:val="clear" w:color="auto" w:fill="auto"/>
          </w:tcPr>
          <w:p w:rsidR="00D17217" w:rsidRPr="00135045" w:rsidRDefault="00D17217" w:rsidP="00135045">
            <w:pPr>
              <w:jc w:val="both"/>
              <w:rPr>
                <w:b/>
              </w:rPr>
            </w:pPr>
            <w:r w:rsidRPr="00386590">
              <w:t>LV90000060032</w:t>
            </w:r>
          </w:p>
        </w:tc>
      </w:tr>
      <w:tr w:rsidR="00D17217" w:rsidRPr="00135045">
        <w:tc>
          <w:tcPr>
            <w:tcW w:w="4643" w:type="dxa"/>
            <w:shd w:val="clear" w:color="auto" w:fill="auto"/>
          </w:tcPr>
          <w:p w:rsidR="00D17217" w:rsidRPr="00135045" w:rsidRDefault="00D17217" w:rsidP="00135045">
            <w:pPr>
              <w:jc w:val="both"/>
              <w:rPr>
                <w:b/>
              </w:rPr>
            </w:pPr>
            <w:r w:rsidRPr="00135045">
              <w:rPr>
                <w:b/>
              </w:rPr>
              <w:t>Tālruņa Nr.</w:t>
            </w:r>
          </w:p>
        </w:tc>
        <w:tc>
          <w:tcPr>
            <w:tcW w:w="4644" w:type="dxa"/>
            <w:shd w:val="clear" w:color="auto" w:fill="auto"/>
          </w:tcPr>
          <w:p w:rsidR="00D17217" w:rsidRPr="00135045" w:rsidRDefault="00D17217" w:rsidP="00135045">
            <w:pPr>
              <w:jc w:val="both"/>
              <w:rPr>
                <w:b/>
              </w:rPr>
            </w:pPr>
            <w:r w:rsidRPr="00386590">
              <w:t>64023925</w:t>
            </w:r>
          </w:p>
        </w:tc>
      </w:tr>
      <w:tr w:rsidR="00D17217" w:rsidRPr="00135045">
        <w:tc>
          <w:tcPr>
            <w:tcW w:w="4643" w:type="dxa"/>
            <w:shd w:val="clear" w:color="auto" w:fill="auto"/>
          </w:tcPr>
          <w:p w:rsidR="00D17217" w:rsidRPr="00135045" w:rsidRDefault="00D17217" w:rsidP="00135045">
            <w:pPr>
              <w:jc w:val="both"/>
              <w:rPr>
                <w:b/>
              </w:rPr>
            </w:pPr>
            <w:r w:rsidRPr="00135045">
              <w:rPr>
                <w:b/>
              </w:rPr>
              <w:t>Faksa Nr.</w:t>
            </w:r>
          </w:p>
        </w:tc>
        <w:tc>
          <w:tcPr>
            <w:tcW w:w="4644" w:type="dxa"/>
            <w:shd w:val="clear" w:color="auto" w:fill="auto"/>
          </w:tcPr>
          <w:p w:rsidR="00D17217" w:rsidRPr="00135045" w:rsidRDefault="00D17217" w:rsidP="00135045">
            <w:pPr>
              <w:jc w:val="both"/>
              <w:rPr>
                <w:b/>
              </w:rPr>
            </w:pPr>
            <w:r w:rsidRPr="00386590">
              <w:t>64023925</w:t>
            </w:r>
          </w:p>
        </w:tc>
      </w:tr>
      <w:tr w:rsidR="00D17217" w:rsidRPr="00135045">
        <w:tc>
          <w:tcPr>
            <w:tcW w:w="4643" w:type="dxa"/>
            <w:shd w:val="clear" w:color="auto" w:fill="auto"/>
          </w:tcPr>
          <w:p w:rsidR="00D17217" w:rsidRPr="00135045" w:rsidRDefault="00D17217" w:rsidP="00135045">
            <w:pPr>
              <w:jc w:val="both"/>
              <w:rPr>
                <w:b/>
              </w:rPr>
            </w:pPr>
            <w:r w:rsidRPr="00135045">
              <w:rPr>
                <w:b/>
              </w:rPr>
              <w:t>E-pasta adrese</w:t>
            </w:r>
          </w:p>
        </w:tc>
        <w:tc>
          <w:tcPr>
            <w:tcW w:w="4644" w:type="dxa"/>
            <w:shd w:val="clear" w:color="auto" w:fill="auto"/>
          </w:tcPr>
          <w:p w:rsidR="00D17217" w:rsidRPr="00135045" w:rsidRDefault="00D17217" w:rsidP="00135045">
            <w:pPr>
              <w:jc w:val="both"/>
              <w:rPr>
                <w:b/>
              </w:rPr>
            </w:pPr>
            <w:hyperlink r:id="rId9" w:history="1">
              <w:r w:rsidRPr="0035580C">
                <w:rPr>
                  <w:rStyle w:val="Hyperlink"/>
                </w:rPr>
                <w:t>dome@aloja.lv</w:t>
              </w:r>
            </w:hyperlink>
          </w:p>
        </w:tc>
      </w:tr>
      <w:tr w:rsidR="00D17217" w:rsidRPr="00135045">
        <w:tc>
          <w:tcPr>
            <w:tcW w:w="4643" w:type="dxa"/>
            <w:shd w:val="clear" w:color="auto" w:fill="auto"/>
          </w:tcPr>
          <w:p w:rsidR="00D17217" w:rsidRPr="00135045" w:rsidRDefault="00D17217" w:rsidP="00135045">
            <w:pPr>
              <w:jc w:val="both"/>
              <w:rPr>
                <w:b/>
              </w:rPr>
            </w:pPr>
            <w:r w:rsidRPr="00135045">
              <w:rPr>
                <w:b/>
              </w:rPr>
              <w:t>Mājaslapa</w:t>
            </w:r>
          </w:p>
        </w:tc>
        <w:tc>
          <w:tcPr>
            <w:tcW w:w="4644" w:type="dxa"/>
            <w:shd w:val="clear" w:color="auto" w:fill="auto"/>
          </w:tcPr>
          <w:p w:rsidR="00D17217" w:rsidRPr="00135045" w:rsidRDefault="00D17217" w:rsidP="00135045">
            <w:pPr>
              <w:jc w:val="both"/>
              <w:rPr>
                <w:color w:val="FF0000"/>
              </w:rPr>
            </w:pPr>
            <w:hyperlink r:id="rId10" w:history="1">
              <w:r w:rsidRPr="00386590">
                <w:rPr>
                  <w:rStyle w:val="Hyperlink"/>
                </w:rPr>
                <w:t>www.aloja.lv</w:t>
              </w:r>
            </w:hyperlink>
          </w:p>
        </w:tc>
      </w:tr>
    </w:tbl>
    <w:p w:rsidR="000D3D51" w:rsidRDefault="000D3D51" w:rsidP="002A3350">
      <w:pPr>
        <w:rPr>
          <w:b/>
        </w:rPr>
      </w:pPr>
    </w:p>
    <w:p w:rsidR="002A3350" w:rsidRDefault="00745345" w:rsidP="002A3350">
      <w:pPr>
        <w:rPr>
          <w:b/>
        </w:rPr>
      </w:pPr>
      <w:r w:rsidRPr="00745345">
        <w:rPr>
          <w:b/>
        </w:rPr>
        <w:t>1.3.</w:t>
      </w:r>
      <w:r w:rsidR="00D1337E">
        <w:rPr>
          <w:b/>
        </w:rPr>
        <w:t xml:space="preserve"> Iepirkuma</w:t>
      </w:r>
      <w:r w:rsidR="0059369D">
        <w:rPr>
          <w:b/>
        </w:rPr>
        <w:t xml:space="preserve"> procedūras dokumentu saņemšanas vieta</w:t>
      </w:r>
    </w:p>
    <w:p w:rsidR="0059369D" w:rsidRPr="0059369D" w:rsidRDefault="00745345" w:rsidP="0059369D">
      <w:pPr>
        <w:pStyle w:val="BodyText"/>
        <w:numPr>
          <w:ilvl w:val="2"/>
          <w:numId w:val="0"/>
        </w:numPr>
        <w:tabs>
          <w:tab w:val="num" w:pos="540"/>
          <w:tab w:val="num" w:pos="1713"/>
          <w:tab w:val="left" w:pos="4284"/>
        </w:tabs>
        <w:ind w:left="540" w:hanging="540"/>
        <w:jc w:val="both"/>
        <w:rPr>
          <w:sz w:val="24"/>
          <w:szCs w:val="24"/>
        </w:rPr>
      </w:pPr>
      <w:r w:rsidRPr="0059369D">
        <w:rPr>
          <w:sz w:val="24"/>
          <w:szCs w:val="24"/>
        </w:rPr>
        <w:t xml:space="preserve">1.3.1. </w:t>
      </w:r>
      <w:r w:rsidR="0059369D" w:rsidRPr="0059369D">
        <w:rPr>
          <w:sz w:val="24"/>
          <w:szCs w:val="24"/>
        </w:rPr>
        <w:t xml:space="preserve">Ar iepirkuma nolikumu var iepazīties darba dienās no plkst.8.00 līdz 12.00 un no 13.00 līdz 16.00 Alojas novada domē, Jūras ielā 13, Alojā, Alojas novadā līdz </w:t>
      </w:r>
      <w:r w:rsidR="00A35862">
        <w:rPr>
          <w:sz w:val="24"/>
          <w:szCs w:val="24"/>
        </w:rPr>
        <w:t>201</w:t>
      </w:r>
      <w:r w:rsidR="00A35862">
        <w:rPr>
          <w:sz w:val="24"/>
          <w:szCs w:val="24"/>
          <w:lang w:val="lv-LV"/>
        </w:rPr>
        <w:t>2</w:t>
      </w:r>
      <w:r w:rsidR="004555A4" w:rsidRPr="00CA6C94">
        <w:rPr>
          <w:sz w:val="24"/>
          <w:szCs w:val="24"/>
        </w:rPr>
        <w:t xml:space="preserve">.gada </w:t>
      </w:r>
      <w:r w:rsidR="00A35862">
        <w:rPr>
          <w:sz w:val="24"/>
          <w:szCs w:val="24"/>
          <w:lang w:val="lv-LV"/>
        </w:rPr>
        <w:t>30</w:t>
      </w:r>
      <w:r w:rsidR="006A5A96">
        <w:rPr>
          <w:sz w:val="24"/>
          <w:szCs w:val="24"/>
        </w:rPr>
        <w:t>.</w:t>
      </w:r>
      <w:r w:rsidR="00A35862">
        <w:rPr>
          <w:sz w:val="24"/>
          <w:szCs w:val="24"/>
          <w:lang w:val="lv-LV"/>
        </w:rPr>
        <w:t>janvārim</w:t>
      </w:r>
      <w:r w:rsidR="006A5A96">
        <w:rPr>
          <w:sz w:val="24"/>
          <w:szCs w:val="24"/>
        </w:rPr>
        <w:t>.</w:t>
      </w:r>
      <w:r w:rsidR="0059369D" w:rsidRPr="0059369D">
        <w:rPr>
          <w:sz w:val="24"/>
          <w:szCs w:val="24"/>
        </w:rPr>
        <w:t xml:space="preserve"> </w:t>
      </w:r>
    </w:p>
    <w:p w:rsidR="0059369D" w:rsidRPr="0059369D" w:rsidRDefault="0059369D" w:rsidP="0059369D">
      <w:pPr>
        <w:pStyle w:val="BodyText"/>
        <w:numPr>
          <w:ilvl w:val="2"/>
          <w:numId w:val="0"/>
        </w:numPr>
        <w:tabs>
          <w:tab w:val="num" w:pos="1276"/>
          <w:tab w:val="num" w:pos="1713"/>
          <w:tab w:val="left" w:pos="4284"/>
        </w:tabs>
        <w:ind w:left="540" w:hanging="540"/>
        <w:rPr>
          <w:sz w:val="24"/>
          <w:szCs w:val="24"/>
        </w:rPr>
      </w:pPr>
      <w:r>
        <w:rPr>
          <w:sz w:val="24"/>
          <w:szCs w:val="24"/>
        </w:rPr>
        <w:t xml:space="preserve">1.3.2. </w:t>
      </w:r>
      <w:r w:rsidRPr="0059369D">
        <w:rPr>
          <w:sz w:val="24"/>
          <w:szCs w:val="24"/>
        </w:rPr>
        <w:t xml:space="preserve">Elektroniskā veidā visi iepirkuma dokumenti bez maksas pieejami pasūtītāja mājas lapā </w:t>
      </w:r>
      <w:hyperlink r:id="rId11" w:history="1">
        <w:r w:rsidRPr="0059369D">
          <w:rPr>
            <w:rStyle w:val="Hyperlink"/>
            <w:sz w:val="24"/>
            <w:szCs w:val="24"/>
          </w:rPr>
          <w:t>www.aloja.lv</w:t>
        </w:r>
      </w:hyperlink>
      <w:r w:rsidR="00723701">
        <w:rPr>
          <w:sz w:val="24"/>
          <w:szCs w:val="24"/>
        </w:rPr>
        <w:t xml:space="preserve"> sadaļā „</w:t>
      </w:r>
      <w:r w:rsidRPr="0059369D">
        <w:rPr>
          <w:sz w:val="24"/>
          <w:szCs w:val="24"/>
        </w:rPr>
        <w:t>Iepirkumi”.</w:t>
      </w:r>
    </w:p>
    <w:p w:rsidR="0059369D" w:rsidRPr="0059369D" w:rsidRDefault="0059369D" w:rsidP="0059369D">
      <w:pPr>
        <w:pStyle w:val="BodyText"/>
        <w:numPr>
          <w:ilvl w:val="2"/>
          <w:numId w:val="0"/>
        </w:numPr>
        <w:tabs>
          <w:tab w:val="num" w:pos="1276"/>
          <w:tab w:val="num" w:pos="1713"/>
          <w:tab w:val="left" w:pos="4284"/>
        </w:tabs>
        <w:ind w:left="540" w:hanging="540"/>
        <w:rPr>
          <w:sz w:val="24"/>
          <w:szCs w:val="24"/>
        </w:rPr>
      </w:pPr>
      <w:r>
        <w:rPr>
          <w:sz w:val="24"/>
          <w:szCs w:val="24"/>
        </w:rPr>
        <w:t xml:space="preserve">1.3.3. </w:t>
      </w:r>
      <w:r w:rsidRPr="0059369D">
        <w:rPr>
          <w:sz w:val="24"/>
          <w:szCs w:val="24"/>
        </w:rPr>
        <w:t xml:space="preserve">Visas iepirkuma nolikuma izmaiņas un papildinājumi tiks ievietoti pasūtītāja mājas lapā </w:t>
      </w:r>
      <w:hyperlink r:id="rId12" w:history="1">
        <w:r w:rsidRPr="0059369D">
          <w:rPr>
            <w:rStyle w:val="Hyperlink"/>
            <w:sz w:val="24"/>
            <w:szCs w:val="24"/>
          </w:rPr>
          <w:t>www.aloja.lv</w:t>
        </w:r>
      </w:hyperlink>
      <w:r w:rsidRPr="0059369D">
        <w:rPr>
          <w:sz w:val="24"/>
          <w:szCs w:val="24"/>
        </w:rPr>
        <w:t xml:space="preserve"> sadaļā „Iepirkumi”.</w:t>
      </w:r>
    </w:p>
    <w:p w:rsidR="0059369D" w:rsidRDefault="0059369D" w:rsidP="0059369D">
      <w:pPr>
        <w:numPr>
          <w:ilvl w:val="2"/>
          <w:numId w:val="0"/>
        </w:numPr>
        <w:tabs>
          <w:tab w:val="num" w:pos="720"/>
          <w:tab w:val="num" w:pos="1260"/>
          <w:tab w:val="num" w:pos="1713"/>
        </w:tabs>
        <w:ind w:left="720" w:hanging="720"/>
        <w:jc w:val="both"/>
        <w:rPr>
          <w:bCs/>
        </w:rPr>
      </w:pPr>
      <w:r>
        <w:rPr>
          <w:bCs/>
          <w:lang/>
        </w:rPr>
        <w:t xml:space="preserve">1.3.4. </w:t>
      </w:r>
      <w:r w:rsidR="00723701">
        <w:rPr>
          <w:bCs/>
        </w:rPr>
        <w:t xml:space="preserve">Komisija nav </w:t>
      </w:r>
      <w:r w:rsidRPr="0059369D">
        <w:rPr>
          <w:bCs/>
        </w:rPr>
        <w:t>atbildīga par to, ja kāda ieinteresētā persona nav iepazinusies ar informāciju, kam ir nodrošināta brīva un tieša elektroniskā pieeja.</w:t>
      </w:r>
    </w:p>
    <w:p w:rsidR="0059369D" w:rsidRDefault="0059369D" w:rsidP="006E22D2">
      <w:pPr>
        <w:pStyle w:val="Index1"/>
      </w:pPr>
    </w:p>
    <w:p w:rsidR="000D3D51" w:rsidRPr="000D3D51" w:rsidRDefault="000D3D51" w:rsidP="000D3D51">
      <w:pPr>
        <w:rPr>
          <w:b/>
        </w:rPr>
      </w:pPr>
      <w:r w:rsidRPr="000D3D51">
        <w:rPr>
          <w:b/>
        </w:rPr>
        <w:t>1.4. Piedāvājuma iesniegšanas un atvēršanas laiks, vieta un kārtība</w:t>
      </w:r>
    </w:p>
    <w:p w:rsidR="0059369D" w:rsidRDefault="00AE3CFF" w:rsidP="00FF70C0">
      <w:pPr>
        <w:ind w:left="540" w:hanging="540"/>
        <w:jc w:val="both"/>
      </w:pPr>
      <w:r>
        <w:t xml:space="preserve">1.4.1. </w:t>
      </w:r>
      <w:r w:rsidR="0059369D" w:rsidRPr="00DD7257">
        <w:t>Pretendents iesniedz piedāvājumu, kas s</w:t>
      </w:r>
      <w:r w:rsidR="004555A4">
        <w:t xml:space="preserve">agatavots </w:t>
      </w:r>
      <w:r w:rsidR="003D6D66">
        <w:t xml:space="preserve">atklāta </w:t>
      </w:r>
      <w:r w:rsidR="004555A4">
        <w:t>konkursa Nolikumā norā</w:t>
      </w:r>
      <w:r w:rsidR="0059369D" w:rsidRPr="00DD7257">
        <w:t xml:space="preserve">dītajā veidā līdz </w:t>
      </w:r>
      <w:r w:rsidR="006838AD">
        <w:t>2012</w:t>
      </w:r>
      <w:r w:rsidR="004555A4" w:rsidRPr="00CA6C94">
        <w:t>.</w:t>
      </w:r>
      <w:r w:rsidR="00352B1D">
        <w:t>g</w:t>
      </w:r>
      <w:r w:rsidR="004555A4" w:rsidRPr="00CA6C94">
        <w:t>ada</w:t>
      </w:r>
      <w:r w:rsidR="002063EE">
        <w:t xml:space="preserve"> 30.janvārim,</w:t>
      </w:r>
      <w:r w:rsidR="0059369D">
        <w:t xml:space="preserve"> plkst.</w:t>
      </w:r>
      <w:r w:rsidR="003F4468">
        <w:t>1</w:t>
      </w:r>
      <w:r w:rsidR="002063EE">
        <w:t>0</w:t>
      </w:r>
      <w:r w:rsidR="0059369D" w:rsidRPr="00DD7257">
        <w:t>:00,</w:t>
      </w:r>
      <w:r w:rsidR="0059369D">
        <w:t xml:space="preserve"> Alojas novada domē, Jūras ielā 13, Alojā, Alojas novadā, LV – 4064, 2. stāvā.</w:t>
      </w:r>
    </w:p>
    <w:p w:rsidR="0059369D" w:rsidRPr="00B84159" w:rsidRDefault="001C4B94" w:rsidP="006E22D2">
      <w:pPr>
        <w:pStyle w:val="Index1"/>
      </w:pPr>
      <w:r w:rsidRPr="001C4B94">
        <w:t xml:space="preserve">1.4.2. </w:t>
      </w:r>
      <w:r w:rsidRPr="00B84159">
        <w:t>Ja piedāvājums tiek sūtīts pa pastu, pretendents ir atbildīgs un uzņemas risku par to, lai Pasūtītājs saņemtu piedāvājumu 1.4.1. punktā norādītajā</w:t>
      </w:r>
      <w:r w:rsidRPr="001C4B94">
        <w:t xml:space="preserve"> </w:t>
      </w:r>
      <w:r w:rsidRPr="00B84159">
        <w:t>termiņā.</w:t>
      </w:r>
    </w:p>
    <w:p w:rsidR="0059369D" w:rsidRDefault="00AE3CFF" w:rsidP="00AE3CFF">
      <w:pPr>
        <w:pStyle w:val="ListParagraph1"/>
        <w:ind w:left="540" w:hanging="540"/>
        <w:jc w:val="both"/>
      </w:pPr>
      <w:r>
        <w:t xml:space="preserve">1.4.3. </w:t>
      </w:r>
      <w:r w:rsidR="0059369D" w:rsidRPr="00DD7257">
        <w:t>Piedāvājumi, kuri tiks iesniegti vai saņemti pa pastu pēc piedāvājumu iesniegšanai noteiktā termiņa, netiks izskatīti un tiks atdoti atpakaļ pretendentam neatvērti.</w:t>
      </w:r>
    </w:p>
    <w:p w:rsidR="0059369D" w:rsidRDefault="008327AD" w:rsidP="008327AD">
      <w:pPr>
        <w:pStyle w:val="ListParagraph1"/>
        <w:ind w:left="540" w:hanging="540"/>
        <w:jc w:val="both"/>
      </w:pPr>
      <w:r>
        <w:t xml:space="preserve">1.4.4. </w:t>
      </w:r>
      <w:r w:rsidR="0059369D" w:rsidRPr="00DD7257">
        <w:t>Piedāvājumu atvēršana notiks</w:t>
      </w:r>
      <w:r w:rsidR="006A402E">
        <w:t xml:space="preserve"> Alojas novada domes telpās </w:t>
      </w:r>
      <w:r w:rsidR="006838AD">
        <w:t>2012</w:t>
      </w:r>
      <w:r w:rsidR="00CA6C94">
        <w:t xml:space="preserve">. gada </w:t>
      </w:r>
      <w:r w:rsidR="00AD5807">
        <w:t>30</w:t>
      </w:r>
      <w:r w:rsidR="002063EE">
        <w:t>.janvārī p</w:t>
      </w:r>
      <w:r w:rsidR="00B15411">
        <w:t>lkst. 1</w:t>
      </w:r>
      <w:r w:rsidR="002063EE">
        <w:t>0</w:t>
      </w:r>
      <w:r w:rsidR="006A402E">
        <w:t xml:space="preserve">:00, Jūras ielā 13, Alojā, Alojas novadā, LV – 4064, </w:t>
      </w:r>
      <w:r w:rsidR="00B15411">
        <w:t>2</w:t>
      </w:r>
      <w:r w:rsidR="006A402E">
        <w:t>. stāvā.</w:t>
      </w:r>
      <w:r w:rsidR="0059369D" w:rsidRPr="00DD7257">
        <w:t xml:space="preserve"> </w:t>
      </w:r>
    </w:p>
    <w:p w:rsidR="008327AD" w:rsidRDefault="008327AD" w:rsidP="008327AD">
      <w:pPr>
        <w:pStyle w:val="ListParagraph1"/>
        <w:ind w:left="540" w:hanging="540"/>
        <w:jc w:val="both"/>
      </w:pPr>
    </w:p>
    <w:p w:rsidR="008327AD" w:rsidRDefault="008327AD" w:rsidP="008327AD">
      <w:pPr>
        <w:pStyle w:val="ListParagraph1"/>
        <w:ind w:left="540" w:hanging="540"/>
        <w:jc w:val="both"/>
        <w:rPr>
          <w:b/>
        </w:rPr>
      </w:pPr>
      <w:r w:rsidRPr="008327AD">
        <w:rPr>
          <w:b/>
        </w:rPr>
        <w:t>1.5. Piedāvājuma derīguma termiņš</w:t>
      </w:r>
    </w:p>
    <w:p w:rsidR="008327AD" w:rsidRDefault="008327AD" w:rsidP="008327AD">
      <w:pPr>
        <w:pStyle w:val="ListParagraph1"/>
        <w:ind w:left="540" w:hanging="540"/>
        <w:jc w:val="both"/>
      </w:pPr>
      <w:r w:rsidRPr="008327AD">
        <w:t>1.5.1.</w:t>
      </w:r>
      <w:r>
        <w:rPr>
          <w:b/>
        </w:rPr>
        <w:t xml:space="preserve"> </w:t>
      </w:r>
      <w:r w:rsidRPr="00DD7257">
        <w:t>Piedāvāju</w:t>
      </w:r>
      <w:r>
        <w:t>ms pretendentiem ir saistošs 90 (deviņdesmit</w:t>
      </w:r>
      <w:r w:rsidRPr="00DD7257">
        <w:t>) dienas no piedāvājumu atvēršanas dienas.</w:t>
      </w:r>
    </w:p>
    <w:p w:rsidR="008327AD" w:rsidRDefault="008327AD" w:rsidP="008327AD">
      <w:pPr>
        <w:pStyle w:val="ListParagraph1"/>
        <w:ind w:left="540" w:hanging="540"/>
        <w:jc w:val="both"/>
      </w:pPr>
      <w:r>
        <w:t xml:space="preserve">1.5.2. </w:t>
      </w:r>
      <w:r w:rsidRPr="00DD7257">
        <w:t xml:space="preserve">Ja objektīvu iemeslu dēļ iepirkuma līgumu nevar noslēgt </w:t>
      </w:r>
      <w:r w:rsidR="005345B6">
        <w:t>1.5.1.</w:t>
      </w:r>
      <w:r w:rsidRPr="00DD7257">
        <w:t xml:space="preserve"> apakšpunktā noteiktajā termiņā, Pasūtītājs var rakstiski pieprasīt piedāvājuma derīguma termiņa pagarināšanu. Ja pretendenti piekrīt pagarināt derīguma termiņu, par to rakstiski paziņo Pasūtītājam.</w:t>
      </w:r>
    </w:p>
    <w:p w:rsidR="00F92CCA" w:rsidRDefault="0019554D" w:rsidP="00425140">
      <w:pPr>
        <w:pStyle w:val="ListParagraph1"/>
        <w:ind w:left="540" w:hanging="540"/>
        <w:jc w:val="both"/>
      </w:pPr>
      <w:r>
        <w:t xml:space="preserve">1.5.3. </w:t>
      </w:r>
      <w:r w:rsidR="005A7778" w:rsidRPr="00C76194">
        <w:t>Ja uzvarējušais pretendents nepiekrīt pagarināt sava piedāvājuma derīguma termiņu, pretendents to rakstiski paziņo Pasūtītājam un Pasūtītājs rakstiski lūdz nākamajam</w:t>
      </w:r>
      <w:r w:rsidR="004555A4">
        <w:t xml:space="preserve"> atklātā iepirkuma konkursa uzva</w:t>
      </w:r>
      <w:r w:rsidR="005A7778" w:rsidRPr="00C76194">
        <w:t>rētājam pagarināt savu piedāvājuma derīguma termiņu, ja arī šis pretendents nepiekrīt pagarināt savu piedāvājuma derīguma termiņu, tad iepirkuma komisija pārtrauc iepirkumu.</w:t>
      </w:r>
      <w:r w:rsidR="005A7778">
        <w:t xml:space="preserve"> </w:t>
      </w:r>
    </w:p>
    <w:p w:rsidR="008327AD" w:rsidRDefault="005A7778" w:rsidP="00425140">
      <w:pPr>
        <w:pStyle w:val="ListParagraph1"/>
        <w:ind w:left="540" w:hanging="540"/>
        <w:jc w:val="both"/>
      </w:pPr>
      <w:r w:rsidRPr="00B060F5">
        <w:t xml:space="preserve"> </w:t>
      </w:r>
    </w:p>
    <w:p w:rsidR="006106EF" w:rsidRDefault="006106EF" w:rsidP="008327AD">
      <w:pPr>
        <w:pStyle w:val="ListParagraph1"/>
        <w:ind w:left="540" w:hanging="540"/>
        <w:jc w:val="both"/>
        <w:rPr>
          <w:b/>
        </w:rPr>
      </w:pPr>
    </w:p>
    <w:p w:rsidR="006106EF" w:rsidRDefault="006106EF" w:rsidP="008327AD">
      <w:pPr>
        <w:pStyle w:val="ListParagraph1"/>
        <w:ind w:left="540" w:hanging="540"/>
        <w:jc w:val="both"/>
        <w:rPr>
          <w:b/>
        </w:rPr>
      </w:pPr>
    </w:p>
    <w:p w:rsidR="008327AD" w:rsidRDefault="00425140" w:rsidP="008327AD">
      <w:pPr>
        <w:pStyle w:val="ListParagraph1"/>
        <w:ind w:left="540" w:hanging="540"/>
        <w:jc w:val="both"/>
        <w:rPr>
          <w:b/>
        </w:rPr>
      </w:pPr>
      <w:r>
        <w:rPr>
          <w:b/>
        </w:rPr>
        <w:t>1.6</w:t>
      </w:r>
      <w:r w:rsidR="008327AD" w:rsidRPr="008327AD">
        <w:rPr>
          <w:b/>
        </w:rPr>
        <w:t>. Papildus informācijas pieprasīšana un sniegšana</w:t>
      </w:r>
    </w:p>
    <w:p w:rsidR="008327AD" w:rsidRDefault="00425140" w:rsidP="008327AD">
      <w:pPr>
        <w:pStyle w:val="ListParagraph1"/>
        <w:ind w:left="540" w:hanging="540"/>
        <w:jc w:val="both"/>
      </w:pPr>
      <w:r>
        <w:t>1.6</w:t>
      </w:r>
      <w:r w:rsidR="008327AD" w:rsidRPr="008327AD">
        <w:t>.1.</w:t>
      </w:r>
      <w:r w:rsidR="008327AD">
        <w:rPr>
          <w:b/>
        </w:rPr>
        <w:t xml:space="preserve"> </w:t>
      </w:r>
      <w:r w:rsidR="008327AD" w:rsidRPr="00DD7257">
        <w:t xml:space="preserve">Pretendenti pieprasījumus par paskaidrojumiem iesniedz rakstiskā veidā pa faksu </w:t>
      </w:r>
      <w:r w:rsidR="008327AD">
        <w:t>64023925</w:t>
      </w:r>
      <w:r w:rsidR="008327AD" w:rsidRPr="00DD7257">
        <w:t xml:space="preserve"> un pa pastu</w:t>
      </w:r>
      <w:r w:rsidR="008327AD">
        <w:t xml:space="preserve"> Jūras ielā 13, Alojā, Alojas novadā, LV – 4064.</w:t>
      </w:r>
    </w:p>
    <w:p w:rsidR="008327AD" w:rsidRDefault="00425140" w:rsidP="008327AD">
      <w:pPr>
        <w:pStyle w:val="ListParagraph1"/>
        <w:ind w:left="540" w:hanging="540"/>
        <w:jc w:val="both"/>
      </w:pPr>
      <w:r>
        <w:t>1.6</w:t>
      </w:r>
      <w:r w:rsidR="008327AD">
        <w:t xml:space="preserve">.2. </w:t>
      </w:r>
      <w:r w:rsidR="008327AD" w:rsidRPr="00DD7257">
        <w:t>Ja ieinteresētais pretendents ir laikus pieprasījis papildu informāciju par iepirkuma procedūras dokumentos iekļautajām prasībām attiecībā uz piedāvājumu sagatavošanu un iesniegšanu vai pretendentu atlasi, P</w:t>
      </w:r>
      <w:r w:rsidR="002134F3">
        <w:t>asūtītājam to ir jā</w:t>
      </w:r>
      <w:r w:rsidR="008327AD" w:rsidRPr="00DD7257">
        <w:t>sniedz iespējami īsā laikā, bet ne vēlāk kā sešas dienas pirms piedāvājumu iesniegšanas termiņa beigām.</w:t>
      </w:r>
    </w:p>
    <w:p w:rsidR="008327AD" w:rsidRDefault="00425140" w:rsidP="008327AD">
      <w:pPr>
        <w:pStyle w:val="ListParagraph1"/>
        <w:ind w:left="540" w:hanging="540"/>
        <w:jc w:val="both"/>
      </w:pPr>
      <w:r>
        <w:t>1.6</w:t>
      </w:r>
      <w:r w:rsidR="008327AD">
        <w:t xml:space="preserve">.3. </w:t>
      </w:r>
      <w:r w:rsidR="008327AD" w:rsidRPr="00DD7257">
        <w:t>Uz jautājumiem, kas iesūtīti pa e-pastu bez droša elektroniskā paraksta, oficiālas atbildes netiek sniegtas.</w:t>
      </w:r>
    </w:p>
    <w:p w:rsidR="008327AD" w:rsidRDefault="00425140" w:rsidP="008327AD">
      <w:pPr>
        <w:pStyle w:val="ListParagraph1"/>
        <w:ind w:left="540" w:hanging="540"/>
        <w:jc w:val="both"/>
      </w:pPr>
      <w:r>
        <w:t>1.6</w:t>
      </w:r>
      <w:r w:rsidR="008327AD">
        <w:t xml:space="preserve">.4. </w:t>
      </w:r>
      <w:r w:rsidR="008327AD" w:rsidRPr="00DD7257">
        <w:t>Pasūtītājs nodrošina brīvu un tiešu elektronisko piekļuvi iepi</w:t>
      </w:r>
      <w:r w:rsidR="008327AD">
        <w:t>rkuma procedūras dokumentiem Alojas novada</w:t>
      </w:r>
      <w:r w:rsidR="008327AD" w:rsidRPr="00DD7257">
        <w:t xml:space="preserve"> mājas lapā </w:t>
      </w:r>
      <w:hyperlink r:id="rId13" w:history="1">
        <w:r w:rsidR="008327AD" w:rsidRPr="00F61A99">
          <w:rPr>
            <w:rStyle w:val="Hyperlink"/>
          </w:rPr>
          <w:t>www.aloja.lv</w:t>
        </w:r>
      </w:hyperlink>
      <w:r w:rsidR="008327AD" w:rsidRPr="00DD7257">
        <w:t xml:space="preserve">, sadaļā </w:t>
      </w:r>
      <w:r w:rsidR="00670CD2">
        <w:t>„</w:t>
      </w:r>
      <w:r w:rsidR="008327AD" w:rsidRPr="00DD7257">
        <w:t>Iepirkumi</w:t>
      </w:r>
      <w:r w:rsidR="00670CD2">
        <w:t>”</w:t>
      </w:r>
      <w:r w:rsidR="008327AD" w:rsidRPr="00DD7257">
        <w:t>.</w:t>
      </w:r>
    </w:p>
    <w:p w:rsidR="008327AD" w:rsidRDefault="00425140" w:rsidP="008327AD">
      <w:pPr>
        <w:pStyle w:val="ListParagraph1"/>
        <w:ind w:left="540" w:hanging="540"/>
        <w:jc w:val="both"/>
      </w:pPr>
      <w:r>
        <w:t>1.6</w:t>
      </w:r>
      <w:r w:rsidR="008327AD">
        <w:t xml:space="preserve">.5. </w:t>
      </w:r>
      <w:r w:rsidR="008327AD" w:rsidRPr="00DD7257">
        <w:t xml:space="preserve">Saskaņā ar Publisko iepirkumu likuma 30. panta trešo un ceturto daļu, Pasūtītājs papildus informāciju, informāciju par grozījumiem iepirkuma procedūras dokumentos, kā arī citu informāciju, kas ir saistīta ar šo iepirkumu, publicē savā mājas lapā </w:t>
      </w:r>
      <w:hyperlink r:id="rId14" w:history="1">
        <w:r w:rsidR="008327AD" w:rsidRPr="00F61A99">
          <w:rPr>
            <w:rStyle w:val="Hyperlink"/>
          </w:rPr>
          <w:t>www.aloja.lv</w:t>
        </w:r>
      </w:hyperlink>
      <w:r w:rsidR="00BD40A3">
        <w:t>,</w:t>
      </w:r>
      <w:r w:rsidR="008327AD" w:rsidRPr="00DD7257">
        <w:t xml:space="preserve"> sadaļā </w:t>
      </w:r>
      <w:r w:rsidR="008327AD">
        <w:t>„</w:t>
      </w:r>
      <w:r w:rsidR="008327AD" w:rsidRPr="00DD7257">
        <w:t>Iepirkumi</w:t>
      </w:r>
      <w:r w:rsidR="008327AD">
        <w:t>”</w:t>
      </w:r>
      <w:r w:rsidR="008327AD" w:rsidRPr="00DD7257">
        <w:t>.</w:t>
      </w:r>
    </w:p>
    <w:p w:rsidR="008327AD" w:rsidRDefault="00425140" w:rsidP="008327AD">
      <w:pPr>
        <w:pStyle w:val="ListParagraph1"/>
        <w:ind w:left="540" w:hanging="540"/>
        <w:jc w:val="both"/>
      </w:pPr>
      <w:r>
        <w:t>1.6</w:t>
      </w:r>
      <w:r w:rsidR="008327AD">
        <w:t xml:space="preserve">.6. </w:t>
      </w:r>
      <w:r w:rsidR="008327AD" w:rsidRPr="00DD7257">
        <w:t>Pretendentam ir pienākums sekot</w:t>
      </w:r>
      <w:r w:rsidR="005A5CF3">
        <w:t xml:space="preserve"> līdzi</w:t>
      </w:r>
      <w:r w:rsidR="008327AD" w:rsidRPr="00DD7257">
        <w:t xml:space="preserve"> informācijai, kas tiks publicēta </w:t>
      </w:r>
      <w:r w:rsidR="008327AD">
        <w:t>Alojas novada</w:t>
      </w:r>
      <w:r w:rsidR="008327AD" w:rsidRPr="00DD7257">
        <w:t xml:space="preserve"> mājas lapā sakarā ar šo iepirkumu.</w:t>
      </w:r>
    </w:p>
    <w:p w:rsidR="005B7D9D" w:rsidRDefault="005B7D9D" w:rsidP="008327AD">
      <w:pPr>
        <w:pStyle w:val="ListParagraph1"/>
        <w:ind w:left="540" w:hanging="540"/>
        <w:jc w:val="both"/>
      </w:pPr>
    </w:p>
    <w:p w:rsidR="005B7D9D" w:rsidRPr="00142C79" w:rsidRDefault="00125BA6" w:rsidP="008327AD">
      <w:pPr>
        <w:pStyle w:val="ListParagraph1"/>
        <w:ind w:left="540" w:hanging="540"/>
        <w:jc w:val="both"/>
        <w:rPr>
          <w:b/>
        </w:rPr>
      </w:pPr>
      <w:r>
        <w:rPr>
          <w:b/>
        </w:rPr>
        <w:t>1.7</w:t>
      </w:r>
      <w:r w:rsidR="005B7D9D" w:rsidRPr="00142C79">
        <w:rPr>
          <w:b/>
        </w:rPr>
        <w:t>. Kontaktpersona</w:t>
      </w:r>
    </w:p>
    <w:p w:rsidR="000D3D51" w:rsidRDefault="00125BA6" w:rsidP="00712C38">
      <w:pPr>
        <w:pStyle w:val="ListParagraph1"/>
        <w:ind w:left="540" w:hanging="540"/>
        <w:jc w:val="both"/>
      </w:pPr>
      <w:r>
        <w:t>1.7</w:t>
      </w:r>
      <w:r w:rsidR="000D3D51">
        <w:t>.1. Kontaktpersona, kura sniedz organizatorisku informāciju par Nolikum</w:t>
      </w:r>
      <w:r w:rsidR="002134F3">
        <w:t xml:space="preserve">u, ir Alojas novada domes </w:t>
      </w:r>
      <w:r w:rsidR="006D6670">
        <w:t>juriskonsulte Diāna Malzubre</w:t>
      </w:r>
      <w:r w:rsidR="000D3D51">
        <w:t xml:space="preserve">, </w:t>
      </w:r>
      <w:r w:rsidRPr="003A498D">
        <w:t xml:space="preserve">tālrunis: </w:t>
      </w:r>
      <w:r w:rsidR="003A498D" w:rsidRPr="003A498D">
        <w:t>640</w:t>
      </w:r>
      <w:r w:rsidR="006D6670">
        <w:t>31229,</w:t>
      </w:r>
      <w:r w:rsidR="003A498D">
        <w:t xml:space="preserve"> </w:t>
      </w:r>
      <w:r w:rsidRPr="00125BA6">
        <w:t xml:space="preserve">e-pasts: </w:t>
      </w:r>
      <w:r w:rsidR="006D6670">
        <w:t>diana.malzubre</w:t>
      </w:r>
      <w:r w:rsidR="0068331D">
        <w:t>@aloja</w:t>
      </w:r>
      <w:r w:rsidRPr="003A498D">
        <w:t>.lv</w:t>
      </w:r>
      <w:r w:rsidR="000D3D51" w:rsidRPr="003A498D">
        <w:t>.</w:t>
      </w:r>
    </w:p>
    <w:p w:rsidR="006D6670" w:rsidRDefault="00125BA6" w:rsidP="008327AD">
      <w:pPr>
        <w:pStyle w:val="ListParagraph1"/>
        <w:ind w:left="540" w:hanging="540"/>
        <w:jc w:val="both"/>
      </w:pPr>
      <w:r>
        <w:t>1.7</w:t>
      </w:r>
      <w:r w:rsidR="000D3D51">
        <w:t>.2.</w:t>
      </w:r>
      <w:r w:rsidR="005F402F">
        <w:t xml:space="preserve"> Kontaktpersona objektu ap</w:t>
      </w:r>
      <w:r w:rsidR="005A5CF3">
        <w:t>sekošanas jautājumos un tehniskajos</w:t>
      </w:r>
      <w:r w:rsidR="005F402F">
        <w:t xml:space="preserve"> jautājumos, ir Alojas novada domes </w:t>
      </w:r>
      <w:r w:rsidR="006D6670" w:rsidRPr="006D6670">
        <w:t xml:space="preserve">telpiskās attīstības plānotāja Ineta Cīrule, tālrunis: 64031229, mob.tel. 26153725 e-pasts: ineta.cirule@aloja.lv </w:t>
      </w:r>
    </w:p>
    <w:p w:rsidR="006D6670" w:rsidRDefault="006D6670" w:rsidP="008327AD">
      <w:pPr>
        <w:pStyle w:val="ListParagraph1"/>
        <w:ind w:left="540" w:hanging="540"/>
        <w:jc w:val="both"/>
      </w:pPr>
    </w:p>
    <w:p w:rsidR="00EC5435" w:rsidRDefault="00125BA6" w:rsidP="008327AD">
      <w:pPr>
        <w:pStyle w:val="ListParagraph1"/>
        <w:ind w:left="540" w:hanging="540"/>
        <w:jc w:val="both"/>
        <w:rPr>
          <w:b/>
        </w:rPr>
      </w:pPr>
      <w:r>
        <w:rPr>
          <w:b/>
        </w:rPr>
        <w:t>1.8</w:t>
      </w:r>
      <w:r w:rsidR="00EC5435">
        <w:rPr>
          <w:b/>
        </w:rPr>
        <w:t>. Apmaksa</w:t>
      </w:r>
    </w:p>
    <w:p w:rsidR="00D331B0" w:rsidRPr="000D5A1F" w:rsidRDefault="00125BA6" w:rsidP="00EC5435">
      <w:pPr>
        <w:pStyle w:val="ListParagraph1"/>
        <w:ind w:left="540" w:hanging="540"/>
        <w:jc w:val="both"/>
      </w:pPr>
      <w:r>
        <w:t>1.8</w:t>
      </w:r>
      <w:r w:rsidR="00EC5435">
        <w:t xml:space="preserve">.1. </w:t>
      </w:r>
      <w:r w:rsidR="00EC5435" w:rsidRPr="00DD7257">
        <w:t xml:space="preserve">Pasūtītājs apmaksu par Darbiem veic bezskaidras naudas norēķinu veidā iepirkumu </w:t>
      </w:r>
      <w:r w:rsidR="00EC5435" w:rsidRPr="000D5A1F">
        <w:t xml:space="preserve">līgumā noteiktajā kārtībā. </w:t>
      </w:r>
    </w:p>
    <w:p w:rsidR="00EC5435" w:rsidRDefault="00D331B0" w:rsidP="00EC5435">
      <w:pPr>
        <w:pStyle w:val="ListParagraph1"/>
        <w:ind w:left="540" w:hanging="540"/>
        <w:jc w:val="both"/>
      </w:pPr>
      <w:r w:rsidRPr="000D5A1F">
        <w:t xml:space="preserve">1.8.2. </w:t>
      </w:r>
      <w:r w:rsidR="002F7D66" w:rsidRPr="000D5A1F">
        <w:t>Avansa maksājums tiek paredzēts līdz 20% (divdesmit procenti) no kopējās līguma summa, ar nosacījumu, ka pretendents, kuram piešķirtas tiesības slēgt iepirkuma līgumu, pirms avansa maksājuma pieprasīšanas iesniedz Pasūtītājam bankas izsniegtu avansa</w:t>
      </w:r>
      <w:r w:rsidR="00B84159" w:rsidRPr="000D5A1F">
        <w:t xml:space="preserve"> maksājuma</w:t>
      </w:r>
      <w:r w:rsidR="002F7D66" w:rsidRPr="000D5A1F">
        <w:t xml:space="preserve"> garantiju par kopējo pieprasītā avansa </w:t>
      </w:r>
      <w:r w:rsidR="00B84159" w:rsidRPr="000D5A1F">
        <w:t xml:space="preserve">maksājuma </w:t>
      </w:r>
      <w:r w:rsidR="002F7D66" w:rsidRPr="000D5A1F">
        <w:t>summu. Bankas garantijai jābūt spēkā līdz Pas</w:t>
      </w:r>
      <w:r w:rsidR="00B84159" w:rsidRPr="000D5A1F">
        <w:t>ūtītāja izmaksātais avansa maksājums</w:t>
      </w:r>
      <w:r w:rsidR="002F7D66" w:rsidRPr="000D5A1F">
        <w:t xml:space="preserve"> pilnībā ir dzēsts</w:t>
      </w:r>
      <w:r w:rsidR="00EC5435" w:rsidRPr="000D5A1F">
        <w:t>.</w:t>
      </w:r>
    </w:p>
    <w:p w:rsidR="007148F0" w:rsidRDefault="007148F0" w:rsidP="00EC5435">
      <w:pPr>
        <w:pStyle w:val="ListParagraph1"/>
        <w:ind w:left="540" w:hanging="540"/>
        <w:jc w:val="both"/>
      </w:pPr>
    </w:p>
    <w:p w:rsidR="007148F0" w:rsidRDefault="00125BA6" w:rsidP="007148F0">
      <w:pPr>
        <w:pStyle w:val="ListParagraph1"/>
        <w:ind w:left="0"/>
        <w:jc w:val="both"/>
        <w:rPr>
          <w:b/>
        </w:rPr>
      </w:pPr>
      <w:r>
        <w:rPr>
          <w:b/>
        </w:rPr>
        <w:t>1.9</w:t>
      </w:r>
      <w:r w:rsidR="007148F0" w:rsidRPr="007148F0">
        <w:rPr>
          <w:b/>
        </w:rPr>
        <w:t>.</w:t>
      </w:r>
      <w:r w:rsidR="007148F0">
        <w:t xml:space="preserve"> </w:t>
      </w:r>
      <w:r w:rsidR="007148F0" w:rsidRPr="00DD7257">
        <w:rPr>
          <w:b/>
        </w:rPr>
        <w:t>Noteikumi piedāvājuma sagatavošanai un iesniegšanai</w:t>
      </w:r>
    </w:p>
    <w:p w:rsidR="007148F0" w:rsidRPr="00591AC1" w:rsidRDefault="00125BA6" w:rsidP="007148F0">
      <w:pPr>
        <w:pStyle w:val="ListParagraph1"/>
        <w:ind w:hanging="720"/>
        <w:jc w:val="both"/>
      </w:pPr>
      <w:r w:rsidRPr="00591AC1">
        <w:t>1.9</w:t>
      </w:r>
      <w:r w:rsidR="007148F0" w:rsidRPr="00591AC1">
        <w:t>.</w:t>
      </w:r>
      <w:r w:rsidRPr="00591AC1">
        <w:t>1</w:t>
      </w:r>
      <w:r w:rsidR="007148F0" w:rsidRPr="00591AC1">
        <w:t>. Pretendents var iesniegt tikai vienu piedāvājuma variantu.</w:t>
      </w:r>
    </w:p>
    <w:p w:rsidR="001614F0" w:rsidRPr="00591AC1" w:rsidRDefault="00125BA6" w:rsidP="007148F0">
      <w:pPr>
        <w:pStyle w:val="ListParagraph1"/>
        <w:ind w:hanging="720"/>
        <w:jc w:val="both"/>
      </w:pPr>
      <w:r w:rsidRPr="00591AC1">
        <w:t>1.9</w:t>
      </w:r>
      <w:r w:rsidR="007148F0" w:rsidRPr="00591AC1">
        <w:t xml:space="preserve">.2. Pretendents var iesniegt piedāvājumu par </w:t>
      </w:r>
      <w:r w:rsidR="001751E0" w:rsidRPr="00591AC1">
        <w:t>vienu vai vairākām daļām</w:t>
      </w:r>
      <w:r w:rsidR="007148F0" w:rsidRPr="00591AC1">
        <w:t>.</w:t>
      </w:r>
    </w:p>
    <w:p w:rsidR="007148F0" w:rsidRDefault="00125BA6" w:rsidP="001614F0">
      <w:pPr>
        <w:pStyle w:val="ListParagraph1"/>
        <w:ind w:hanging="720"/>
        <w:jc w:val="both"/>
      </w:pPr>
      <w:r w:rsidRPr="00591AC1">
        <w:t>1.9</w:t>
      </w:r>
      <w:r w:rsidR="001614F0" w:rsidRPr="00591AC1">
        <w:t>.</w:t>
      </w:r>
      <w:r w:rsidR="001614F0">
        <w:t xml:space="preserve">3. </w:t>
      </w:r>
      <w:r w:rsidR="007148F0">
        <w:t xml:space="preserve"> </w:t>
      </w:r>
      <w:r w:rsidR="007148F0" w:rsidRPr="00DD7257">
        <w:t>Piedāvājumam jāatbilst visām šajā Nolikumā un tā pielikumos minētajām prasībām.</w:t>
      </w:r>
    </w:p>
    <w:p w:rsidR="001614F0" w:rsidRPr="00DD7257" w:rsidRDefault="00125BA6" w:rsidP="001614F0">
      <w:pPr>
        <w:pStyle w:val="ListParagraph1"/>
        <w:ind w:hanging="720"/>
        <w:jc w:val="both"/>
      </w:pPr>
      <w:r>
        <w:t>1.9</w:t>
      </w:r>
      <w:r w:rsidR="001614F0">
        <w:t xml:space="preserve">.4. </w:t>
      </w:r>
      <w:r w:rsidR="003D006F" w:rsidRPr="006B330A">
        <w:t>Piedāvājumu iesniedz divos eksemplāros, no kuriem viens ir oriģināls, otrs – kopija, ar attiecīgām norādēm: „Oriģināls” un „Kopija”. Piedāvājums jāiesniedz arī elektroniskā formā elektroniskajā datu nesējā.</w:t>
      </w:r>
      <w:r w:rsidR="003D006F">
        <w:rPr>
          <w:b/>
        </w:rPr>
        <w:t xml:space="preserve"> </w:t>
      </w:r>
    </w:p>
    <w:p w:rsidR="007148F0" w:rsidRDefault="00603F54" w:rsidP="00603F54">
      <w:pPr>
        <w:pStyle w:val="ListParagraph1"/>
        <w:ind w:hanging="720"/>
        <w:jc w:val="both"/>
      </w:pPr>
      <w:r w:rsidRPr="00603F54">
        <w:t>1.</w:t>
      </w:r>
      <w:r w:rsidR="00125BA6" w:rsidRPr="00125BA6">
        <w:t xml:space="preserve"> </w:t>
      </w:r>
      <w:r w:rsidR="00125BA6">
        <w:t>9</w:t>
      </w:r>
      <w:r w:rsidRPr="00603F54">
        <w:t xml:space="preserve">.5. </w:t>
      </w:r>
      <w:r>
        <w:t xml:space="preserve">Aploksne ar piedāvājumu </w:t>
      </w:r>
      <w:r w:rsidR="007148F0" w:rsidRPr="00DD7257">
        <w:t>ir jānoformē atbilstoši šādām prasībām:</w:t>
      </w:r>
    </w:p>
    <w:p w:rsidR="007148F0" w:rsidRDefault="006C530F" w:rsidP="00FD5A65">
      <w:pPr>
        <w:pStyle w:val="ListParagraph1"/>
      </w:pPr>
      <w:r>
        <w:t>1.</w:t>
      </w:r>
      <w:r w:rsidR="00125BA6" w:rsidRPr="00125BA6">
        <w:t xml:space="preserve"> </w:t>
      </w:r>
      <w:r w:rsidR="00125BA6">
        <w:t>9</w:t>
      </w:r>
      <w:r>
        <w:t xml:space="preserve">.5.1. </w:t>
      </w:r>
      <w:r w:rsidR="007148F0" w:rsidRPr="00DD7257">
        <w:t>Pasūtītāja nosaukums un adrese;</w:t>
      </w:r>
    </w:p>
    <w:p w:rsidR="007148F0" w:rsidRDefault="00125BA6" w:rsidP="00FD5A65">
      <w:pPr>
        <w:pStyle w:val="ListParagraph1"/>
      </w:pPr>
      <w:r>
        <w:t>1.9</w:t>
      </w:r>
      <w:r w:rsidR="006C530F">
        <w:t xml:space="preserve">.5.2. </w:t>
      </w:r>
      <w:r w:rsidR="007148F0" w:rsidRPr="00DD7257">
        <w:t>pretendenta nosaukums un juridiskā adrese;</w:t>
      </w:r>
    </w:p>
    <w:p w:rsidR="006C530F" w:rsidRDefault="00125BA6" w:rsidP="003A498D">
      <w:pPr>
        <w:pStyle w:val="ListParagraph1"/>
      </w:pPr>
      <w:r>
        <w:t>1.9.5.3.</w:t>
      </w:r>
      <w:r w:rsidR="00FD5A65">
        <w:t xml:space="preserve"> </w:t>
      </w:r>
      <w:r w:rsidR="007148F0" w:rsidRPr="00DD7257">
        <w:t>šāda atzīme:</w:t>
      </w:r>
    </w:p>
    <w:p w:rsidR="006C530F" w:rsidRDefault="006C530F" w:rsidP="007148F0">
      <w:pPr>
        <w:tabs>
          <w:tab w:val="num" w:pos="1980"/>
        </w:tabs>
        <w:ind w:left="1980" w:hanging="900"/>
        <w:jc w:val="center"/>
      </w:pPr>
    </w:p>
    <w:p w:rsidR="007148F0" w:rsidRDefault="0060100E" w:rsidP="006106EF">
      <w:pPr>
        <w:tabs>
          <w:tab w:val="num" w:pos="1980"/>
        </w:tabs>
        <w:ind w:left="1980" w:hanging="900"/>
        <w:jc w:val="center"/>
        <w:rPr>
          <w:b/>
        </w:rPr>
      </w:pPr>
      <w:r>
        <w:rPr>
          <w:b/>
        </w:rPr>
        <w:t>K</w:t>
      </w:r>
      <w:r w:rsidR="007148F0">
        <w:rPr>
          <w:b/>
        </w:rPr>
        <w:t>onkursam</w:t>
      </w:r>
    </w:p>
    <w:p w:rsidR="002134F3" w:rsidRPr="00437DBA" w:rsidRDefault="00C9578C" w:rsidP="006E22D2">
      <w:pPr>
        <w:pStyle w:val="Index1"/>
      </w:pPr>
      <w:r w:rsidRPr="00437DBA">
        <w:t>„BŪVDARBI</w:t>
      </w:r>
      <w:r w:rsidR="006C530F" w:rsidRPr="00437DBA">
        <w:t xml:space="preserve"> KLIMATA PĀRMAIŅU FINANŠU INSTRUMENTA PROJEKTA</w:t>
      </w:r>
    </w:p>
    <w:p w:rsidR="006106EF" w:rsidRPr="00437DBA" w:rsidRDefault="006C530F" w:rsidP="006E22D2">
      <w:pPr>
        <w:pStyle w:val="Index1"/>
      </w:pPr>
      <w:r w:rsidRPr="00437DBA">
        <w:rPr>
          <w:sz w:val="22"/>
          <w:szCs w:val="22"/>
        </w:rPr>
        <w:t>„</w:t>
      </w:r>
      <w:r w:rsidRPr="00437DBA">
        <w:t>Kompleksi risinājumi siltumnīcefekta gāzu emisiju samazināšanai</w:t>
      </w:r>
    </w:p>
    <w:p w:rsidR="006C530F" w:rsidRPr="00437DBA" w:rsidRDefault="006C530F" w:rsidP="006E22D2">
      <w:pPr>
        <w:pStyle w:val="Index1"/>
      </w:pPr>
      <w:r w:rsidRPr="00437DBA">
        <w:t xml:space="preserve">Alojas novada domes ēkās” </w:t>
      </w:r>
      <w:r w:rsidR="00437DBA" w:rsidRPr="00437DBA">
        <w:t xml:space="preserve">(līguma Nr.KPFI-7/19) </w:t>
      </w:r>
      <w:r w:rsidRPr="00437DBA">
        <w:t>IETVAROS”,</w:t>
      </w:r>
    </w:p>
    <w:p w:rsidR="007148F0" w:rsidRPr="00E37FE4" w:rsidRDefault="007148F0" w:rsidP="006C530F"/>
    <w:p w:rsidR="006C530F" w:rsidRDefault="00437DBA" w:rsidP="007148F0">
      <w:pPr>
        <w:tabs>
          <w:tab w:val="num" w:pos="1980"/>
        </w:tabs>
        <w:ind w:left="1980" w:hanging="900"/>
        <w:jc w:val="center"/>
        <w:rPr>
          <w:b/>
        </w:rPr>
      </w:pPr>
      <w:r w:rsidRPr="00437DBA">
        <w:t>Iepirkuma identifikācijas Nr.</w:t>
      </w:r>
      <w:r w:rsidR="006C530F" w:rsidRPr="00437DBA">
        <w:t>AND/</w:t>
      </w:r>
      <w:r w:rsidR="006C530F" w:rsidRPr="000D5A1F">
        <w:t>2011</w:t>
      </w:r>
      <w:r w:rsidR="000E6919" w:rsidRPr="000D5A1F">
        <w:t>/</w:t>
      </w:r>
      <w:r w:rsidR="00DA2CEB" w:rsidRPr="000D5A1F">
        <w:t>30</w:t>
      </w:r>
      <w:r w:rsidR="006C530F" w:rsidRPr="000D5A1F">
        <w:t>/KPFI</w:t>
      </w:r>
      <w:r w:rsidR="006C530F" w:rsidRPr="00DD7257">
        <w:rPr>
          <w:b/>
        </w:rPr>
        <w:t xml:space="preserve"> </w:t>
      </w:r>
    </w:p>
    <w:p w:rsidR="007148F0" w:rsidRDefault="007148F0" w:rsidP="007148F0">
      <w:pPr>
        <w:tabs>
          <w:tab w:val="num" w:pos="1980"/>
        </w:tabs>
        <w:ind w:left="1980" w:hanging="900"/>
        <w:jc w:val="center"/>
        <w:rPr>
          <w:b/>
        </w:rPr>
      </w:pPr>
      <w:r w:rsidRPr="00DD7257">
        <w:rPr>
          <w:b/>
        </w:rPr>
        <w:t>Neatvērt pirms konkursa atklāšanas.</w:t>
      </w:r>
    </w:p>
    <w:p w:rsidR="007148F0" w:rsidRPr="009E7587" w:rsidRDefault="007148F0" w:rsidP="006E22D2">
      <w:pPr>
        <w:pStyle w:val="Index1"/>
      </w:pPr>
    </w:p>
    <w:p w:rsidR="007148F0" w:rsidRDefault="00125BA6" w:rsidP="00125BA6">
      <w:pPr>
        <w:pStyle w:val="ListParagraph1"/>
        <w:jc w:val="both"/>
      </w:pPr>
      <w:r>
        <w:t>1.9.5.4.</w:t>
      </w:r>
      <w:r w:rsidR="008E54E8">
        <w:t xml:space="preserve"> </w:t>
      </w:r>
      <w:r w:rsidR="007148F0" w:rsidRPr="00DD7257">
        <w:t>līmējuma vietai jābūt apstiprinātai ar juridiskās personas zīmogu un pilnvarotās personas parakstu.</w:t>
      </w:r>
    </w:p>
    <w:p w:rsidR="007148F0" w:rsidRDefault="00125BA6" w:rsidP="00125BA6">
      <w:pPr>
        <w:pStyle w:val="ListParagraph1"/>
        <w:ind w:hanging="720"/>
        <w:jc w:val="both"/>
      </w:pPr>
      <w:r>
        <w:t xml:space="preserve">1.9.6. </w:t>
      </w:r>
      <w:r w:rsidR="007148F0" w:rsidRPr="00DD7257">
        <w:t>Piedāvājumi jāiesniedz dator</w:t>
      </w:r>
      <w:r w:rsidR="007148F0">
        <w:t>rakstā</w:t>
      </w:r>
      <w:r w:rsidR="007148F0" w:rsidRPr="00DD7257">
        <w:t>, latviešu valodā. Ja pretendents iesniedz dokumentus svešvalodā, tiem jāpievieno paraksttiesīgās vai pilnvarotās personas (pievienojot pilnvaru) apliecināts tulkojums latviešu valodā.</w:t>
      </w:r>
    </w:p>
    <w:p w:rsidR="007148F0" w:rsidRDefault="009D1019" w:rsidP="009D1019">
      <w:pPr>
        <w:pStyle w:val="ListParagraph1"/>
        <w:ind w:hanging="720"/>
        <w:jc w:val="both"/>
        <w:rPr>
          <w:bCs/>
        </w:rPr>
      </w:pPr>
      <w:r>
        <w:t xml:space="preserve">1.9.7. </w:t>
      </w:r>
      <w:r w:rsidR="007148F0" w:rsidRPr="00DD7257">
        <w:t>Piedāvājumam un visiem tam pievienotajiem dokumentiem ir jāatbilst Dokumentu juridiskā spēka likuma un MK 28.09.2010. noteikum</w:t>
      </w:r>
      <w:r w:rsidR="007148F0">
        <w:t>u</w:t>
      </w:r>
      <w:r w:rsidR="003A498D">
        <w:t xml:space="preserve"> Nr.916</w:t>
      </w:r>
      <w:r w:rsidR="007148F0" w:rsidRPr="00DD7257">
        <w:t xml:space="preserve"> „Dokumentu izstrādāšanas un noformēšanas kartība”</w:t>
      </w:r>
      <w:r w:rsidR="007148F0">
        <w:t xml:space="preserve"> prasībām</w:t>
      </w:r>
      <w:r w:rsidR="007148F0" w:rsidRPr="00DD7257">
        <w:rPr>
          <w:bCs/>
        </w:rPr>
        <w:t>.</w:t>
      </w:r>
    </w:p>
    <w:p w:rsidR="00FD5A65" w:rsidRDefault="009D1019" w:rsidP="009D1019">
      <w:pPr>
        <w:pStyle w:val="ListParagraph1"/>
        <w:ind w:hanging="720"/>
        <w:jc w:val="both"/>
      </w:pPr>
      <w:r>
        <w:rPr>
          <w:bCs/>
        </w:rPr>
        <w:t xml:space="preserve">1.9.8. </w:t>
      </w:r>
      <w:r w:rsidR="00FD5A65" w:rsidRPr="00DD7257">
        <w:t>Pretendents pirms piedāvājuma iesniegšanas termiņa beigām var grozīt vai atsaukt iesniegto piedāvājumu.</w:t>
      </w:r>
    </w:p>
    <w:p w:rsidR="007148F0" w:rsidRDefault="009D1019" w:rsidP="009D1019">
      <w:pPr>
        <w:pStyle w:val="ListParagraph1"/>
        <w:tabs>
          <w:tab w:val="left" w:pos="540"/>
        </w:tabs>
        <w:ind w:hanging="720"/>
        <w:jc w:val="both"/>
      </w:pPr>
      <w:r>
        <w:t xml:space="preserve">1.9.9. </w:t>
      </w:r>
      <w:r w:rsidR="007148F0" w:rsidRPr="00DD7257">
        <w:t>Visi piedāvājuma pielikumi ir tā neatņemamas sastāvdaļas.</w:t>
      </w:r>
    </w:p>
    <w:p w:rsidR="007148F0" w:rsidRDefault="00E5662A" w:rsidP="009D1019">
      <w:pPr>
        <w:pStyle w:val="ListParagraph1"/>
        <w:ind w:hanging="720"/>
        <w:jc w:val="both"/>
      </w:pPr>
      <w:r w:rsidRPr="004377C3">
        <w:t xml:space="preserve">1.9.10. </w:t>
      </w:r>
      <w:r w:rsidR="007148F0" w:rsidRPr="004377C3">
        <w:t>Visām piedāvājumā ietvertajām cenām ir jābūt norādītām Latvijas Republikas oficiālajā valūtā – Latvijas latos (LVL) un ir jāaptver visi tām piemērojamie nodokļi, izņemot pievienotās vērtības nodokli.</w:t>
      </w:r>
    </w:p>
    <w:p w:rsidR="007148F0" w:rsidRDefault="009D1019" w:rsidP="009D1019">
      <w:pPr>
        <w:pStyle w:val="ListParagraph1"/>
        <w:ind w:hanging="720"/>
        <w:jc w:val="both"/>
      </w:pPr>
      <w:r>
        <w:t xml:space="preserve">1.9.11. </w:t>
      </w:r>
      <w:r w:rsidR="007148F0" w:rsidRPr="00DD7257">
        <w:t>Piedāvājumu drīkst parakstīt pretendenta paraksttiesīgā vai pilnvarotā persona (pievienojot pilnvaru).</w:t>
      </w:r>
    </w:p>
    <w:p w:rsidR="007148F0" w:rsidRDefault="0069029A" w:rsidP="0069029A">
      <w:pPr>
        <w:pStyle w:val="ListParagraph1"/>
        <w:ind w:hanging="720"/>
        <w:jc w:val="both"/>
      </w:pPr>
      <w:r>
        <w:t xml:space="preserve">1.9.12. </w:t>
      </w:r>
      <w:r w:rsidR="007148F0" w:rsidRPr="00DD7257">
        <w:t>Piedāvājuma oriģināls jāiesniedz vienā iesietā sējumā (katalogi, bukleti un brošūras var tikt iesniegti neiesietā veidā un uz tiem jābūt pretendenta nosaukumam).</w:t>
      </w:r>
    </w:p>
    <w:p w:rsidR="007148F0" w:rsidRDefault="007148F0" w:rsidP="0069029A">
      <w:pPr>
        <w:pStyle w:val="ListParagraph1"/>
        <w:numPr>
          <w:ilvl w:val="2"/>
          <w:numId w:val="25"/>
        </w:numPr>
        <w:jc w:val="both"/>
      </w:pPr>
      <w:r w:rsidRPr="00DD7257">
        <w:t>Konkursam iesniegtajam piedāvājuma oriģinālam pilnībā jāatbilst šajā Nolikumā un normatīvajos aktos ietvertajām prasībās un jāietver cauršūtas un numurētas lapas (nodrošinot lapu aizvietošanas neiespējamību) atbilstoši normatīvo aktu prasībām.</w:t>
      </w:r>
    </w:p>
    <w:p w:rsidR="00B84159" w:rsidRDefault="00B84159" w:rsidP="0069029A">
      <w:pPr>
        <w:pStyle w:val="ListParagraph1"/>
        <w:numPr>
          <w:ilvl w:val="2"/>
          <w:numId w:val="25"/>
        </w:numPr>
        <w:jc w:val="both"/>
      </w:pPr>
      <w:r w:rsidRPr="00B84159">
        <w:t>Ja pretendentu piedāvājums nav noformēts atbilstoši normatīvo aktu un šī nolikuma prasībām, iepirkumu komisija lemj cik būtiska ir noformējuma neatbilstība un vai pretendenta piedāvājums ir tālāk vērtējams.</w:t>
      </w:r>
    </w:p>
    <w:p w:rsidR="0068621B" w:rsidRDefault="0068621B" w:rsidP="0069029A">
      <w:pPr>
        <w:pStyle w:val="ListParagraph1"/>
        <w:numPr>
          <w:ilvl w:val="2"/>
          <w:numId w:val="25"/>
        </w:numPr>
        <w:jc w:val="both"/>
      </w:pPr>
      <w:r w:rsidRPr="0068621B">
        <w:t xml:space="preserve">Saņemot aploksni, kas nav aizzīmogota, slēgta vai atbilstoši marķēta, </w:t>
      </w:r>
      <w:r>
        <w:t>Pasūtītāja</w:t>
      </w:r>
      <w:r w:rsidRPr="0068621B">
        <w:t xml:space="preserve"> atbildīgā persona sastāda rakstisku izziņu, kurā norāda aploksnes bojājuma veidu, saņemšanas laiku un apstākļus. Šajā gadījumā attiecīgais pretendenta piedāvājums netiek vērtēts</w:t>
      </w:r>
      <w:r>
        <w:t>.</w:t>
      </w:r>
    </w:p>
    <w:p w:rsidR="00251E11" w:rsidRDefault="00251E11" w:rsidP="00251E11">
      <w:pPr>
        <w:pStyle w:val="ListParagraph1"/>
        <w:jc w:val="both"/>
      </w:pPr>
    </w:p>
    <w:p w:rsidR="00251E11" w:rsidRPr="00562987" w:rsidRDefault="00251E11" w:rsidP="00251E11">
      <w:pPr>
        <w:pStyle w:val="ListParagraph1"/>
        <w:ind w:hanging="720"/>
        <w:jc w:val="both"/>
      </w:pPr>
      <w:r>
        <w:t>1.</w:t>
      </w:r>
      <w:r w:rsidRPr="00BA6257">
        <w:t>10. Piedāvājuma nodrošinājums</w:t>
      </w:r>
    </w:p>
    <w:p w:rsidR="00251E11" w:rsidRPr="00562987" w:rsidRDefault="00251E11" w:rsidP="00251E11">
      <w:pPr>
        <w:pStyle w:val="ListParagraph1"/>
        <w:ind w:hanging="720"/>
        <w:jc w:val="both"/>
      </w:pPr>
      <w:r w:rsidRPr="00562987">
        <w:t xml:space="preserve">1.10.1. </w:t>
      </w:r>
      <w:r w:rsidR="00E44635" w:rsidRPr="00562987">
        <w:t>Saskaņā ar</w:t>
      </w:r>
      <w:r w:rsidRPr="00562987">
        <w:t xml:space="preserve"> Pu</w:t>
      </w:r>
      <w:r w:rsidR="00E44635" w:rsidRPr="00562987">
        <w:t xml:space="preserve">blisko </w:t>
      </w:r>
      <w:r w:rsidR="00E44635" w:rsidRPr="000D5A1F">
        <w:t>iepirkumu likuma 52.pantā</w:t>
      </w:r>
      <w:r w:rsidRPr="000D5A1F">
        <w:t xml:space="preserve"> no</w:t>
      </w:r>
      <w:r w:rsidR="00E44635" w:rsidRPr="000D5A1F">
        <w:t>teikto,</w:t>
      </w:r>
      <w:r w:rsidRPr="000D5A1F">
        <w:t xml:space="preserve"> piedāvājumam ir noteikts </w:t>
      </w:r>
      <w:r w:rsidR="006F0160" w:rsidRPr="000D5A1F">
        <w:t xml:space="preserve">piedāvājuma </w:t>
      </w:r>
      <w:r w:rsidRPr="000D5A1F">
        <w:t xml:space="preserve">nodrošinājums </w:t>
      </w:r>
      <w:r w:rsidR="00CE609F" w:rsidRPr="000D5A1F">
        <w:t>1</w:t>
      </w:r>
      <w:r w:rsidR="003E47C0" w:rsidRPr="000D5A1F">
        <w:t>%</w:t>
      </w:r>
      <w:r w:rsidR="006F0160" w:rsidRPr="000D5A1F">
        <w:t xml:space="preserve"> (</w:t>
      </w:r>
      <w:r w:rsidR="00CE609F" w:rsidRPr="000D5A1F">
        <w:t>viens</w:t>
      </w:r>
      <w:r w:rsidR="006F0160" w:rsidRPr="000D5A1F">
        <w:t xml:space="preserve"> procent</w:t>
      </w:r>
      <w:r w:rsidR="00CE609F" w:rsidRPr="000D5A1F">
        <w:t>s</w:t>
      </w:r>
      <w:r w:rsidR="006F0160" w:rsidRPr="000D5A1F">
        <w:t>) apmērā no piedāvājuma kopējās summas</w:t>
      </w:r>
      <w:r w:rsidRPr="000D5A1F">
        <w:t>. Piedāvājuma nodrošinājumu izsniedz Latvijas Republikā vai citā Eiropas Savienības dalībvalstī reģistrēta komercbanka, kas Latvijas Republikas normatīvajos tiesību aktos noteiktajā kārtībā ir uzsākusi pakalpojumu sniegšanu Latvijas Republikas teritorijā, un tam ir jāatbilst Piedāvājuma</w:t>
      </w:r>
      <w:r w:rsidRPr="00562987">
        <w:t xml:space="preserve"> nodrošinājuma paraugam</w:t>
      </w:r>
      <w:r w:rsidR="00E44635" w:rsidRPr="00562987">
        <w:t xml:space="preserve"> (nolikuma 11.pielikums)</w:t>
      </w:r>
      <w:r w:rsidRPr="00562987">
        <w:t>.</w:t>
      </w:r>
    </w:p>
    <w:p w:rsidR="00251E11" w:rsidRPr="00562987" w:rsidRDefault="00251E11" w:rsidP="00251E11">
      <w:pPr>
        <w:pStyle w:val="ListParagraph1"/>
        <w:ind w:hanging="720"/>
        <w:jc w:val="both"/>
      </w:pPr>
      <w:r w:rsidRPr="00562987">
        <w:t>1.10.2. Piedāvājuma nodrošinājumam ir jābūt spēkā ne vēlāk kā no piedāvājumu iesniegšanas termiņa beigām līdz īsākajam no šādiem termiņiem:</w:t>
      </w:r>
    </w:p>
    <w:p w:rsidR="00251E11" w:rsidRDefault="00251E11" w:rsidP="003A3C09">
      <w:pPr>
        <w:pStyle w:val="ListParagraph1"/>
        <w:jc w:val="both"/>
      </w:pPr>
      <w:r w:rsidRPr="00562987">
        <w:t>a</w:t>
      </w:r>
      <w:r w:rsidR="0034329F">
        <w:t>)</w:t>
      </w:r>
      <w:r w:rsidRPr="00562987">
        <w:t xml:space="preserve"> līdz piedāvājuma derīguma termiņa beigām vai piedāvājuma derīguma termiņa</w:t>
      </w:r>
      <w:r w:rsidR="003A3C09">
        <w:t xml:space="preserve"> </w:t>
      </w:r>
      <w:r w:rsidRPr="00562987">
        <w:t>pagarinājumam</w:t>
      </w:r>
      <w:r>
        <w:t>, kuru Pasūtītājam rakstveidā paziņojis Pretendents un Piedāvājuma</w:t>
      </w:r>
    </w:p>
    <w:p w:rsidR="00251E11" w:rsidRDefault="00251E11" w:rsidP="00251E11">
      <w:pPr>
        <w:pStyle w:val="ListParagraph1"/>
        <w:jc w:val="both"/>
      </w:pPr>
      <w:r>
        <w:t>nodrošinājuma izsniedzējs,</w:t>
      </w:r>
    </w:p>
    <w:p w:rsidR="00251E11" w:rsidRDefault="0034329F" w:rsidP="00251E11">
      <w:pPr>
        <w:pStyle w:val="ListParagraph1"/>
        <w:jc w:val="both"/>
      </w:pPr>
      <w:r>
        <w:t>b)</w:t>
      </w:r>
      <w:r w:rsidR="00251E11">
        <w:t xml:space="preserve"> </w:t>
      </w:r>
      <w:r w:rsidR="00E02DC3">
        <w:t xml:space="preserve">ja Pasūtītājs atzīst kādu pretendentu par uzvarējušu iepirkumu procedūrā - </w:t>
      </w:r>
      <w:r w:rsidR="00251E11">
        <w:t xml:space="preserve">līdz dienai, kad </w:t>
      </w:r>
      <w:r w:rsidR="00E02DC3">
        <w:t xml:space="preserve">izraudzītais Pretendents, </w:t>
      </w:r>
      <w:r w:rsidR="00251E11">
        <w:t>iesniedz atbilstošu līguma saistību izpildes nodrošinājumu</w:t>
      </w:r>
      <w:r w:rsidR="00E02DC3">
        <w:t>;</w:t>
      </w:r>
    </w:p>
    <w:p w:rsidR="00E02DC3" w:rsidRDefault="0034329F" w:rsidP="00251E11">
      <w:pPr>
        <w:pStyle w:val="ListParagraph1"/>
        <w:jc w:val="both"/>
      </w:pPr>
      <w:r>
        <w:t>c)</w:t>
      </w:r>
      <w:r w:rsidR="00E02DC3">
        <w:t xml:space="preserve"> līdz iepirkuma līguma noslēgšanai.</w:t>
      </w:r>
    </w:p>
    <w:p w:rsidR="00251E11" w:rsidRDefault="00251E11" w:rsidP="00251E11">
      <w:pPr>
        <w:pStyle w:val="ListParagraph1"/>
        <w:ind w:hanging="720"/>
        <w:jc w:val="both"/>
      </w:pPr>
      <w:r>
        <w:t>1.10.3. Piedāvājuma nodrošinājuma dokumentu Pasūtītājs izsniedz atpakaļ Pretendentam (piedāvājuma iesniedzējam) tikai uz Pretendenta rakstiska lūguma pamata sekojošā kārtībā:</w:t>
      </w:r>
    </w:p>
    <w:p w:rsidR="00251E11" w:rsidRDefault="00251E11" w:rsidP="00251E11">
      <w:pPr>
        <w:pStyle w:val="ListParagraph1"/>
        <w:jc w:val="both"/>
      </w:pPr>
      <w:r>
        <w:t>a</w:t>
      </w:r>
      <w:r w:rsidR="0034329F">
        <w:t>)</w:t>
      </w:r>
      <w:r>
        <w:t xml:space="preserve"> pretendentam, ar kuru Pasūtītājs slēdz iepirkuma līgumu - pēc līguma izpildes</w:t>
      </w:r>
      <w:r w:rsidR="00E02DC3">
        <w:t xml:space="preserve"> </w:t>
      </w:r>
      <w:r>
        <w:t>nodrošinājuma iesniegšanas;</w:t>
      </w:r>
    </w:p>
    <w:p w:rsidR="00251E11" w:rsidRDefault="0034329F" w:rsidP="00251E11">
      <w:pPr>
        <w:pStyle w:val="ListParagraph1"/>
        <w:jc w:val="both"/>
      </w:pPr>
      <w:r>
        <w:t>b)</w:t>
      </w:r>
      <w:r w:rsidR="00251E11">
        <w:t xml:space="preserve"> pārējiem pretendentiem - pēc iepirkuma procedūras beigām;</w:t>
      </w:r>
    </w:p>
    <w:p w:rsidR="00251E11" w:rsidRDefault="00251E11" w:rsidP="00251E11">
      <w:pPr>
        <w:pStyle w:val="ListParagraph1"/>
        <w:jc w:val="both"/>
      </w:pPr>
      <w:r>
        <w:t>c. pretendentam, kurš nepiekrīt sava piedāvājuma derīguma termiņa pagarināšanai – pēc piedāvājuma derīguma termiņa beigām.</w:t>
      </w:r>
    </w:p>
    <w:p w:rsidR="00251E11" w:rsidRDefault="00251E11" w:rsidP="00251E11">
      <w:pPr>
        <w:pStyle w:val="ListParagraph1"/>
        <w:ind w:hanging="720"/>
        <w:jc w:val="both"/>
      </w:pPr>
      <w:r>
        <w:t>1.10.4. Nodrošināj</w:t>
      </w:r>
      <w:r w:rsidR="00E02DC3">
        <w:t>uma devējs izmaksā P</w:t>
      </w:r>
      <w:r>
        <w:t>asūtītājam piedāvājuma nodrošinājuma summu, ja:</w:t>
      </w:r>
    </w:p>
    <w:p w:rsidR="00251E11" w:rsidRDefault="00E44635" w:rsidP="00251E11">
      <w:pPr>
        <w:pStyle w:val="ListParagraph1"/>
        <w:jc w:val="both"/>
      </w:pPr>
      <w:r>
        <w:t>a)</w:t>
      </w:r>
      <w:r w:rsidR="00251E11">
        <w:t xml:space="preserve"> pretendents atsauc savu piedāvājumu, kamēr ir spēkā piedāvājuma nodrošinājums;</w:t>
      </w:r>
    </w:p>
    <w:p w:rsidR="00251E11" w:rsidRDefault="00E44635" w:rsidP="00251E11">
      <w:pPr>
        <w:pStyle w:val="ListParagraph1"/>
        <w:jc w:val="both"/>
      </w:pPr>
      <w:r>
        <w:t xml:space="preserve">b) </w:t>
      </w:r>
      <w:r w:rsidR="00251E11">
        <w:t>izraudzītais pretendents nav iesniedzis pasūtītājam līguma izpildes nodrošinājumu</w:t>
      </w:r>
    </w:p>
    <w:p w:rsidR="00251E11" w:rsidRDefault="00251E11" w:rsidP="00251E11">
      <w:pPr>
        <w:pStyle w:val="ListParagraph1"/>
        <w:jc w:val="both"/>
      </w:pPr>
      <w:r>
        <w:t>saskaņā ar līguma noteikumiem;</w:t>
      </w:r>
    </w:p>
    <w:p w:rsidR="00251E11" w:rsidRDefault="00E44635" w:rsidP="00251E11">
      <w:pPr>
        <w:pStyle w:val="ListParagraph1"/>
        <w:jc w:val="both"/>
      </w:pPr>
      <w:r>
        <w:t>c)</w:t>
      </w:r>
      <w:r w:rsidR="00251E11">
        <w:t xml:space="preserve"> izraudzītais</w:t>
      </w:r>
      <w:r w:rsidR="00E02DC3">
        <w:t xml:space="preserve"> pretendents neparaksta līgumu P</w:t>
      </w:r>
      <w:r w:rsidR="00251E11">
        <w:t>asūtītāja noteiktajā termiņā.</w:t>
      </w:r>
    </w:p>
    <w:p w:rsidR="00251E11" w:rsidRDefault="00251E11" w:rsidP="00251E11">
      <w:pPr>
        <w:pStyle w:val="ListParagraph1"/>
        <w:ind w:hanging="720"/>
        <w:jc w:val="both"/>
      </w:pPr>
      <w:r>
        <w:t>1.10.5. Piedāvājuma nodrošinājums pretendentam netiek atdots, ja iestājas kāds no nolikuma</w:t>
      </w:r>
    </w:p>
    <w:p w:rsidR="00251E11" w:rsidRDefault="00251E11" w:rsidP="00251E11">
      <w:pPr>
        <w:pStyle w:val="ListParagraph1"/>
        <w:jc w:val="both"/>
      </w:pPr>
      <w:r>
        <w:t>1.10.4.punktā minētajiem nosacījumiem.</w:t>
      </w:r>
    </w:p>
    <w:p w:rsidR="00251E11" w:rsidRDefault="00251E11" w:rsidP="00251E11">
      <w:pPr>
        <w:pStyle w:val="ListParagraph1"/>
        <w:ind w:hanging="720"/>
        <w:jc w:val="both"/>
      </w:pPr>
      <w:r>
        <w:t>1.10.6. Bez atbilstoša piedāvājuma nodrošinājuma Pretendenta piedāvājums netiek izskatīts.</w:t>
      </w:r>
    </w:p>
    <w:p w:rsidR="00251E11" w:rsidRDefault="00251E11" w:rsidP="00251E11">
      <w:pPr>
        <w:pStyle w:val="ListParagraph1"/>
        <w:jc w:val="both"/>
      </w:pPr>
      <w:r>
        <w:t>Piedāvājuma nodrošinājums, kas neatbildīs nolikuma prasībām, netiks pieņemts un tiks uzskatīts, ka piedāvājums iesniegts bez atbilstoša nodrošinājuma</w:t>
      </w:r>
      <w:r w:rsidR="006F0160">
        <w:t xml:space="preserve"> un tālāk netiks vērtēts.</w:t>
      </w:r>
    </w:p>
    <w:p w:rsidR="00A2081C" w:rsidRPr="00DD7257" w:rsidRDefault="00A2081C" w:rsidP="00A2081C">
      <w:pPr>
        <w:pStyle w:val="ListParagraph1"/>
        <w:ind w:left="0"/>
        <w:jc w:val="both"/>
      </w:pPr>
    </w:p>
    <w:p w:rsidR="00EC5435" w:rsidRPr="00F92CCA" w:rsidRDefault="00A2081C" w:rsidP="00013BDF">
      <w:pPr>
        <w:pStyle w:val="ListParagraph1"/>
        <w:ind w:left="540" w:hanging="540"/>
        <w:jc w:val="center"/>
        <w:rPr>
          <w:rFonts w:ascii="Times New Roman Bold" w:hAnsi="Times New Roman Bold"/>
          <w:b/>
          <w:caps/>
          <w:sz w:val="28"/>
          <w:szCs w:val="28"/>
        </w:rPr>
      </w:pPr>
      <w:r w:rsidRPr="00F92CCA">
        <w:rPr>
          <w:rFonts w:ascii="Times New Roman Bold" w:hAnsi="Times New Roman Bold"/>
          <w:b/>
          <w:caps/>
          <w:sz w:val="28"/>
          <w:szCs w:val="28"/>
        </w:rPr>
        <w:t>2. Iepirkuma priekšmets</w:t>
      </w:r>
    </w:p>
    <w:p w:rsidR="00373B3D" w:rsidRDefault="00373B3D" w:rsidP="00373B3D">
      <w:pPr>
        <w:pStyle w:val="ListParagraph1"/>
        <w:ind w:left="540" w:hanging="540"/>
        <w:jc w:val="both"/>
      </w:pPr>
      <w:r>
        <w:t>2.1. Būvdarbi atbilstoši energoefektivitātes standartiem un</w:t>
      </w:r>
      <w:r w:rsidR="008D12E2">
        <w:t>,</w:t>
      </w:r>
      <w:r>
        <w:t xml:space="preserve"> izmantojot videi draudzīgus būvniecības materiālus un izstrādājumus</w:t>
      </w:r>
      <w:r w:rsidR="000F541C">
        <w:t>,</w:t>
      </w:r>
      <w:r>
        <w:t xml:space="preserve"> Alojas Ausekļa vidusskolas jaunajā un vecajā ēkā</w:t>
      </w:r>
      <w:r w:rsidR="00001A91">
        <w:t>, Alojas mūzikas un mākslas sk</w:t>
      </w:r>
      <w:r w:rsidR="002429DD">
        <w:t>o</w:t>
      </w:r>
      <w:r w:rsidR="00001A91">
        <w:t>l</w:t>
      </w:r>
      <w:r w:rsidR="002429DD">
        <w:t>a</w:t>
      </w:r>
      <w:r>
        <w:t xml:space="preserve">s ēkā, Vilzēnu skolas – bērnudārza ēkā, Staiceles vidusskolas ēkā, </w:t>
      </w:r>
      <w:r w:rsidR="008D12E2">
        <w:t>turpmāk Nolikumā saukti – Darbi,</w:t>
      </w:r>
      <w:r w:rsidRPr="00DD7257">
        <w:t xml:space="preserve"> saskaņā </w:t>
      </w:r>
      <w:r w:rsidRPr="00696BA7">
        <w:t>ar</w:t>
      </w:r>
      <w:r w:rsidR="008D12E2" w:rsidRPr="00696BA7">
        <w:t xml:space="preserve"> vienkāršotās</w:t>
      </w:r>
      <w:r w:rsidR="0069029A" w:rsidRPr="00696BA7">
        <w:t xml:space="preserve"> renovācijas projektiem</w:t>
      </w:r>
      <w:r w:rsidRPr="00696BA7">
        <w:t xml:space="preserve"> (pielikums Nr.4</w:t>
      </w:r>
      <w:r w:rsidR="005524D2">
        <w:t xml:space="preserve"> un Nr.4.1</w:t>
      </w:r>
      <w:r w:rsidRPr="00696BA7">
        <w:t>).</w:t>
      </w:r>
    </w:p>
    <w:p w:rsidR="00373B3D" w:rsidRDefault="00373B3D" w:rsidP="00373B3D">
      <w:pPr>
        <w:pStyle w:val="ListParagraph1"/>
        <w:ind w:left="540" w:hanging="540"/>
        <w:jc w:val="both"/>
      </w:pPr>
      <w:r>
        <w:t xml:space="preserve">2.2. Būvdarbu </w:t>
      </w:r>
      <w:r w:rsidRPr="00DD7257">
        <w:t>CPV kods: 45000000-7.</w:t>
      </w:r>
    </w:p>
    <w:p w:rsidR="00373B3D" w:rsidRDefault="00373B3D" w:rsidP="002442E9">
      <w:pPr>
        <w:pStyle w:val="ListParagraph1"/>
        <w:ind w:left="540" w:hanging="540"/>
        <w:jc w:val="both"/>
      </w:pPr>
      <w:r>
        <w:t xml:space="preserve">2.3. </w:t>
      </w:r>
      <w:r w:rsidR="002442E9">
        <w:t>Pasūtītājs organizē objektu</w:t>
      </w:r>
      <w:r w:rsidRPr="00DD7257">
        <w:t xml:space="preserve"> apskati</w:t>
      </w:r>
      <w:r w:rsidR="002442E9">
        <w:t>, tikšanās</w:t>
      </w:r>
      <w:r w:rsidRPr="00DD7257">
        <w:t xml:space="preserve"> </w:t>
      </w:r>
      <w:r w:rsidR="004D2BD4">
        <w:t>2012</w:t>
      </w:r>
      <w:r w:rsidRPr="00ED0ADA">
        <w:t xml:space="preserve">.gada </w:t>
      </w:r>
      <w:r w:rsidR="007042C1">
        <w:t>5.</w:t>
      </w:r>
      <w:r w:rsidR="007042C1" w:rsidRPr="007042C1">
        <w:t>janvārī</w:t>
      </w:r>
      <w:r w:rsidR="00ED0ADA" w:rsidRPr="007042C1">
        <w:t xml:space="preserve"> </w:t>
      </w:r>
      <w:r w:rsidRPr="007042C1">
        <w:t>plkst.</w:t>
      </w:r>
      <w:r w:rsidR="007042C1" w:rsidRPr="007042C1">
        <w:t>10.00</w:t>
      </w:r>
      <w:r w:rsidRPr="007042C1">
        <w:t>,</w:t>
      </w:r>
      <w:r w:rsidR="002442E9" w:rsidRPr="007042C1">
        <w:t xml:space="preserve"> Jūras</w:t>
      </w:r>
      <w:r w:rsidR="002442E9">
        <w:t xml:space="preserve"> ielā 13, Alojā</w:t>
      </w:r>
      <w:r w:rsidR="0007116A">
        <w:t>, Alojas novadā, LV - 4064</w:t>
      </w:r>
      <w:r w:rsidR="002442E9">
        <w:t>.</w:t>
      </w:r>
      <w:r w:rsidR="00941095">
        <w:t xml:space="preserve"> </w:t>
      </w:r>
      <w:r w:rsidRPr="00DD7257">
        <w:t>Pēc pretendenta lūguma v</w:t>
      </w:r>
      <w:r w:rsidR="002429DD">
        <w:t>ar tikt rīkota atkārtota Objektu</w:t>
      </w:r>
      <w:r w:rsidRPr="00DD7257">
        <w:t xml:space="preserve"> apskate, ja pretendents attaisnojošu iemeslu</w:t>
      </w:r>
      <w:r w:rsidR="002429DD">
        <w:t xml:space="preserve"> dēļ nevarēja ierasties uz objektu</w:t>
      </w:r>
      <w:r w:rsidRPr="00DD7257">
        <w:t xml:space="preserve"> apskati Nolikumā norādītajā laikā.</w:t>
      </w:r>
    </w:p>
    <w:p w:rsidR="00373B3D" w:rsidRDefault="002442E9" w:rsidP="002442E9">
      <w:pPr>
        <w:pStyle w:val="ListParagraph1"/>
        <w:ind w:left="540" w:hanging="540"/>
        <w:jc w:val="both"/>
      </w:pPr>
      <w:r>
        <w:t xml:space="preserve">2.4. </w:t>
      </w:r>
      <w:r w:rsidR="00373B3D" w:rsidRPr="00DD7257">
        <w:t>Atkārtota Objekta apskate atbilstoši Nolikuma</w:t>
      </w:r>
      <w:r w:rsidR="0069029A">
        <w:t xml:space="preserve"> 2.3.</w:t>
      </w:r>
      <w:r w:rsidR="002429DD">
        <w:t xml:space="preserve"> </w:t>
      </w:r>
      <w:r w:rsidR="00373B3D" w:rsidRPr="00DD7257">
        <w:t>punkta prasībām var tikt rīkota</w:t>
      </w:r>
      <w:r w:rsidR="008D12E2">
        <w:t>,</w:t>
      </w:r>
      <w:r w:rsidR="00373B3D" w:rsidRPr="00DD7257">
        <w:t xml:space="preserve"> </w:t>
      </w:r>
      <w:r w:rsidR="00373B3D" w:rsidRPr="007741C2">
        <w:t>iepriekš saskaņojot apskates laiku</w:t>
      </w:r>
      <w:r w:rsidR="00373B3D" w:rsidRPr="00DD7257">
        <w:t xml:space="preserve">, bet ne vēlāk kā </w:t>
      </w:r>
      <w:r w:rsidR="00373B3D" w:rsidRPr="007741C2">
        <w:t>3 (trīs)</w:t>
      </w:r>
      <w:r w:rsidR="00373B3D" w:rsidRPr="00DD7257">
        <w:t xml:space="preserve"> darba dienas pirms piedāvājuma iesniegšanas termiņa.</w:t>
      </w:r>
    </w:p>
    <w:p w:rsidR="00785306" w:rsidRDefault="005C219E" w:rsidP="002442E9">
      <w:pPr>
        <w:pStyle w:val="ListParagraph1"/>
        <w:ind w:left="540" w:hanging="540"/>
        <w:jc w:val="both"/>
      </w:pPr>
      <w:r>
        <w:t xml:space="preserve">2.5. </w:t>
      </w:r>
      <w:r w:rsidR="001751E0" w:rsidRPr="00591AC1">
        <w:t xml:space="preserve">Iepirkuma priekšmets ir </w:t>
      </w:r>
      <w:r w:rsidR="00785306">
        <w:t>dalīts daļās:</w:t>
      </w:r>
    </w:p>
    <w:p w:rsidR="00785306" w:rsidRDefault="00785306" w:rsidP="00785306">
      <w:pPr>
        <w:pStyle w:val="ListParagraph1"/>
        <w:ind w:left="540" w:hanging="540"/>
        <w:jc w:val="both"/>
      </w:pPr>
      <w:r>
        <w:t xml:space="preserve">2.5.1. 1.daļa - </w:t>
      </w:r>
      <w:r w:rsidRPr="00785306">
        <w:t>Alojas Ausekļa vidusskolas vecā ēka;</w:t>
      </w:r>
    </w:p>
    <w:p w:rsidR="00785306" w:rsidRDefault="00785306" w:rsidP="00785306">
      <w:pPr>
        <w:pStyle w:val="ListParagraph1"/>
        <w:ind w:left="540" w:hanging="540"/>
        <w:jc w:val="both"/>
      </w:pPr>
      <w:r>
        <w:t xml:space="preserve">2.5.2. 2.daļa - </w:t>
      </w:r>
      <w:r w:rsidRPr="00785306">
        <w:t>Alojas Ausekļa vidusskolas jaunā ēka</w:t>
      </w:r>
      <w:r>
        <w:t>;</w:t>
      </w:r>
    </w:p>
    <w:p w:rsidR="00785306" w:rsidRDefault="00785306" w:rsidP="00785306">
      <w:pPr>
        <w:pStyle w:val="ListParagraph1"/>
        <w:ind w:left="540" w:hanging="540"/>
        <w:jc w:val="both"/>
      </w:pPr>
      <w:r>
        <w:t xml:space="preserve">2.5.3. 3.daļa - </w:t>
      </w:r>
      <w:r w:rsidRPr="00785306">
        <w:t>Alojas mūzikas un mākslas skola;</w:t>
      </w:r>
    </w:p>
    <w:p w:rsidR="00785306" w:rsidRDefault="00785306" w:rsidP="00785306">
      <w:pPr>
        <w:pStyle w:val="ListParagraph1"/>
        <w:ind w:left="540" w:hanging="540"/>
        <w:jc w:val="both"/>
      </w:pPr>
      <w:r>
        <w:t xml:space="preserve">2.5.4. 4.daļa - </w:t>
      </w:r>
      <w:r w:rsidRPr="00785306">
        <w:t>Staiceles vid</w:t>
      </w:r>
      <w:r>
        <w:t>usskola</w:t>
      </w:r>
      <w:r w:rsidRPr="00785306">
        <w:t>;</w:t>
      </w:r>
    </w:p>
    <w:p w:rsidR="00785306" w:rsidRDefault="00785306" w:rsidP="00785306">
      <w:pPr>
        <w:pStyle w:val="ListParagraph1"/>
        <w:ind w:left="540" w:hanging="540"/>
        <w:jc w:val="both"/>
      </w:pPr>
      <w:r>
        <w:t>2.5.5. 5.daļa - Vilzēnu skola –bērnudārzs.</w:t>
      </w:r>
    </w:p>
    <w:p w:rsidR="005C219E" w:rsidRPr="005C219E" w:rsidRDefault="00785306" w:rsidP="002442E9">
      <w:pPr>
        <w:pStyle w:val="ListParagraph1"/>
        <w:ind w:left="540" w:hanging="540"/>
        <w:jc w:val="both"/>
        <w:rPr>
          <w:lang/>
        </w:rPr>
      </w:pPr>
      <w:r>
        <w:t>P</w:t>
      </w:r>
      <w:r w:rsidR="005C219E" w:rsidRPr="00591AC1">
        <w:t>retendents var iesniegt</w:t>
      </w:r>
      <w:r w:rsidR="005C219E">
        <w:t xml:space="preserve"> pie</w:t>
      </w:r>
      <w:r w:rsidR="00F07501">
        <w:t xml:space="preserve">dāvājumu par </w:t>
      </w:r>
      <w:r w:rsidR="001751E0">
        <w:t>vienu vai</w:t>
      </w:r>
      <w:r w:rsidR="005C219E">
        <w:t xml:space="preserve"> </w:t>
      </w:r>
      <w:r w:rsidR="001751E0">
        <w:t>vairākām daļām</w:t>
      </w:r>
      <w:r w:rsidR="005C219E" w:rsidRPr="005C219E">
        <w:t>.</w:t>
      </w:r>
      <w:r w:rsidR="005C219E">
        <w:t xml:space="preserve"> </w:t>
      </w:r>
    </w:p>
    <w:p w:rsidR="002442E9" w:rsidRPr="00D01187" w:rsidRDefault="005C219E" w:rsidP="002442E9">
      <w:pPr>
        <w:pStyle w:val="ListParagraph1"/>
        <w:ind w:left="540" w:hanging="540"/>
        <w:jc w:val="both"/>
      </w:pPr>
      <w:r>
        <w:t>2.6</w:t>
      </w:r>
      <w:r w:rsidR="002442E9" w:rsidRPr="00D01187">
        <w:t>. Līguma izpildes laiks un vieta</w:t>
      </w:r>
    </w:p>
    <w:p w:rsidR="00A010F8" w:rsidRDefault="005C219E" w:rsidP="001A020F">
      <w:pPr>
        <w:pStyle w:val="ListParagraph1"/>
        <w:ind w:left="540" w:hanging="540"/>
        <w:jc w:val="both"/>
      </w:pPr>
      <w:r>
        <w:t>2.6</w:t>
      </w:r>
      <w:r w:rsidR="00A010F8">
        <w:t>.1. Darbu izpildes vietas:</w:t>
      </w:r>
    </w:p>
    <w:p w:rsidR="00ED0D56" w:rsidRDefault="00ED0D56" w:rsidP="00402F0F">
      <w:pPr>
        <w:pStyle w:val="ListParagraph1"/>
        <w:ind w:left="1080"/>
      </w:pPr>
      <w:r>
        <w:t>a) ēka Ausekļa ielā 1, Alojā, Alojas novadā, LV - 4064 (Alojas Ausekļa vidusskolas vecā ēka) ;</w:t>
      </w:r>
    </w:p>
    <w:p w:rsidR="00ED0D56" w:rsidRDefault="00ED0D56" w:rsidP="00402F0F">
      <w:pPr>
        <w:pStyle w:val="ListParagraph1"/>
        <w:ind w:left="1080"/>
      </w:pPr>
      <w:r>
        <w:t>b) ēka Ausekļa ielā 1, Alojā, Alojas novadā, LV - 4064 (Alojas Ausekļa vidusskolas jaunā ēka);</w:t>
      </w:r>
    </w:p>
    <w:p w:rsidR="00ED0D56" w:rsidRDefault="00ED0D56" w:rsidP="00402F0F">
      <w:pPr>
        <w:pStyle w:val="ListParagraph1"/>
        <w:ind w:left="1080" w:hanging="1080"/>
      </w:pPr>
      <w:r>
        <w:tab/>
        <w:t>c) ēka Jūras ielā 38 B, Alojā, Alojas novadā, LV – 4064 (Alojas mūzikas un mākslas skola);</w:t>
      </w:r>
    </w:p>
    <w:p w:rsidR="00ED0D56" w:rsidRDefault="00ED0D56" w:rsidP="00402F0F">
      <w:pPr>
        <w:pStyle w:val="ListParagraph1"/>
        <w:ind w:left="1080" w:hanging="1080"/>
      </w:pPr>
      <w:r>
        <w:tab/>
        <w:t>d) ēka Sporta ielā 4, Staicelē, Alojas novadā, LV – 4043 (Staiceles vidusskola);</w:t>
      </w:r>
    </w:p>
    <w:p w:rsidR="00ED0D56" w:rsidRDefault="00ED0D56" w:rsidP="00402F0F">
      <w:pPr>
        <w:pStyle w:val="ListParagraph1"/>
        <w:ind w:left="1080" w:hanging="1080"/>
      </w:pPr>
      <w:r>
        <w:tab/>
        <w:t>e) ēka Vilzēnu ciemā, Braslavas pagastā, Alojas novadā, LV – 4068 (Vilzēnu skola -bērnudārzs).</w:t>
      </w:r>
    </w:p>
    <w:p w:rsidR="002429DD" w:rsidRPr="00FC4F8B" w:rsidRDefault="005C219E" w:rsidP="001A020F">
      <w:pPr>
        <w:pStyle w:val="ListParagraph1"/>
        <w:ind w:left="540" w:hanging="540"/>
        <w:jc w:val="both"/>
      </w:pPr>
      <w:r>
        <w:t>2.6</w:t>
      </w:r>
      <w:r w:rsidR="00D6329A">
        <w:t xml:space="preserve">.2. Līguma </w:t>
      </w:r>
      <w:r w:rsidR="00591AC1">
        <w:t xml:space="preserve">paredzamais </w:t>
      </w:r>
      <w:r w:rsidR="00D6329A">
        <w:t xml:space="preserve">izpildes laiks: </w:t>
      </w:r>
      <w:r w:rsidR="00D6329A" w:rsidRPr="00FC4F8B">
        <w:t xml:space="preserve">līdz </w:t>
      </w:r>
      <w:r w:rsidR="000E6919" w:rsidRPr="00FC4F8B">
        <w:t>2012</w:t>
      </w:r>
      <w:r w:rsidR="00156B24" w:rsidRPr="00FC4F8B">
        <w:t xml:space="preserve">. gada </w:t>
      </w:r>
      <w:r w:rsidR="002063EE">
        <w:t>28</w:t>
      </w:r>
      <w:r w:rsidR="001548D6" w:rsidRPr="00FC4F8B">
        <w:t>.septembri</w:t>
      </w:r>
      <w:r w:rsidR="005524D2">
        <w:t>m</w:t>
      </w:r>
      <w:r w:rsidR="00591AC1" w:rsidRPr="00FC4F8B">
        <w:t>.</w:t>
      </w:r>
    </w:p>
    <w:p w:rsidR="001E0637" w:rsidRPr="00FC4F8B" w:rsidRDefault="005C219E" w:rsidP="001E0637">
      <w:pPr>
        <w:pStyle w:val="ListParagraph1"/>
        <w:ind w:left="0"/>
        <w:jc w:val="both"/>
      </w:pPr>
      <w:r w:rsidRPr="00FC4F8B">
        <w:t>2.7</w:t>
      </w:r>
      <w:r w:rsidR="001E0637" w:rsidRPr="00FC4F8B">
        <w:t>. Iepirkuma finansēšanas avoti</w:t>
      </w:r>
    </w:p>
    <w:p w:rsidR="005A2CF9" w:rsidRPr="000D5A1F" w:rsidRDefault="001E0637" w:rsidP="005A2CF9">
      <w:pPr>
        <w:pStyle w:val="ListParagraph1"/>
        <w:jc w:val="both"/>
      </w:pPr>
      <w:r w:rsidRPr="00FC4F8B">
        <w:tab/>
        <w:t>Būvdarbu līguma izpildi līdzfinansē Klimata pārmaiņu finanšu instrumenta projekta „Kompleksi risinājumi siltumnīcefekta gāzu</w:t>
      </w:r>
      <w:r>
        <w:t xml:space="preserve"> emisiju samazināšanai Alojas novada domes ēkās” ietvaros. </w:t>
      </w:r>
      <w:r w:rsidR="005A2CF9">
        <w:t xml:space="preserve">Pasūtītāja noteiktā paredzamā </w:t>
      </w:r>
      <w:r w:rsidR="005A2CF9" w:rsidRPr="000D5A1F">
        <w:t>līgumcena ir 264 710,53 LVL bez PVN, tai skaitā</w:t>
      </w:r>
    </w:p>
    <w:p w:rsidR="005A2CF9" w:rsidRPr="000D5A1F" w:rsidRDefault="005A2CF9" w:rsidP="005A2CF9">
      <w:pPr>
        <w:pStyle w:val="ListParagraph1"/>
        <w:jc w:val="both"/>
      </w:pPr>
      <w:r w:rsidRPr="000D5A1F">
        <w:t>a) ēkai Ausekļa ielā 1, Alojā, Alojas novadā, LV - 4064 (Alojas Ausekļa vidusskolas vecā ēka) – 54 488,55 LVL bez PVN;</w:t>
      </w:r>
    </w:p>
    <w:p w:rsidR="005A2CF9" w:rsidRPr="000D5A1F" w:rsidRDefault="005A2CF9" w:rsidP="005A2CF9">
      <w:pPr>
        <w:pStyle w:val="ListParagraph1"/>
        <w:jc w:val="both"/>
      </w:pPr>
      <w:r w:rsidRPr="000D5A1F">
        <w:t>b) ēkai Ausekļa ielā 1, Alojā, Alojas novadā, LV - 4064 (Alojas Ausekļa vidusskolas jaunā ēka) – 42 808,54 LVL bez PVN;</w:t>
      </w:r>
    </w:p>
    <w:p w:rsidR="005A2CF9" w:rsidRPr="000D5A1F" w:rsidRDefault="005A2CF9" w:rsidP="005A2CF9">
      <w:pPr>
        <w:pStyle w:val="ListParagraph1"/>
        <w:jc w:val="both"/>
      </w:pPr>
      <w:r w:rsidRPr="000D5A1F">
        <w:t>c) ēkai Jūras ielā 38 B, Alojā, Alojas novadā, LV – 4064 (Alojas mūzikas un mākslas skola) – 19 508,65 LVL bez PVN;</w:t>
      </w:r>
    </w:p>
    <w:p w:rsidR="005A2CF9" w:rsidRPr="000D5A1F" w:rsidRDefault="005A2CF9" w:rsidP="005A2CF9">
      <w:pPr>
        <w:pStyle w:val="ListParagraph1"/>
        <w:jc w:val="both"/>
      </w:pPr>
      <w:r w:rsidRPr="000D5A1F">
        <w:t>d) ēkai Sporta ielā 4, Staicelē, Alojas novadā, LV – 4043 (Staiceles vidusskola) – 76 971,77 LVL bez PVN;</w:t>
      </w:r>
    </w:p>
    <w:p w:rsidR="00F61F7C" w:rsidRDefault="005A2CF9" w:rsidP="005A2CF9">
      <w:pPr>
        <w:pStyle w:val="ListParagraph1"/>
        <w:ind w:left="0"/>
        <w:jc w:val="both"/>
      </w:pPr>
      <w:r w:rsidRPr="000D5A1F">
        <w:tab/>
        <w:t>e) ēkai Vilzēnu ciemā, Braslavas pagastā, Alojas novadā, LV – 4068 (Vilzēnu skola -bērnudārzs) – 70 933,02 LVL bez PVN</w:t>
      </w:r>
      <w:r w:rsidRPr="000D5A1F">
        <w:rPr>
          <w:b/>
        </w:rPr>
        <w:t>.</w:t>
      </w:r>
    </w:p>
    <w:p w:rsidR="002A3350" w:rsidRPr="00DD7257" w:rsidRDefault="002A3350" w:rsidP="005C219E">
      <w:pPr>
        <w:pStyle w:val="ListParagraph1"/>
        <w:ind w:left="0"/>
        <w:jc w:val="both"/>
      </w:pPr>
    </w:p>
    <w:p w:rsidR="002A3350" w:rsidRPr="00F92CCA" w:rsidRDefault="005C219E" w:rsidP="002F26B7">
      <w:pPr>
        <w:pStyle w:val="ListParagraph1"/>
        <w:ind w:left="0"/>
        <w:jc w:val="center"/>
        <w:rPr>
          <w:rFonts w:ascii="Times New Roman Bold" w:hAnsi="Times New Roman Bold"/>
          <w:b/>
          <w:caps/>
          <w:sz w:val="28"/>
          <w:szCs w:val="28"/>
        </w:rPr>
      </w:pPr>
      <w:r w:rsidRPr="00F92CCA">
        <w:rPr>
          <w:rFonts w:ascii="Times New Roman Bold" w:hAnsi="Times New Roman Bold"/>
          <w:b/>
          <w:caps/>
          <w:sz w:val="28"/>
          <w:szCs w:val="28"/>
        </w:rPr>
        <w:t>3.</w:t>
      </w:r>
      <w:r w:rsidR="002F26B7" w:rsidRPr="00F92CCA">
        <w:rPr>
          <w:rFonts w:ascii="Times New Roman Bold" w:hAnsi="Times New Roman Bold"/>
          <w:b/>
          <w:caps/>
          <w:sz w:val="28"/>
          <w:szCs w:val="28"/>
        </w:rPr>
        <w:t>Prasības pretendentiem</w:t>
      </w:r>
    </w:p>
    <w:p w:rsidR="002F26B7" w:rsidRDefault="002F26B7" w:rsidP="005C219E">
      <w:pPr>
        <w:pStyle w:val="ListParagraph1"/>
        <w:ind w:left="0"/>
        <w:jc w:val="both"/>
        <w:rPr>
          <w:b/>
        </w:rPr>
      </w:pPr>
      <w:r>
        <w:rPr>
          <w:b/>
        </w:rPr>
        <w:t>3.1. Nosacījumi pretendenta dalībai iepirkumā</w:t>
      </w:r>
    </w:p>
    <w:p w:rsidR="002F26B7" w:rsidRPr="0038208C" w:rsidRDefault="002F26B7" w:rsidP="005C219E">
      <w:pPr>
        <w:pStyle w:val="ListParagraph1"/>
        <w:ind w:left="0"/>
        <w:jc w:val="both"/>
      </w:pPr>
      <w:r w:rsidRPr="0038208C">
        <w:t>3.1.1. Pasūtītājs izslēgs Pretendentu no turpmākās dalības konkursā, ja:</w:t>
      </w:r>
    </w:p>
    <w:p w:rsidR="004148BA" w:rsidRPr="0038208C" w:rsidRDefault="004148BA" w:rsidP="004148BA">
      <w:pPr>
        <w:pStyle w:val="ListParagraph1"/>
        <w:jc w:val="both"/>
        <w:rPr>
          <w:color w:val="000000"/>
        </w:rPr>
      </w:pPr>
      <w:r w:rsidRPr="0038208C">
        <w:t xml:space="preserve">1) </w:t>
      </w:r>
      <w:r w:rsidRPr="0038208C">
        <w:rPr>
          <w:color w:val="000000"/>
        </w:rPr>
        <w:t>pretendents vai persona, kurai ir pretendenta pārstāvības tiesības vai lēmuma pieņemšanas vai uzraudzības tiesības attiecībā uz šo pretendentu, ar tādu tiesas spriedumu vai prokurora priekšrakstu par sodu, kurš stājies spēkā un kļuvis neapstrīdams, ir atzīta par vainīgu koruptīva rakstura noziedzīgos nodarījumos, krāpnieciskās darbībās finanšu jomā, noziedzīgi iegūtu līdzekļu legalizācijā vai līdzdalībā noziedzīgā organizācijā. No dienas, kad stājies spēkā attiecīgais tiesas spriedums, prokurora priekšraksts par sodu vai citas kompetentas institūcijas pieņemtais lēmums līdz piedāvājuma iesniegšanas dienai nav pagājuši trīs gadi;</w:t>
      </w:r>
    </w:p>
    <w:p w:rsidR="004148BA" w:rsidRPr="0038208C" w:rsidRDefault="004148BA" w:rsidP="004148BA">
      <w:pPr>
        <w:suppressAutoHyphens/>
        <w:spacing w:after="120" w:line="100" w:lineRule="atLeast"/>
        <w:ind w:left="720"/>
        <w:jc w:val="both"/>
        <w:rPr>
          <w:color w:val="000000"/>
        </w:rPr>
      </w:pPr>
      <w:r w:rsidRPr="0038208C">
        <w:rPr>
          <w:color w:val="000000"/>
        </w:rPr>
        <w:t xml:space="preserve">2) </w:t>
      </w:r>
      <w:r w:rsidR="002F26B7" w:rsidRPr="0038208C">
        <w:t xml:space="preserve"> </w:t>
      </w:r>
      <w:r w:rsidRPr="0038208C">
        <w:rPr>
          <w:color w:val="000000"/>
        </w:rPr>
        <w:t>pretendents ar tādu kompetentas institūcijas lēmumu vai tiesas spriedumu, kurš stājies spēkā un kļuvis neapstrīdams, ir atzīts par vainīgu darba tiesību būtiskā pārkāpumā, kas izpaužas kā:</w:t>
      </w:r>
    </w:p>
    <w:p w:rsidR="004148BA" w:rsidRPr="0038208C" w:rsidRDefault="004148BA" w:rsidP="004148BA">
      <w:pPr>
        <w:tabs>
          <w:tab w:val="left" w:pos="2268"/>
        </w:tabs>
        <w:suppressAutoHyphens/>
        <w:spacing w:after="120" w:line="100" w:lineRule="atLeast"/>
        <w:ind w:left="1080"/>
        <w:jc w:val="both"/>
        <w:rPr>
          <w:color w:val="000000"/>
        </w:rPr>
      </w:pPr>
      <w:r w:rsidRPr="0038208C">
        <w:t xml:space="preserve">a) </w:t>
      </w:r>
      <w:r w:rsidRPr="0038208C">
        <w:rPr>
          <w:color w:val="000000"/>
        </w:rPr>
        <w:t>viena vai vairāku tādu valstu pilsoņu vai pavalstnieku nodarbināšana, kuri nav Eiropas Savienības dalībvalstu pilsoņi vai pavalstnieki, ja tie Eiropas Savienības dalībvalstu teritorijā uzturas nelikumīgi. No dienas, kad stājies spēkā attiecīgais tiesas spriedums par sodu vai citas kompetentas institūcijas pieņemtais lēmums līdz piedāvājuma iesniegšanas dienai nav pagājuši trīs gadi;</w:t>
      </w:r>
    </w:p>
    <w:p w:rsidR="00F519DF" w:rsidRPr="0038208C" w:rsidRDefault="00F519DF" w:rsidP="00F519DF">
      <w:pPr>
        <w:numPr>
          <w:ilvl w:val="0"/>
          <w:numId w:val="28"/>
        </w:numPr>
        <w:tabs>
          <w:tab w:val="clear" w:pos="720"/>
          <w:tab w:val="num" w:pos="1080"/>
          <w:tab w:val="left" w:pos="1260"/>
          <w:tab w:val="left" w:pos="1440"/>
          <w:tab w:val="left" w:pos="1980"/>
          <w:tab w:val="left" w:pos="2268"/>
        </w:tabs>
        <w:suppressAutoHyphens/>
        <w:spacing w:after="120" w:line="100" w:lineRule="atLeast"/>
        <w:ind w:left="1080" w:firstLine="0"/>
        <w:jc w:val="both"/>
        <w:rPr>
          <w:color w:val="000000"/>
        </w:rPr>
      </w:pPr>
      <w:r w:rsidRPr="0038208C">
        <w:rPr>
          <w:color w:val="000000"/>
        </w:rPr>
        <w:t>vienas personas nodarbināšana bez rakstveida darba līguma noslēgšanas, ja tā konstatēta atkārtoti gada laikā, vai divu vai vairāku personu vienlaicīga nodarbināšana bez rakstveida darba līguma noslēgšanas. No dienas, kad stājies spēkā tiesas spriedums vai citas kompetentas institūcijas pieņemtais lēmums līdz piedāvājuma iesniegšanas dienai nav pagājuši 18 mēneši.</w:t>
      </w:r>
    </w:p>
    <w:p w:rsidR="00F519DF" w:rsidRPr="0038208C" w:rsidRDefault="00F519DF" w:rsidP="00F519DF">
      <w:pPr>
        <w:suppressAutoHyphens/>
        <w:spacing w:after="120" w:line="100" w:lineRule="atLeast"/>
        <w:ind w:left="720"/>
        <w:jc w:val="both"/>
        <w:rPr>
          <w:color w:val="000000"/>
        </w:rPr>
      </w:pPr>
      <w:r w:rsidRPr="0038208C">
        <w:t>3) pretendents ar tādu kompetentas institūcijas lēmumu vai tiesas spriedumu, kurš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 No dienas, kad stājies spēkā tiesas spriedums vai citas kompetentas institūcijas pieņemtais lēmums līdz piedāvājuma iesniegšanas dienai nav pagājuši 12 mēneši;</w:t>
      </w:r>
    </w:p>
    <w:p w:rsidR="00F519DF" w:rsidRPr="0038208C" w:rsidRDefault="00F519DF" w:rsidP="00F519DF">
      <w:pPr>
        <w:numPr>
          <w:ilvl w:val="1"/>
          <w:numId w:val="28"/>
        </w:numPr>
        <w:tabs>
          <w:tab w:val="clear" w:pos="1440"/>
          <w:tab w:val="num" w:pos="720"/>
          <w:tab w:val="left" w:pos="1080"/>
        </w:tabs>
        <w:suppressAutoHyphens/>
        <w:spacing w:after="120" w:line="100" w:lineRule="atLeast"/>
        <w:ind w:left="720" w:firstLine="0"/>
        <w:jc w:val="both"/>
        <w:rPr>
          <w:color w:val="000000"/>
        </w:rPr>
      </w:pPr>
      <w:r w:rsidRPr="0038208C">
        <w:rPr>
          <w:color w:val="000000"/>
        </w:rPr>
        <w:t>ir pasludināts pretendenta maksātnespējas process, apturēta vai pārtraukta kandidāta vai pretendenta saimnieciskā darbība, uzsākta tiesvedība par pretendenta bankrotu vai tiek konstatēts, ka līdz līguma izpildes paredzamajam beigu termiņam pretendents būs likvidēts;</w:t>
      </w:r>
    </w:p>
    <w:p w:rsidR="00F519DF" w:rsidRPr="0038208C" w:rsidRDefault="00F519DF" w:rsidP="00F519DF">
      <w:pPr>
        <w:numPr>
          <w:ilvl w:val="1"/>
          <w:numId w:val="28"/>
        </w:numPr>
        <w:tabs>
          <w:tab w:val="clear" w:pos="1440"/>
          <w:tab w:val="num" w:pos="1080"/>
        </w:tabs>
        <w:suppressAutoHyphens/>
        <w:spacing w:after="120" w:line="100" w:lineRule="atLeast"/>
        <w:ind w:left="720" w:firstLine="0"/>
        <w:jc w:val="both"/>
        <w:rPr>
          <w:color w:val="000000"/>
        </w:rPr>
      </w:pPr>
      <w:r w:rsidRPr="0038208C">
        <w:rPr>
          <w:color w:val="000000"/>
        </w:rPr>
        <w:t>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100 latus;</w:t>
      </w:r>
    </w:p>
    <w:p w:rsidR="0038208C" w:rsidRPr="0038208C" w:rsidRDefault="000F541C" w:rsidP="0038208C">
      <w:pPr>
        <w:numPr>
          <w:ilvl w:val="1"/>
          <w:numId w:val="28"/>
        </w:numPr>
        <w:tabs>
          <w:tab w:val="clear" w:pos="1440"/>
          <w:tab w:val="num" w:pos="720"/>
          <w:tab w:val="left" w:pos="1080"/>
        </w:tabs>
        <w:suppressAutoHyphens/>
        <w:spacing w:after="120" w:line="100" w:lineRule="atLeast"/>
        <w:ind w:left="720" w:firstLine="0"/>
        <w:jc w:val="both"/>
      </w:pPr>
      <w:r>
        <w:rPr>
          <w:color w:val="000000"/>
        </w:rPr>
        <w:t xml:space="preserve"> </w:t>
      </w:r>
      <w:r w:rsidR="0038208C" w:rsidRPr="0038208C">
        <w:rPr>
          <w:color w:val="000000"/>
        </w:rPr>
        <w:t>vai pretendents ir sniedzis nepatiesu informāciju savas kvalifikācijas novērtēšanai vai vispār nav sniedzis pieprasīto informāciju;</w:t>
      </w:r>
    </w:p>
    <w:p w:rsidR="0038208C" w:rsidRPr="0038208C" w:rsidRDefault="0038208C" w:rsidP="0038208C">
      <w:pPr>
        <w:pStyle w:val="Heading3"/>
        <w:tabs>
          <w:tab w:val="num" w:pos="1418"/>
        </w:tabs>
        <w:spacing w:before="0" w:after="120"/>
        <w:ind w:left="540" w:hanging="540"/>
        <w:jc w:val="both"/>
        <w:rPr>
          <w:rFonts w:ascii="Times New Roman" w:hAnsi="Times New Roman" w:cs="Times New Roman"/>
          <w:sz w:val="24"/>
          <w:szCs w:val="24"/>
        </w:rPr>
      </w:pPr>
      <w:r w:rsidRPr="0038208C">
        <w:rPr>
          <w:rFonts w:ascii="Times New Roman" w:hAnsi="Times New Roman" w:cs="Times New Roman"/>
          <w:b w:val="0"/>
          <w:sz w:val="24"/>
          <w:szCs w:val="24"/>
        </w:rPr>
        <w:t>3.1.2.</w:t>
      </w:r>
      <w:r w:rsidRPr="0038208C">
        <w:rPr>
          <w:rFonts w:ascii="Times New Roman" w:hAnsi="Times New Roman" w:cs="Times New Roman"/>
          <w:sz w:val="24"/>
          <w:szCs w:val="24"/>
        </w:rPr>
        <w:t xml:space="preserve"> </w:t>
      </w:r>
      <w:r w:rsidRPr="0038208C">
        <w:rPr>
          <w:rFonts w:ascii="Times New Roman" w:hAnsi="Times New Roman" w:cs="Times New Roman"/>
          <w:b w:val="0"/>
          <w:sz w:val="24"/>
          <w:szCs w:val="24"/>
        </w:rPr>
        <w:t>Nolikuma 3.1.1.punktā minētie nosacījumi attiecas uz pretendentu, personālsabiedrību un visiem personālsabiedrības biedriem (ja piedāvājumu iesniedz personālsabiedrība) vai personu apvienības dalībniekiem (ja piedāvājumu iesniedz personu apvienība), kā arī apakšuzņēmējiem (ja pretendents Būvniecībai plāno piesaistīt apakšuzņēmējus).</w:t>
      </w:r>
    </w:p>
    <w:p w:rsidR="00F519DF" w:rsidRPr="00057771" w:rsidRDefault="0038208C" w:rsidP="006E22D2">
      <w:pPr>
        <w:pStyle w:val="Index1"/>
      </w:pPr>
      <w:r w:rsidRPr="00057771">
        <w:t>3.2. Prasības attiecībā uz pretendenta saimniecisko un finansiālo stāvokli</w:t>
      </w:r>
    </w:p>
    <w:p w:rsidR="00282741" w:rsidRPr="00057771" w:rsidRDefault="00946B80" w:rsidP="00946B80">
      <w:pPr>
        <w:pStyle w:val="ListParagraph1"/>
        <w:numPr>
          <w:ilvl w:val="2"/>
          <w:numId w:val="30"/>
        </w:numPr>
        <w:tabs>
          <w:tab w:val="clear" w:pos="720"/>
          <w:tab w:val="num" w:pos="540"/>
        </w:tabs>
        <w:jc w:val="both"/>
      </w:pPr>
      <w:r w:rsidRPr="00057771">
        <w:t xml:space="preserve"> </w:t>
      </w:r>
      <w:r w:rsidR="00282741" w:rsidRPr="00057771">
        <w:t>Pretendenta kopējais finanšu vidējais apgrozījums pēdējo 3 (trīs) gadu laikā vismaz 2 (divas) reizes pārsniedz piedāvāto līgumcenu</w:t>
      </w:r>
      <w:r w:rsidR="00A14FB4">
        <w:t xml:space="preserve"> (bez PVN)</w:t>
      </w:r>
      <w:r w:rsidR="00282741" w:rsidRPr="00057771">
        <w:t>.</w:t>
      </w:r>
    </w:p>
    <w:p w:rsidR="00BF2575" w:rsidRDefault="00946B80" w:rsidP="00D43EEB">
      <w:pPr>
        <w:pStyle w:val="ListParagraph1"/>
        <w:numPr>
          <w:ilvl w:val="2"/>
          <w:numId w:val="30"/>
        </w:numPr>
        <w:tabs>
          <w:tab w:val="num" w:pos="540"/>
        </w:tabs>
        <w:ind w:left="540" w:hanging="540"/>
        <w:jc w:val="both"/>
      </w:pPr>
      <w:r w:rsidRPr="00057771">
        <w:t xml:space="preserve"> </w:t>
      </w:r>
      <w:r w:rsidR="00BF2575">
        <w:t xml:space="preserve"> Pretendentam 2008., 2009., 2010.gadā ir pozitīvs pašu kapitāls.</w:t>
      </w:r>
    </w:p>
    <w:p w:rsidR="00BF2575" w:rsidRPr="00057771" w:rsidRDefault="00BF2575" w:rsidP="00BF2575">
      <w:pPr>
        <w:pStyle w:val="ListParagraph1"/>
        <w:tabs>
          <w:tab w:val="num" w:pos="720"/>
        </w:tabs>
        <w:ind w:left="540"/>
        <w:jc w:val="both"/>
      </w:pPr>
    </w:p>
    <w:p w:rsidR="00946B80" w:rsidRDefault="00946B80" w:rsidP="00946B80">
      <w:pPr>
        <w:pStyle w:val="ListParagraph1"/>
        <w:numPr>
          <w:ilvl w:val="1"/>
          <w:numId w:val="30"/>
        </w:numPr>
        <w:tabs>
          <w:tab w:val="clear" w:pos="823"/>
          <w:tab w:val="num" w:pos="540"/>
        </w:tabs>
        <w:ind w:hanging="823"/>
        <w:jc w:val="both"/>
        <w:rPr>
          <w:b/>
        </w:rPr>
      </w:pPr>
      <w:r w:rsidRPr="00946B80">
        <w:rPr>
          <w:b/>
        </w:rPr>
        <w:t xml:space="preserve">Pretendenta </w:t>
      </w:r>
      <w:r w:rsidR="00EB2F45">
        <w:rPr>
          <w:b/>
        </w:rPr>
        <w:t>atlases</w:t>
      </w:r>
      <w:r w:rsidRPr="00946B80">
        <w:rPr>
          <w:b/>
        </w:rPr>
        <w:t xml:space="preserve"> prasības</w:t>
      </w:r>
    </w:p>
    <w:p w:rsidR="00946B80" w:rsidRDefault="00946B80" w:rsidP="00793180">
      <w:pPr>
        <w:pStyle w:val="Heading3"/>
        <w:numPr>
          <w:ilvl w:val="2"/>
          <w:numId w:val="30"/>
        </w:numPr>
        <w:spacing w:before="0" w:after="120"/>
        <w:jc w:val="both"/>
        <w:rPr>
          <w:rFonts w:ascii="Times New Roman" w:hAnsi="Times New Roman" w:cs="Times New Roman"/>
          <w:b w:val="0"/>
          <w:sz w:val="24"/>
          <w:szCs w:val="24"/>
        </w:rPr>
      </w:pPr>
      <w:r w:rsidRPr="00946B80">
        <w:rPr>
          <w:rFonts w:ascii="Times New Roman" w:hAnsi="Times New Roman" w:cs="Times New Roman"/>
          <w:b w:val="0"/>
          <w:sz w:val="24"/>
          <w:szCs w:val="24"/>
        </w:rPr>
        <w:t>Pretendents, personālsabiedrība un visi personālsabiedrības biedri (ja piedāvājumu iesniedz personālsabiedrība) vai visi personu apvienības dalībnieki (ja piedāvājumu iesniedz personu apvienība), kā arī apakšuzņēmēji (ja pretendents Būvniecībai plāno piesaistīt apakšuzņēmējus) normatīvajos tiesību aktos noteiktajos gadījumos ir reģistrēti komercreģistrā vai līdzvērtīgā reģistrā ārvalstīs.</w:t>
      </w:r>
    </w:p>
    <w:p w:rsidR="00946B80" w:rsidRPr="006E2D90" w:rsidRDefault="00946B80" w:rsidP="00FB73B4">
      <w:pPr>
        <w:ind w:left="720" w:hanging="720"/>
      </w:pPr>
      <w:r>
        <w:t xml:space="preserve">3.3.2. </w:t>
      </w:r>
      <w:r w:rsidRPr="006E2D90">
        <w:t>Pretendents, personālsabiedrības biedrs, personu apvienības dalībnieks (ja piedāvājumu iesniedz personālsabiedrība vai personu apvienība) vai apakšuzņēmējs (ja pretendents Būvniecībai plāno piesaistīt apakšuzņēmēju), kas veiks Būvniecību:</w:t>
      </w:r>
    </w:p>
    <w:p w:rsidR="00946B80" w:rsidRPr="00FB73B4" w:rsidRDefault="00FB73B4" w:rsidP="00FB73B4">
      <w:pPr>
        <w:pStyle w:val="Apakpunkts"/>
        <w:numPr>
          <w:ilvl w:val="0"/>
          <w:numId w:val="0"/>
        </w:numPr>
        <w:tabs>
          <w:tab w:val="left" w:pos="1985"/>
        </w:tabs>
        <w:suppressAutoHyphens/>
        <w:spacing w:after="120" w:line="100" w:lineRule="atLeast"/>
        <w:ind w:left="1980" w:hanging="851"/>
        <w:jc w:val="both"/>
        <w:rPr>
          <w:rFonts w:ascii="Times New Roman" w:hAnsi="Times New Roman"/>
          <w:b w:val="0"/>
          <w:sz w:val="24"/>
        </w:rPr>
      </w:pPr>
      <w:r>
        <w:rPr>
          <w:lang w:val="lv-LV"/>
        </w:rPr>
        <w:tab/>
      </w:r>
      <w:r w:rsidRPr="00FB73B4">
        <w:rPr>
          <w:rFonts w:ascii="Times New Roman" w:hAnsi="Times New Roman"/>
          <w:b w:val="0"/>
          <w:sz w:val="24"/>
          <w:lang w:val="lv-LV"/>
        </w:rPr>
        <w:tab/>
      </w:r>
      <w:r w:rsidR="00946B80" w:rsidRPr="00FB73B4">
        <w:rPr>
          <w:rFonts w:ascii="Times New Roman" w:hAnsi="Times New Roman"/>
          <w:b w:val="0"/>
          <w:sz w:val="24"/>
        </w:rPr>
        <w:t>a) ir reģistrēts Būvkomersanta 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 un</w:t>
      </w:r>
    </w:p>
    <w:p w:rsidR="00FB73B4" w:rsidRDefault="00FB73B4" w:rsidP="00FB73B4">
      <w:pPr>
        <w:pStyle w:val="Apakpunkts"/>
        <w:numPr>
          <w:ilvl w:val="0"/>
          <w:numId w:val="0"/>
        </w:numPr>
        <w:tabs>
          <w:tab w:val="left" w:pos="1985"/>
        </w:tabs>
        <w:suppressAutoHyphens/>
        <w:spacing w:after="120" w:line="100" w:lineRule="atLeast"/>
        <w:ind w:left="1980"/>
        <w:jc w:val="both"/>
        <w:rPr>
          <w:rFonts w:ascii="Times New Roman" w:hAnsi="Times New Roman"/>
          <w:b w:val="0"/>
          <w:sz w:val="24"/>
        </w:rPr>
      </w:pPr>
      <w:r w:rsidRPr="00FB73B4">
        <w:rPr>
          <w:rFonts w:ascii="Times New Roman" w:hAnsi="Times New Roman"/>
          <w:b w:val="0"/>
          <w:sz w:val="24"/>
        </w:rPr>
        <w:tab/>
        <w:t>b) gadījumā, ja ar pretendentu tiek noslēgts iepirkuma līgums, apņemas apdrošināt savu civiltiesisko atbildību atbilstoši iepirkuma līguma projektā noteiktajām prasībām.</w:t>
      </w:r>
    </w:p>
    <w:p w:rsidR="00FB73B4" w:rsidRDefault="00FB73B4" w:rsidP="00FB73B4">
      <w:pPr>
        <w:pStyle w:val="Heading3"/>
        <w:tabs>
          <w:tab w:val="num" w:pos="1418"/>
        </w:tabs>
        <w:spacing w:before="0" w:after="120"/>
        <w:ind w:left="720" w:hanging="720"/>
        <w:jc w:val="both"/>
        <w:rPr>
          <w:rFonts w:ascii="Times New Roman" w:hAnsi="Times New Roman" w:cs="Times New Roman"/>
          <w:b w:val="0"/>
          <w:sz w:val="24"/>
          <w:szCs w:val="24"/>
        </w:rPr>
      </w:pPr>
      <w:r>
        <w:rPr>
          <w:rFonts w:ascii="Times New Roman" w:hAnsi="Times New Roman"/>
          <w:b w:val="0"/>
          <w:sz w:val="24"/>
        </w:rPr>
        <w:t xml:space="preserve">3.3.3. </w:t>
      </w:r>
      <w:r w:rsidR="00156B24" w:rsidRPr="00156B24">
        <w:rPr>
          <w:rFonts w:ascii="Times New Roman" w:hAnsi="Times New Roman"/>
          <w:b w:val="0"/>
          <w:sz w:val="24"/>
        </w:rPr>
        <w:t>Pretendentam iepriekšējo 5 (piecu) gadu laikā ir pieredze vismaz 3 (trīs) līdzīgu objektu būvniecībā, (pilnībā pabeigti un ekspluatācijā nodoti objekti, līgumā noteiktajā termiņā un kvalitātē, par kuriem ir saņemtas pozitīvas pasūtītāju atsauksmes</w:t>
      </w:r>
      <w:r w:rsidRPr="00FB73B4">
        <w:rPr>
          <w:rFonts w:ascii="Times New Roman" w:hAnsi="Times New Roman" w:cs="Times New Roman"/>
          <w:b w:val="0"/>
          <w:sz w:val="24"/>
          <w:szCs w:val="24"/>
        </w:rPr>
        <w:t>).</w:t>
      </w:r>
    </w:p>
    <w:p w:rsidR="00FB73B4" w:rsidRDefault="00FB73B4" w:rsidP="00793180">
      <w:pPr>
        <w:ind w:left="540" w:hanging="540"/>
        <w:jc w:val="both"/>
      </w:pPr>
      <w:r>
        <w:t>3.3.4. Pretendents var nodrošināt atbildīgo būvdarbu vadītāju. Būvdarbu vadītājam jāatbilst šādām prasībām:</w:t>
      </w:r>
    </w:p>
    <w:p w:rsidR="00FB73B4" w:rsidRPr="004904BA" w:rsidRDefault="007A07FA" w:rsidP="00D14324">
      <w:pPr>
        <w:tabs>
          <w:tab w:val="num" w:pos="1985"/>
        </w:tabs>
        <w:suppressAutoHyphens/>
        <w:ind w:left="1418"/>
        <w:jc w:val="both"/>
      </w:pPr>
      <w:r>
        <w:t>a)</w:t>
      </w:r>
      <w:r w:rsidR="00FB73B4" w:rsidRPr="004904BA">
        <w:t xml:space="preserve"> </w:t>
      </w:r>
      <w:r w:rsidRPr="007A07FA">
        <w:t>pēdējo 5 (piecu) gadu laikā ir veicis vismaz 3 (trīs) līdzīgas nozīmes objektu (vienāda vai lielāka satura un apjoma darbus) rekonstrukcijas vai to būvdarbu vadīšanu atbildīgā būvdarbu vadītāja statusā iepriekšminētajos objektos veikti būvdarbi, kas veicina enerģijas taupīšanu</w:t>
      </w:r>
      <w:r>
        <w:t>;</w:t>
      </w:r>
    </w:p>
    <w:p w:rsidR="00FB73B4" w:rsidRPr="004904BA" w:rsidRDefault="007A07FA" w:rsidP="00156B24">
      <w:pPr>
        <w:tabs>
          <w:tab w:val="left" w:pos="1620"/>
          <w:tab w:val="num" w:pos="1985"/>
        </w:tabs>
        <w:suppressAutoHyphens/>
        <w:ind w:left="1440"/>
        <w:jc w:val="both"/>
      </w:pPr>
      <w:r>
        <w:t>b)</w:t>
      </w:r>
      <w:r w:rsidR="000B5855">
        <w:t xml:space="preserve"> </w:t>
      </w:r>
      <w:r w:rsidR="00FB73B4" w:rsidRPr="004904BA">
        <w:t xml:space="preserve">ir ieguvis sertifikāciju atbilstoši LR normatīvajos aktos noteiktajam būvniecības jomā būvdarbu vadīšanā, ārvalstu būvdarbu vadītājam ir izsniegta licence, sertifikāts vai cits dokuments 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Republikā un gadījumā, ja ar pretendentu </w:t>
      </w:r>
      <w:r w:rsidR="00FB73B4" w:rsidRPr="004904BA">
        <w:rPr>
          <w:bCs/>
        </w:rPr>
        <w:t xml:space="preserve">tiks noslēgts iepirkuma līgums, līdz Būvdarbu uzsākšanai </w:t>
      </w:r>
      <w:r w:rsidR="00FB73B4" w:rsidRPr="004904BA">
        <w:t xml:space="preserve">būvdarbu vadītājs </w:t>
      </w:r>
      <w:r w:rsidR="00FB73B4" w:rsidRPr="004904BA">
        <w:rPr>
          <w:bCs/>
        </w:rPr>
        <w:t>iegūs profesionālās kvalifikācijas atzīšanas apliecību vai reģistrēsies attiecīgajā profesiju reģistrā</w:t>
      </w:r>
      <w:r w:rsidR="00FB73B4" w:rsidRPr="004904BA">
        <w:t>;</w:t>
      </w:r>
    </w:p>
    <w:p w:rsidR="004904BA" w:rsidRPr="004904BA" w:rsidRDefault="007A07FA" w:rsidP="00156B24">
      <w:pPr>
        <w:tabs>
          <w:tab w:val="num" w:pos="1985"/>
        </w:tabs>
        <w:suppressAutoHyphens/>
        <w:ind w:left="1418"/>
        <w:jc w:val="both"/>
      </w:pPr>
      <w:r>
        <w:t>c)</w:t>
      </w:r>
      <w:r w:rsidR="00156B24">
        <w:t xml:space="preserve"> </w:t>
      </w:r>
      <w:r w:rsidR="004904BA" w:rsidRPr="004904BA">
        <w:t>būvdarbu vadītāja profesionālās kvalifikācijas sertifikātiem ir jābūt spēkā esošiem.</w:t>
      </w:r>
    </w:p>
    <w:p w:rsidR="004904BA" w:rsidRDefault="004904BA" w:rsidP="00A324BD">
      <w:pPr>
        <w:pStyle w:val="Heading3"/>
        <w:tabs>
          <w:tab w:val="num" w:pos="1418"/>
        </w:tabs>
        <w:spacing w:before="0" w:after="120"/>
        <w:ind w:left="567" w:hanging="567"/>
        <w:jc w:val="both"/>
        <w:rPr>
          <w:rFonts w:ascii="Times New Roman" w:hAnsi="Times New Roman" w:cs="Times New Roman"/>
          <w:b w:val="0"/>
          <w:sz w:val="24"/>
          <w:szCs w:val="24"/>
        </w:rPr>
      </w:pPr>
      <w:r w:rsidRPr="004904BA">
        <w:rPr>
          <w:rFonts w:ascii="Times New Roman" w:hAnsi="Times New Roman" w:cs="Times New Roman"/>
          <w:b w:val="0"/>
          <w:sz w:val="24"/>
          <w:szCs w:val="24"/>
        </w:rPr>
        <w:t>3.3.5. Līguma izpildes laikā pretendents spēj nodrošināt pasākumus vides aizsardzības prasību nodrošināšanai.</w:t>
      </w:r>
    </w:p>
    <w:p w:rsidR="004904BA" w:rsidRDefault="004904BA" w:rsidP="00A324BD">
      <w:pPr>
        <w:pStyle w:val="Heading3"/>
        <w:tabs>
          <w:tab w:val="left" w:pos="567"/>
          <w:tab w:val="num" w:pos="1418"/>
        </w:tabs>
        <w:spacing w:before="0" w:after="120"/>
        <w:ind w:left="540" w:hanging="540"/>
        <w:jc w:val="both"/>
        <w:rPr>
          <w:rFonts w:ascii="Times New Roman" w:hAnsi="Times New Roman" w:cs="Times New Roman"/>
          <w:b w:val="0"/>
          <w:sz w:val="24"/>
          <w:szCs w:val="24"/>
        </w:rPr>
      </w:pPr>
      <w:r w:rsidRPr="004904BA">
        <w:rPr>
          <w:rFonts w:ascii="Times New Roman" w:hAnsi="Times New Roman" w:cs="Times New Roman"/>
          <w:b w:val="0"/>
          <w:sz w:val="24"/>
          <w:szCs w:val="24"/>
        </w:rPr>
        <w:t>3.3.6. Pretendents var nodrošināt nolikumā norādītā objekta būvniecības veikšanai, nepieciešamo tehnisko aprīkojumu.</w:t>
      </w:r>
    </w:p>
    <w:p w:rsidR="004904BA" w:rsidRDefault="004904BA" w:rsidP="00A324BD">
      <w:pPr>
        <w:pStyle w:val="Heading3"/>
        <w:tabs>
          <w:tab w:val="num" w:pos="720"/>
        </w:tabs>
        <w:spacing w:before="0" w:after="120"/>
        <w:ind w:left="720" w:hanging="720"/>
        <w:jc w:val="both"/>
        <w:rPr>
          <w:rFonts w:ascii="Times New Roman" w:hAnsi="Times New Roman" w:cs="Times New Roman"/>
          <w:b w:val="0"/>
          <w:sz w:val="24"/>
          <w:szCs w:val="24"/>
        </w:rPr>
      </w:pPr>
      <w:r w:rsidRPr="00707936">
        <w:rPr>
          <w:rFonts w:ascii="Times New Roman" w:hAnsi="Times New Roman" w:cs="Times New Roman"/>
          <w:b w:val="0"/>
          <w:sz w:val="24"/>
          <w:szCs w:val="24"/>
        </w:rPr>
        <w:t>3.3.7. Pretendenta uzņēmumā ir ieviestas un strādā šādas vadības sistēmas - kvalitātes pārvaldības un vides pārvaldības sistēma.</w:t>
      </w:r>
    </w:p>
    <w:p w:rsidR="00EB2F45" w:rsidRPr="00EB2F45" w:rsidRDefault="00EB2F45" w:rsidP="00A324BD">
      <w:pPr>
        <w:ind w:left="567" w:hanging="567"/>
        <w:jc w:val="both"/>
      </w:pPr>
      <w:r>
        <w:t xml:space="preserve">3.3.8. </w:t>
      </w:r>
      <w:r w:rsidRPr="00EB2F45">
        <w:t>Pretendentam jāapdrošina sava civiltiesiskā un būvniecības visu risku atbildība iepirkuma līguma slēgšanas gadījumā 100% apmērā no iepirkuma līguma summas saskaņā ar Ministru kabineta noteikumiem Nr.454 „Noteikumi par civiltiesiskās atbildības obligāto apdrošināšanu būvniecībā”.</w:t>
      </w:r>
    </w:p>
    <w:p w:rsidR="00EB2F45" w:rsidRPr="00591AC1" w:rsidRDefault="00EB2F45" w:rsidP="00A324BD">
      <w:pPr>
        <w:ind w:left="567" w:hanging="567"/>
        <w:jc w:val="both"/>
      </w:pPr>
      <w:r>
        <w:t xml:space="preserve">3.3.9. </w:t>
      </w:r>
      <w:r w:rsidRPr="00EB2F45">
        <w:t xml:space="preserve">Pretendentam, līguma </w:t>
      </w:r>
      <w:r w:rsidRPr="00591AC1">
        <w:t>slēgšanas gadījumā jānodrošina līguma s</w:t>
      </w:r>
      <w:r w:rsidR="00591AC1" w:rsidRPr="00591AC1">
        <w:t>aistību izpildes nodrošinājums</w:t>
      </w:r>
      <w:r w:rsidR="00FC4F8B">
        <w:t xml:space="preserve"> (bankas garantijas </w:t>
      </w:r>
      <w:r w:rsidR="000D5A1F">
        <w:t xml:space="preserve">vai </w:t>
      </w:r>
      <w:r w:rsidR="00A5265E">
        <w:t xml:space="preserve">apmaksātas </w:t>
      </w:r>
      <w:r w:rsidR="000D5A1F">
        <w:t xml:space="preserve">apdrošināšanas polises </w:t>
      </w:r>
      <w:r w:rsidR="00FC4F8B">
        <w:t>veidā</w:t>
      </w:r>
      <w:r w:rsidR="00FC4F8B" w:rsidRPr="000D5A1F">
        <w:t>)</w:t>
      </w:r>
      <w:r w:rsidR="00591AC1" w:rsidRPr="000D5A1F">
        <w:t xml:space="preserve"> </w:t>
      </w:r>
      <w:r w:rsidR="00632F3D" w:rsidRPr="000D5A1F">
        <w:t>10</w:t>
      </w:r>
      <w:r w:rsidRPr="000D5A1F">
        <w:t xml:space="preserve">% apmērā no līguma summas saskaņā ar Nolikuma </w:t>
      </w:r>
      <w:r w:rsidR="00367D0B" w:rsidRPr="000D5A1F">
        <w:t>4</w:t>
      </w:r>
      <w:r w:rsidRPr="000D5A1F">
        <w:t>.</w:t>
      </w:r>
      <w:r w:rsidR="00367D0B" w:rsidRPr="000D5A1F">
        <w:t>1</w:t>
      </w:r>
      <w:r w:rsidRPr="000D5A1F">
        <w:t>.1</w:t>
      </w:r>
      <w:r w:rsidR="00367D0B" w:rsidRPr="000D5A1F">
        <w:t>8</w:t>
      </w:r>
      <w:r w:rsidRPr="000D5A1F">
        <w:t>.punktu.</w:t>
      </w:r>
    </w:p>
    <w:p w:rsidR="00EB2F45" w:rsidRPr="00EB2F45" w:rsidRDefault="00EB2F45" w:rsidP="00A324BD">
      <w:pPr>
        <w:ind w:left="567" w:hanging="567"/>
        <w:jc w:val="both"/>
      </w:pPr>
      <w:r w:rsidRPr="00591AC1">
        <w:t>3.3.10. Pretendentam, līguma izpildes gadījumā ir jānodrošina Garantijas sa</w:t>
      </w:r>
      <w:r w:rsidR="00591AC1" w:rsidRPr="00591AC1">
        <w:t xml:space="preserve">istību izpildes nodrošinājums </w:t>
      </w:r>
      <w:r w:rsidR="00A5265E" w:rsidRPr="00A5265E">
        <w:t xml:space="preserve">(bankas garantijas vai apmaksātas apdrošināšanas polises veidā) </w:t>
      </w:r>
      <w:r w:rsidR="00591AC1" w:rsidRPr="00591AC1">
        <w:t>5</w:t>
      </w:r>
      <w:r w:rsidRPr="00591AC1">
        <w:t>% apmērā no līguma summas</w:t>
      </w:r>
      <w:r w:rsidR="00657B4D" w:rsidRPr="00591AC1">
        <w:t xml:space="preserve"> </w:t>
      </w:r>
      <w:r w:rsidR="00DB66A2">
        <w:t>s</w:t>
      </w:r>
      <w:r w:rsidRPr="00591AC1">
        <w:t>askaņā ar Nolikuma</w:t>
      </w:r>
      <w:r w:rsidRPr="00EB2F45">
        <w:t xml:space="preserve"> </w:t>
      </w:r>
      <w:r w:rsidR="00367D0B">
        <w:t>4.1.19</w:t>
      </w:r>
      <w:r w:rsidRPr="00EB2F45">
        <w:t>.punktu</w:t>
      </w:r>
    </w:p>
    <w:p w:rsidR="004904BA" w:rsidRDefault="00EB2F45" w:rsidP="00A324BD">
      <w:pPr>
        <w:pStyle w:val="Heading3"/>
        <w:tabs>
          <w:tab w:val="num" w:pos="720"/>
        </w:tabs>
        <w:spacing w:before="0" w:after="120"/>
        <w:ind w:left="720" w:hanging="720"/>
        <w:jc w:val="both"/>
        <w:rPr>
          <w:rFonts w:ascii="Times New Roman" w:hAnsi="Times New Roman" w:cs="Times New Roman"/>
          <w:b w:val="0"/>
          <w:sz w:val="24"/>
          <w:szCs w:val="24"/>
        </w:rPr>
      </w:pPr>
      <w:r>
        <w:rPr>
          <w:rFonts w:ascii="Times New Roman" w:hAnsi="Times New Roman" w:cs="Times New Roman"/>
          <w:b w:val="0"/>
          <w:sz w:val="24"/>
          <w:szCs w:val="24"/>
        </w:rPr>
        <w:t>3.3.11</w:t>
      </w:r>
      <w:r w:rsidR="004904BA" w:rsidRPr="004904BA">
        <w:rPr>
          <w:rFonts w:ascii="Times New Roman" w:hAnsi="Times New Roman" w:cs="Times New Roman"/>
          <w:b w:val="0"/>
          <w:sz w:val="24"/>
          <w:szCs w:val="24"/>
        </w:rPr>
        <w:t>.</w:t>
      </w:r>
      <w:r w:rsidR="004904BA" w:rsidRPr="004904BA">
        <w:rPr>
          <w:rFonts w:ascii="Times New Roman" w:hAnsi="Times New Roman" w:cs="Times New Roman"/>
          <w:sz w:val="24"/>
          <w:szCs w:val="24"/>
        </w:rPr>
        <w:t xml:space="preserve"> </w:t>
      </w:r>
      <w:r w:rsidR="004904BA" w:rsidRPr="004904BA">
        <w:rPr>
          <w:rFonts w:ascii="Times New Roman" w:hAnsi="Times New Roman" w:cs="Times New Roman"/>
          <w:b w:val="0"/>
          <w:sz w:val="24"/>
          <w:szCs w:val="24"/>
        </w:rPr>
        <w:t xml:space="preserve">Konkrētā līguma izpildē, lai pierādītu atbilstību </w:t>
      </w:r>
      <w:r w:rsidR="004904BA" w:rsidRPr="00FC4F8B">
        <w:rPr>
          <w:rFonts w:ascii="Times New Roman" w:hAnsi="Times New Roman" w:cs="Times New Roman"/>
          <w:b w:val="0"/>
          <w:sz w:val="24"/>
          <w:szCs w:val="24"/>
        </w:rPr>
        <w:t xml:space="preserve">nolikuma </w:t>
      </w:r>
      <w:r w:rsidRPr="00FC4F8B">
        <w:rPr>
          <w:rFonts w:ascii="Times New Roman" w:hAnsi="Times New Roman" w:cs="Times New Roman"/>
          <w:b w:val="0"/>
          <w:sz w:val="24"/>
          <w:szCs w:val="24"/>
        </w:rPr>
        <w:t>atlases</w:t>
      </w:r>
      <w:r w:rsidR="004904BA" w:rsidRPr="00FC4F8B">
        <w:rPr>
          <w:rFonts w:ascii="Times New Roman" w:hAnsi="Times New Roman" w:cs="Times New Roman"/>
          <w:b w:val="0"/>
          <w:sz w:val="24"/>
          <w:szCs w:val="24"/>
        </w:rPr>
        <w:t xml:space="preserve"> prasībām</w:t>
      </w:r>
      <w:r w:rsidR="004904BA" w:rsidRPr="004904BA">
        <w:rPr>
          <w:rFonts w:ascii="Times New Roman" w:hAnsi="Times New Roman" w:cs="Times New Roman"/>
          <w:b w:val="0"/>
          <w:sz w:val="24"/>
          <w:szCs w:val="24"/>
        </w:rPr>
        <w:t xml:space="preserve">, Pretendents drīkst balstīties uz citu uzņēmēju iespējām, neatkarīgi no savstarpējo attiecību tiesiskā rakstura. Šādā gadījumā pretendents aizpilda </w:t>
      </w:r>
      <w:r w:rsidR="00670CD2">
        <w:rPr>
          <w:rFonts w:ascii="Times New Roman" w:hAnsi="Times New Roman" w:cs="Times New Roman"/>
          <w:b w:val="0"/>
          <w:sz w:val="24"/>
          <w:szCs w:val="24"/>
        </w:rPr>
        <w:t>Apakšuzņēmēju un apakšuzņēmējiem nododamo darbu saraksta veidni</w:t>
      </w:r>
      <w:r w:rsidR="004904BA" w:rsidRPr="004904BA">
        <w:rPr>
          <w:rFonts w:ascii="Times New Roman" w:hAnsi="Times New Roman" w:cs="Times New Roman"/>
          <w:b w:val="0"/>
          <w:sz w:val="24"/>
          <w:szCs w:val="24"/>
        </w:rPr>
        <w:t xml:space="preserve"> </w:t>
      </w:r>
      <w:r w:rsidR="004904BA" w:rsidRPr="007B569E">
        <w:rPr>
          <w:rFonts w:ascii="Times New Roman" w:hAnsi="Times New Roman" w:cs="Times New Roman"/>
          <w:b w:val="0"/>
          <w:sz w:val="24"/>
          <w:szCs w:val="24"/>
        </w:rPr>
        <w:t>(</w:t>
      </w:r>
      <w:r w:rsidR="005709BB" w:rsidRPr="007B569E">
        <w:rPr>
          <w:rFonts w:ascii="Times New Roman" w:hAnsi="Times New Roman" w:cs="Times New Roman"/>
          <w:b w:val="0"/>
          <w:sz w:val="24"/>
          <w:szCs w:val="24"/>
        </w:rPr>
        <w:t>10.</w:t>
      </w:r>
      <w:r w:rsidR="004904BA" w:rsidRPr="007B569E">
        <w:rPr>
          <w:rFonts w:ascii="Times New Roman" w:hAnsi="Times New Roman" w:cs="Times New Roman"/>
          <w:b w:val="0"/>
          <w:sz w:val="24"/>
          <w:szCs w:val="24"/>
        </w:rPr>
        <w:t>pielikums).</w:t>
      </w:r>
      <w:r w:rsidR="004904BA" w:rsidRPr="004904BA">
        <w:rPr>
          <w:rFonts w:ascii="Times New Roman" w:hAnsi="Times New Roman" w:cs="Times New Roman"/>
          <w:b w:val="0"/>
          <w:sz w:val="24"/>
          <w:szCs w:val="24"/>
        </w:rPr>
        <w:t xml:space="preserve">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 un apliecinājumu par gatavību slēgt sabiedrības līgumu.</w:t>
      </w:r>
    </w:p>
    <w:p w:rsidR="004904BA" w:rsidRPr="004904BA" w:rsidRDefault="004904BA" w:rsidP="004904BA">
      <w:pPr>
        <w:pStyle w:val="Heading2"/>
        <w:tabs>
          <w:tab w:val="left" w:pos="576"/>
        </w:tabs>
        <w:spacing w:before="0"/>
        <w:ind w:left="540" w:hanging="540"/>
        <w:rPr>
          <w:rFonts w:ascii="Times New Roman" w:hAnsi="Times New Roman"/>
          <w:b w:val="0"/>
          <w:sz w:val="24"/>
          <w:szCs w:val="24"/>
        </w:rPr>
      </w:pPr>
      <w:r w:rsidRPr="004904BA">
        <w:rPr>
          <w:rFonts w:ascii="Times New Roman" w:hAnsi="Times New Roman"/>
          <w:b w:val="0"/>
          <w:sz w:val="24"/>
          <w:szCs w:val="24"/>
        </w:rPr>
        <w:t>3.4. Piedāvājumi, kurus iesnieguši pretendenti</w:t>
      </w:r>
      <w:r w:rsidR="0010637E">
        <w:rPr>
          <w:rFonts w:ascii="Times New Roman" w:hAnsi="Times New Roman"/>
          <w:b w:val="0"/>
          <w:sz w:val="24"/>
          <w:szCs w:val="24"/>
          <w:lang w:val="lv-LV"/>
        </w:rPr>
        <w:t xml:space="preserve"> un to piedāvājumi</w:t>
      </w:r>
      <w:r w:rsidRPr="004904BA">
        <w:rPr>
          <w:rFonts w:ascii="Times New Roman" w:hAnsi="Times New Roman"/>
          <w:b w:val="0"/>
          <w:sz w:val="24"/>
          <w:szCs w:val="24"/>
        </w:rPr>
        <w:t xml:space="preserve">, kuri neatbilst nolikuma </w:t>
      </w:r>
      <w:r w:rsidR="00B4630F">
        <w:rPr>
          <w:rFonts w:ascii="Times New Roman" w:hAnsi="Times New Roman"/>
          <w:b w:val="0"/>
          <w:sz w:val="24"/>
          <w:szCs w:val="24"/>
          <w:lang w:val="lv-LV"/>
        </w:rPr>
        <w:t xml:space="preserve">3.1, </w:t>
      </w:r>
      <w:r w:rsidR="0020638E">
        <w:rPr>
          <w:rFonts w:ascii="Times New Roman" w:hAnsi="Times New Roman"/>
          <w:b w:val="0"/>
          <w:sz w:val="24"/>
          <w:szCs w:val="24"/>
          <w:lang w:val="lv-LV"/>
        </w:rPr>
        <w:t xml:space="preserve">3.2. </w:t>
      </w:r>
      <w:r w:rsidR="00B4630F">
        <w:rPr>
          <w:rFonts w:ascii="Times New Roman" w:hAnsi="Times New Roman"/>
          <w:b w:val="0"/>
          <w:sz w:val="24"/>
          <w:szCs w:val="24"/>
          <w:lang w:val="lv-LV"/>
        </w:rPr>
        <w:t>vai</w:t>
      </w:r>
      <w:r w:rsidR="0020638E">
        <w:rPr>
          <w:rFonts w:ascii="Times New Roman" w:hAnsi="Times New Roman"/>
          <w:b w:val="0"/>
          <w:sz w:val="24"/>
          <w:szCs w:val="24"/>
          <w:lang w:val="lv-LV"/>
        </w:rPr>
        <w:t xml:space="preserve"> </w:t>
      </w:r>
      <w:r w:rsidRPr="004904BA">
        <w:rPr>
          <w:rFonts w:ascii="Times New Roman" w:hAnsi="Times New Roman"/>
          <w:b w:val="0"/>
          <w:sz w:val="24"/>
          <w:szCs w:val="24"/>
        </w:rPr>
        <w:t>3.3.</w:t>
      </w:r>
      <w:r w:rsidR="009D1642">
        <w:rPr>
          <w:rFonts w:ascii="Times New Roman" w:hAnsi="Times New Roman"/>
          <w:b w:val="0"/>
          <w:sz w:val="24"/>
          <w:szCs w:val="24"/>
          <w:lang w:val="lv-LV"/>
        </w:rPr>
        <w:t xml:space="preserve"> </w:t>
      </w:r>
      <w:r w:rsidRPr="004904BA">
        <w:rPr>
          <w:rFonts w:ascii="Times New Roman" w:hAnsi="Times New Roman"/>
          <w:b w:val="0"/>
          <w:sz w:val="24"/>
          <w:szCs w:val="24"/>
        </w:rPr>
        <w:t>sadaļā norādītajām prasībām, tālāk netiek izskatīti un tiek izslēgti no turpmākās dalības iepirkumu procedūrā.</w:t>
      </w:r>
    </w:p>
    <w:p w:rsidR="002F26B7" w:rsidRDefault="009E574C" w:rsidP="009E574C">
      <w:pPr>
        <w:pStyle w:val="ListParagraph1"/>
        <w:ind w:left="0"/>
        <w:jc w:val="center"/>
        <w:rPr>
          <w:b/>
        </w:rPr>
      </w:pPr>
      <w:r w:rsidRPr="009E574C">
        <w:rPr>
          <w:b/>
        </w:rPr>
        <w:t>4. Iesniedzamie dokumenti</w:t>
      </w:r>
    </w:p>
    <w:p w:rsidR="00D43EEB" w:rsidRDefault="009E574C" w:rsidP="00D43EEB">
      <w:pPr>
        <w:pStyle w:val="ListParagraph1"/>
        <w:ind w:left="0"/>
      </w:pPr>
      <w:r>
        <w:t>4.1. Pretendenta atlases dokumenti</w:t>
      </w:r>
      <w:r w:rsidR="00D43EEB">
        <w:t>:</w:t>
      </w:r>
    </w:p>
    <w:p w:rsidR="00D43EEB" w:rsidRPr="00D43EEB" w:rsidRDefault="000F541C" w:rsidP="00781F1B">
      <w:pPr>
        <w:pStyle w:val="Heading3"/>
        <w:tabs>
          <w:tab w:val="num" w:pos="709"/>
        </w:tabs>
        <w:spacing w:before="0" w:after="120"/>
        <w:ind w:left="567" w:hanging="567"/>
        <w:jc w:val="both"/>
        <w:rPr>
          <w:rFonts w:ascii="Times New Roman" w:hAnsi="Times New Roman" w:cs="Times New Roman"/>
          <w:b w:val="0"/>
          <w:sz w:val="24"/>
          <w:szCs w:val="24"/>
        </w:rPr>
      </w:pPr>
      <w:r w:rsidRPr="00D43EEB">
        <w:rPr>
          <w:rFonts w:ascii="Times New Roman" w:hAnsi="Times New Roman" w:cs="Times New Roman"/>
          <w:b w:val="0"/>
          <w:sz w:val="24"/>
          <w:szCs w:val="24"/>
        </w:rPr>
        <w:t>4.1.1. Pretendenta pieteikums</w:t>
      </w:r>
      <w:r w:rsidR="009E574C" w:rsidRPr="00D43EEB">
        <w:rPr>
          <w:rFonts w:ascii="Times New Roman" w:hAnsi="Times New Roman" w:cs="Times New Roman"/>
          <w:b w:val="0"/>
          <w:sz w:val="24"/>
          <w:szCs w:val="24"/>
        </w:rPr>
        <w:t xml:space="preserve"> dalībai iepirkuma procedūrā</w:t>
      </w:r>
      <w:r w:rsidR="00A51A5E" w:rsidRPr="00D43EEB">
        <w:rPr>
          <w:rFonts w:ascii="Times New Roman" w:hAnsi="Times New Roman" w:cs="Times New Roman"/>
          <w:b w:val="0"/>
          <w:sz w:val="24"/>
          <w:szCs w:val="24"/>
        </w:rPr>
        <w:t xml:space="preserve"> un pretendenta apliecinājums</w:t>
      </w:r>
      <w:r w:rsidR="009E574C" w:rsidRPr="00D43EEB">
        <w:rPr>
          <w:rFonts w:ascii="Times New Roman" w:hAnsi="Times New Roman" w:cs="Times New Roman"/>
          <w:b w:val="0"/>
          <w:sz w:val="24"/>
          <w:szCs w:val="24"/>
        </w:rPr>
        <w:t xml:space="preserve">, kurš sagatavots atbilstoši nolikuma veidnei </w:t>
      </w:r>
      <w:r w:rsidR="009E574C" w:rsidRPr="007B569E">
        <w:rPr>
          <w:rFonts w:ascii="Times New Roman" w:hAnsi="Times New Roman" w:cs="Times New Roman"/>
          <w:b w:val="0"/>
          <w:sz w:val="24"/>
          <w:szCs w:val="24"/>
        </w:rPr>
        <w:t>(1.pielikums).</w:t>
      </w:r>
    </w:p>
    <w:p w:rsidR="00D14324" w:rsidRDefault="009E574C" w:rsidP="00785306">
      <w:pPr>
        <w:pStyle w:val="ListParagraph1"/>
        <w:ind w:left="567" w:hanging="567"/>
        <w:jc w:val="both"/>
      </w:pPr>
      <w:r w:rsidRPr="00D43EEB">
        <w:t xml:space="preserve">4.1.2. Dokuments vai dokumenti, kas apliecina piedāvājuma dokumentus parakstījušās, kā arī kopijas, tulkojumus un piedāvājuma daļu caurauklojumus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 Juridiskas personas </w:t>
      </w:r>
      <w:r w:rsidRPr="00F90D79">
        <w:rPr>
          <w:u w:val="single"/>
        </w:rPr>
        <w:t>pilnvarai pievieno dokumentu, kas apliecina pilnvaru parakstījušās paraksttiesīgās</w:t>
      </w:r>
      <w:r w:rsidRPr="00D43EEB">
        <w:t xml:space="preserve"> </w:t>
      </w:r>
      <w:r w:rsidRPr="00671EEE">
        <w:rPr>
          <w:u w:val="single"/>
        </w:rPr>
        <w:t>amatpersonas tiesības pārstāvēt attiecīgo juridisko personu</w:t>
      </w:r>
      <w:r w:rsidRPr="00D43EEB">
        <w:t>.</w:t>
      </w:r>
      <w:r w:rsidRPr="00D43EEB">
        <w:tab/>
      </w:r>
    </w:p>
    <w:p w:rsidR="00A51A5E" w:rsidRPr="00D14324" w:rsidRDefault="00A51A5E" w:rsidP="00785306">
      <w:pPr>
        <w:pStyle w:val="ListParagraph1"/>
        <w:ind w:left="567" w:hanging="567"/>
        <w:jc w:val="both"/>
      </w:pPr>
      <w:r w:rsidRPr="00D14324">
        <w:t>4.1.3</w:t>
      </w:r>
      <w:r w:rsidR="00286F12" w:rsidRPr="00D14324">
        <w:t xml:space="preserve">. </w:t>
      </w:r>
      <w:r w:rsidR="007C677F" w:rsidRPr="00D14324">
        <w:t>Pretendenta, personālsabiedrības un visu personālsabiedrības biedru (ja piedāvājumu iesniedz personālsabiedrība) vai visu personu apvienības dalībnieku (ja piedāvājumu iesniedz personu apvienība) komercreģistra vai līdzvērtīgas komercdarbību reģistrējošas iestādes ārvalstīs izdotu reģistrācijas apliecību kopijas.</w:t>
      </w:r>
    </w:p>
    <w:p w:rsidR="007C677F" w:rsidRPr="0033124E" w:rsidRDefault="007C677F" w:rsidP="00781F1B">
      <w:pPr>
        <w:pStyle w:val="Heading3"/>
        <w:tabs>
          <w:tab w:val="num" w:pos="709"/>
        </w:tabs>
        <w:spacing w:before="0" w:after="120"/>
        <w:ind w:left="567" w:hanging="567"/>
        <w:jc w:val="both"/>
        <w:rPr>
          <w:rFonts w:ascii="Times New Roman" w:hAnsi="Times New Roman" w:cs="Times New Roman"/>
          <w:b w:val="0"/>
          <w:sz w:val="24"/>
          <w:szCs w:val="24"/>
        </w:rPr>
      </w:pPr>
      <w:r w:rsidRPr="0033124E">
        <w:rPr>
          <w:rFonts w:ascii="Times New Roman" w:hAnsi="Times New Roman" w:cs="Times New Roman"/>
          <w:b w:val="0"/>
          <w:bCs w:val="0"/>
          <w:sz w:val="24"/>
          <w:szCs w:val="24"/>
        </w:rPr>
        <w:t>4.</w:t>
      </w:r>
      <w:r w:rsidR="00A51A5E">
        <w:rPr>
          <w:rFonts w:ascii="Times New Roman" w:hAnsi="Times New Roman" w:cs="Times New Roman"/>
          <w:b w:val="0"/>
          <w:sz w:val="24"/>
          <w:szCs w:val="24"/>
        </w:rPr>
        <w:t>1.4</w:t>
      </w:r>
      <w:r w:rsidRPr="0033124E">
        <w:rPr>
          <w:rFonts w:ascii="Times New Roman" w:hAnsi="Times New Roman" w:cs="Times New Roman"/>
          <w:b w:val="0"/>
          <w:sz w:val="24"/>
          <w:szCs w:val="24"/>
        </w:rPr>
        <w:t>.</w:t>
      </w:r>
      <w:r w:rsidRPr="0033124E">
        <w:rPr>
          <w:rFonts w:ascii="Times New Roman" w:hAnsi="Times New Roman" w:cs="Times New Roman"/>
          <w:sz w:val="24"/>
          <w:szCs w:val="24"/>
        </w:rPr>
        <w:t xml:space="preserve"> </w:t>
      </w:r>
      <w:r w:rsidRPr="0033124E">
        <w:rPr>
          <w:rFonts w:ascii="Times New Roman" w:hAnsi="Times New Roman" w:cs="Times New Roman"/>
          <w:b w:val="0"/>
          <w:sz w:val="24"/>
          <w:szCs w:val="24"/>
        </w:rPr>
        <w:t>Pretendenta, personālsabiedrības biedra, personu apvienības dalībnieka (ja piedāvājumu iesniedz personālsabiedrība vai personu apvienība), vai apakšuzņēmēja (ja pretendents Būvniecībai plāno piesaistīt apakšuzņēmējus) būvkomersanta reģistrācijas apliecības kopija. Ārvalstu pretendentiem jāiesniedz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sertifikāta vai citu līdzvērtīgu dokumentu izsniegšanu.</w:t>
      </w:r>
    </w:p>
    <w:p w:rsidR="007C677F" w:rsidRPr="00A51A5E" w:rsidRDefault="00123A43" w:rsidP="00781F1B">
      <w:pPr>
        <w:pStyle w:val="Heading3"/>
        <w:tabs>
          <w:tab w:val="num" w:pos="709"/>
        </w:tabs>
        <w:spacing w:before="0" w:after="120"/>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4.1.5</w:t>
      </w:r>
      <w:r w:rsidR="007C677F" w:rsidRPr="00A51A5E">
        <w:rPr>
          <w:rFonts w:ascii="Times New Roman" w:hAnsi="Times New Roman" w:cs="Times New Roman"/>
          <w:b w:val="0"/>
          <w:bCs w:val="0"/>
          <w:sz w:val="24"/>
          <w:szCs w:val="24"/>
        </w:rPr>
        <w:t>. Kompetentas institūcijas izziņu, kas apliecina, ka kandidātam vai pretendentam un Publisko iepirkumu likuma 39.</w:t>
      </w:r>
      <w:r w:rsidR="0033124E" w:rsidRPr="00A51A5E">
        <w:rPr>
          <w:rFonts w:ascii="Times New Roman" w:hAnsi="Times New Roman" w:cs="Times New Roman"/>
          <w:b w:val="0"/>
          <w:bCs w:val="0"/>
          <w:sz w:val="24"/>
          <w:szCs w:val="24"/>
        </w:rPr>
        <w:t xml:space="preserve"> </w:t>
      </w:r>
      <w:r w:rsidR="007C677F" w:rsidRPr="00A51A5E">
        <w:rPr>
          <w:rFonts w:ascii="Times New Roman" w:hAnsi="Times New Roman" w:cs="Times New Roman"/>
          <w:b w:val="0"/>
          <w:bCs w:val="0"/>
          <w:sz w:val="24"/>
          <w:szCs w:val="24"/>
        </w:rPr>
        <w:t>panta pirmās daļas 11.</w:t>
      </w:r>
      <w:r w:rsidR="0033124E" w:rsidRPr="00A51A5E">
        <w:rPr>
          <w:rFonts w:ascii="Times New Roman" w:hAnsi="Times New Roman" w:cs="Times New Roman"/>
          <w:b w:val="0"/>
          <w:bCs w:val="0"/>
          <w:sz w:val="24"/>
          <w:szCs w:val="24"/>
        </w:rPr>
        <w:t xml:space="preserve"> </w:t>
      </w:r>
      <w:r w:rsidR="007C677F" w:rsidRPr="00A51A5E">
        <w:rPr>
          <w:rFonts w:ascii="Times New Roman" w:hAnsi="Times New Roman" w:cs="Times New Roman"/>
          <w:b w:val="0"/>
          <w:bCs w:val="0"/>
          <w:sz w:val="24"/>
          <w:szCs w:val="24"/>
        </w:rPr>
        <w:t>punktā minētajai personai nav pasludināts maksātnespējas process un tie neatrodas likvidācijas stadijā.*</w:t>
      </w:r>
    </w:p>
    <w:p w:rsidR="007C677F" w:rsidRPr="00123A43" w:rsidRDefault="00123A43" w:rsidP="00781F1B">
      <w:pPr>
        <w:pStyle w:val="Heading3"/>
        <w:tabs>
          <w:tab w:val="num" w:pos="709"/>
        </w:tabs>
        <w:spacing w:before="0" w:after="120"/>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4.1.6</w:t>
      </w:r>
      <w:r w:rsidR="007C677F" w:rsidRPr="00123A43">
        <w:rPr>
          <w:rFonts w:ascii="Times New Roman" w:hAnsi="Times New Roman" w:cs="Times New Roman"/>
          <w:b w:val="0"/>
          <w:bCs w:val="0"/>
          <w:sz w:val="24"/>
          <w:szCs w:val="24"/>
        </w:rPr>
        <w:t>. Izziņu, kuru izdevis Valsts ieņēmumu dienests un kura apliecina, ka kandidātam vai pretendentam un Publisko iepirkumu likuma 39.panta pirmās daļas 11.punktā minētajai personai (neatkarīgi no tā, vai tie reģistrēti Latvijā vai Latvijā atrodas to pastāvīgā dzīvesvieta) Latvijā nav nodokļu parādu, tajā skaitā valsts sociālās apdrošināšanas obligāto iemaksu parādu, kas kopsummā pārsniedz 100 latus.</w:t>
      </w:r>
      <w:r w:rsidR="002627A7" w:rsidRPr="00123A43">
        <w:rPr>
          <w:rFonts w:ascii="Times New Roman" w:hAnsi="Times New Roman" w:cs="Times New Roman"/>
          <w:b w:val="0"/>
          <w:bCs w:val="0"/>
          <w:sz w:val="24"/>
          <w:szCs w:val="24"/>
        </w:rPr>
        <w:t>*</w:t>
      </w:r>
    </w:p>
    <w:p w:rsidR="00C66236" w:rsidRPr="00123A43" w:rsidRDefault="00123A43" w:rsidP="00781F1B">
      <w:pPr>
        <w:pStyle w:val="Heading3"/>
        <w:tabs>
          <w:tab w:val="num" w:pos="709"/>
        </w:tabs>
        <w:spacing w:before="0" w:after="120"/>
        <w:ind w:left="567" w:hanging="567"/>
        <w:jc w:val="both"/>
        <w:rPr>
          <w:rFonts w:ascii="Times New Roman" w:hAnsi="Times New Roman" w:cs="Times New Roman"/>
          <w:b w:val="0"/>
          <w:bCs w:val="0"/>
          <w:sz w:val="24"/>
          <w:szCs w:val="24"/>
        </w:rPr>
      </w:pPr>
      <w:r>
        <w:rPr>
          <w:rFonts w:ascii="Times New Roman" w:hAnsi="Times New Roman" w:cs="Times New Roman"/>
          <w:b w:val="0"/>
          <w:bCs w:val="0"/>
          <w:sz w:val="24"/>
          <w:szCs w:val="24"/>
        </w:rPr>
        <w:t>4.1.7</w:t>
      </w:r>
      <w:r w:rsidR="00C66236" w:rsidRPr="00123A43">
        <w:rPr>
          <w:rFonts w:ascii="Times New Roman" w:hAnsi="Times New Roman" w:cs="Times New Roman"/>
          <w:b w:val="0"/>
          <w:bCs w:val="0"/>
          <w:sz w:val="24"/>
          <w:szCs w:val="24"/>
        </w:rPr>
        <w:t>. izziņu, ka ārvalstī reģistrētam (atrodas pastāvīgā dzīvesvieta) pretendentam vai kandidātam un Publisko iepirkumu likuma 39.panta pirmās daļas 11.punktā minētajai personai (ja tie ir reģistrēti ārvalstī vai ārvalstī ir to pastāvīgā dzīvesvieta) attiecīgajā ārvalstī nav nodokļu parādu, tajā skaitā valsts sociālās apdrošināšanas obligāto iemaksu parādu, kas kopsummā pārsniedz 100 latus.*</w:t>
      </w:r>
    </w:p>
    <w:p w:rsidR="00D14324" w:rsidRDefault="00C66236" w:rsidP="00D14324">
      <w:pPr>
        <w:jc w:val="both"/>
        <w:rPr>
          <w:sz w:val="18"/>
          <w:szCs w:val="18"/>
        </w:rPr>
      </w:pPr>
      <w:r>
        <w:t>*</w:t>
      </w:r>
      <w:r w:rsidRPr="00C66236">
        <w:rPr>
          <w:sz w:val="18"/>
          <w:szCs w:val="18"/>
        </w:rPr>
        <w:t xml:space="preserve"> </w:t>
      </w:r>
      <w:r w:rsidRPr="00663988">
        <w:rPr>
          <w:sz w:val="18"/>
          <w:szCs w:val="18"/>
        </w:rPr>
        <w:t>Minētās izziņas pasūtītājs pieprasīs iesniegt tikai tam pretendentam un tā piesaistītajiem apakšuzņēmējiem, kuram atbilstoši citām paziņojumā par līgumu vai iepirkuma procedūras dokumentos noteiktajām prasībām un izraudzītajam piedāvājuma izvēles kritērijam būtu piešķiramas līguma slēgšanas tiesības. Termiņš minēto dokumentu iesniegšanai ir 10 (desmit) darbdienas. Ja attiecīgais pretendents noteiktajā termiņā neiesniegs iepriekšminētos dokumentus, Pasūtītājs to izslēgs no dalības iepirkuma procedūrā.</w:t>
      </w:r>
    </w:p>
    <w:p w:rsidR="00BF2575" w:rsidRDefault="00123A43" w:rsidP="00781F1B">
      <w:pPr>
        <w:ind w:left="567" w:hanging="567"/>
        <w:jc w:val="both"/>
      </w:pPr>
      <w:r w:rsidRPr="00D14324">
        <w:t>4.1.</w:t>
      </w:r>
      <w:r w:rsidR="00367D0B">
        <w:t>8</w:t>
      </w:r>
      <w:r w:rsidR="00C66236" w:rsidRPr="00D14324">
        <w:t>. Par pamatoj</w:t>
      </w:r>
      <w:r w:rsidR="0083210F">
        <w:t>umu atbilstībai nolikuma 3.2.1</w:t>
      </w:r>
      <w:r w:rsidR="00C66236" w:rsidRPr="00D14324">
        <w:t>. un 3.2.</w:t>
      </w:r>
      <w:r w:rsidR="0083210F">
        <w:t>2</w:t>
      </w:r>
      <w:r w:rsidR="00C66236" w:rsidRPr="00D14324">
        <w:t>.punktos minētajām prasībām pretendents iesniedz pretendenta parakstītu izziņu par pretendenta finanšu vidējo apgrozījumu bez PVN tajā komercdarbības daļā, kas attiecas uz būvniecības jomu pēdējos 3 (trīs) gados (par pēdējiem</w:t>
      </w:r>
      <w:r w:rsidR="00A51A5E" w:rsidRPr="00D14324">
        <w:t xml:space="preserve"> trīs gadiem tiek uzskatīti 2008., 2009. un 2010</w:t>
      </w:r>
      <w:r w:rsidR="00C66236" w:rsidRPr="00D14324">
        <w:t>.gads), norādot apgrozījumu attiecīgajā jomā. Uzņēmumiem, kuri dibināti vēlāk – izziņa, par gada finanšu vidējo apgrozījumu iepriekš minētājā jomā par nostrādāto laika periodu. Pretendents izziņā iekļauj informāciju, kas apstiprina, ka uzņēmuma pašu kapitāls ir pozitīvs.</w:t>
      </w:r>
    </w:p>
    <w:p w:rsidR="003D2CE0" w:rsidRDefault="00C66236" w:rsidP="00781F1B">
      <w:pPr>
        <w:ind w:left="567" w:hanging="567"/>
        <w:jc w:val="both"/>
      </w:pPr>
      <w:r w:rsidRPr="00BF2575">
        <w:rPr>
          <w:bCs/>
        </w:rPr>
        <w:t>4.</w:t>
      </w:r>
      <w:r w:rsidR="00367D0B">
        <w:t>1.9</w:t>
      </w:r>
      <w:r w:rsidRPr="00BF2575">
        <w:t>. Pretendenta bilance un peļņas un zaudējumu aprēķins par pēdējiem 2 gadiem.</w:t>
      </w:r>
    </w:p>
    <w:p w:rsidR="003D2CE0" w:rsidRDefault="00123A43" w:rsidP="00781F1B">
      <w:pPr>
        <w:ind w:left="567" w:hanging="567"/>
        <w:jc w:val="both"/>
      </w:pPr>
      <w:r w:rsidRPr="003D2CE0">
        <w:t>4.1.1</w:t>
      </w:r>
      <w:r w:rsidR="00367D0B" w:rsidRPr="003D2CE0">
        <w:t>0</w:t>
      </w:r>
      <w:r w:rsidR="00C66236" w:rsidRPr="003D2CE0">
        <w:t xml:space="preserve">. Pretendenta apstiprināts pretendenta un apakšuzņēmēju (ja pretendents Būvniecībai plāno piesaistīt apakšuzņēmējus un balstīties uz to tehniskajām un profesionālajām iespējām) pēdējo </w:t>
      </w:r>
      <w:r w:rsidR="00B85435" w:rsidRPr="003D2CE0">
        <w:t>piecu</w:t>
      </w:r>
      <w:r w:rsidR="00C66236" w:rsidRPr="003D2CE0">
        <w:t xml:space="preserve"> g</w:t>
      </w:r>
      <w:r w:rsidR="00A51A5E" w:rsidRPr="003D2CE0">
        <w:t xml:space="preserve">adu </w:t>
      </w:r>
      <w:r w:rsidR="00B85435" w:rsidRPr="003D2CE0">
        <w:t xml:space="preserve">līdzīgu </w:t>
      </w:r>
      <w:r w:rsidR="00A51A5E" w:rsidRPr="003D2CE0">
        <w:t>būvniecības darbu saraksts</w:t>
      </w:r>
      <w:r w:rsidR="00D43EEB" w:rsidRPr="003D2CE0">
        <w:t>, kas sagat</w:t>
      </w:r>
      <w:r w:rsidR="00B85435" w:rsidRPr="003D2CE0">
        <w:t>a</w:t>
      </w:r>
      <w:r w:rsidR="00D43EEB" w:rsidRPr="003D2CE0">
        <w:t>vots atbilstoši veidnei</w:t>
      </w:r>
      <w:r w:rsidR="00670CD2" w:rsidRPr="003D2CE0">
        <w:t xml:space="preserve"> (pielikums Nr.6)</w:t>
      </w:r>
      <w:r w:rsidR="00A51A5E" w:rsidRPr="003D2CE0">
        <w:t xml:space="preserve">. </w:t>
      </w:r>
      <w:r w:rsidR="00C66236" w:rsidRPr="003D2CE0">
        <w:t>Par katru objektu, kurš iekļauts sarakstā, pretendentam jāpievieno pasūtītāja apstiprināta nodošanas - pieņemšanas akta kopiju (kalpo par pierādījumu darbu izpildei).</w:t>
      </w:r>
    </w:p>
    <w:p w:rsidR="003D2CE0" w:rsidRDefault="00C66236" w:rsidP="00781F1B">
      <w:pPr>
        <w:ind w:left="567" w:hanging="567"/>
        <w:jc w:val="both"/>
      </w:pPr>
      <w:r w:rsidRPr="003D2CE0">
        <w:rPr>
          <w:bCs/>
        </w:rPr>
        <w:t>4.</w:t>
      </w:r>
      <w:r w:rsidR="00367D0B" w:rsidRPr="003D2CE0">
        <w:t>1.11</w:t>
      </w:r>
      <w:r w:rsidRPr="003D2CE0">
        <w:t>. Pretendents par katru iepriekšējā punktā norādīto objektu iesniedz pozitīvu atsauksmi.</w:t>
      </w:r>
    </w:p>
    <w:p w:rsidR="003D2CE0" w:rsidRDefault="00123A43" w:rsidP="00781F1B">
      <w:pPr>
        <w:ind w:left="567" w:hanging="567"/>
        <w:jc w:val="both"/>
      </w:pPr>
      <w:r w:rsidRPr="003D2CE0">
        <w:t>4.1.1</w:t>
      </w:r>
      <w:r w:rsidR="00367D0B" w:rsidRPr="003D2CE0">
        <w:t>2</w:t>
      </w:r>
      <w:r w:rsidR="00C66236" w:rsidRPr="003D2CE0">
        <w:t xml:space="preserve">. Pretendenta piedāvātā būvdarbu vadītāja CV, kas sagatavots atbilstoši CV veidnei </w:t>
      </w:r>
      <w:r w:rsidR="0033124E" w:rsidRPr="003D2CE0">
        <w:t>(7</w:t>
      </w:r>
      <w:r w:rsidR="00C66236" w:rsidRPr="003D2CE0">
        <w:t>.pielikums), pieejamības apliecinājums saskaņā ar noslodzes laika grafiku, izglītību apliecinošo dokumentu kopijas, kā arī būvdarbu vadītāja /</w:t>
      </w:r>
      <w:r w:rsidR="00C66236" w:rsidRPr="003D2CE0">
        <w:rPr>
          <w:i/>
        </w:rPr>
        <w:t>ēku būvdarbu vadīšana un būvuzraudzība</w:t>
      </w:r>
      <w:r w:rsidR="00C66236" w:rsidRPr="003D2CE0">
        <w:t>/ sertifikāta kopija, un citas kvalifikāciju apliecinošās dokumentu kopijas.</w:t>
      </w:r>
    </w:p>
    <w:p w:rsidR="00C66236" w:rsidRPr="003D2CE0" w:rsidRDefault="00C66236" w:rsidP="00781F1B">
      <w:pPr>
        <w:ind w:left="567" w:hanging="567"/>
        <w:jc w:val="both"/>
      </w:pPr>
      <w:r w:rsidRPr="003D2CE0">
        <w:rPr>
          <w:bCs/>
        </w:rPr>
        <w:t>4.</w:t>
      </w:r>
      <w:r w:rsidR="00123A43" w:rsidRPr="003D2CE0">
        <w:t>1.1</w:t>
      </w:r>
      <w:r w:rsidR="00367D0B" w:rsidRPr="003D2CE0">
        <w:t>3</w:t>
      </w:r>
      <w:r w:rsidRPr="003D2CE0">
        <w:t>. Piedāvāto tehnisko speciālistu, kas iesaistīti projekta realizācijā, saraksts un profesionālās kvalifikācijas sertifikātu kopijas, kā arī informācija par darba aizsardzības speciālistu</w:t>
      </w:r>
      <w:r w:rsidR="00245E48" w:rsidRPr="003D2CE0">
        <w:t xml:space="preserve"> (8. pielikums)</w:t>
      </w:r>
      <w:r w:rsidRPr="003D2CE0">
        <w:t>.</w:t>
      </w:r>
    </w:p>
    <w:p w:rsidR="00C66236" w:rsidRPr="00B82FD2" w:rsidRDefault="00367D0B" w:rsidP="007057A9">
      <w:pPr>
        <w:pStyle w:val="Heading3"/>
        <w:tabs>
          <w:tab w:val="num" w:pos="1418"/>
        </w:tabs>
        <w:spacing w:before="0" w:after="0"/>
        <w:ind w:left="567" w:hanging="567"/>
        <w:jc w:val="both"/>
        <w:rPr>
          <w:rFonts w:ascii="Times New Roman" w:hAnsi="Times New Roman" w:cs="Times New Roman"/>
          <w:b w:val="0"/>
          <w:sz w:val="24"/>
          <w:szCs w:val="24"/>
        </w:rPr>
      </w:pPr>
      <w:r>
        <w:rPr>
          <w:rFonts w:ascii="Times New Roman" w:hAnsi="Times New Roman" w:cs="Times New Roman"/>
          <w:b w:val="0"/>
          <w:sz w:val="24"/>
          <w:szCs w:val="24"/>
        </w:rPr>
        <w:t>4.1.14</w:t>
      </w:r>
      <w:r w:rsidR="00C66236" w:rsidRPr="00707936">
        <w:rPr>
          <w:rFonts w:ascii="Times New Roman" w:hAnsi="Times New Roman" w:cs="Times New Roman"/>
          <w:b w:val="0"/>
          <w:sz w:val="24"/>
          <w:szCs w:val="24"/>
        </w:rPr>
        <w:t>. Pretendentam pieejamā tehniskā aprī</w:t>
      </w:r>
      <w:r w:rsidR="00707936">
        <w:rPr>
          <w:rFonts w:ascii="Times New Roman" w:hAnsi="Times New Roman" w:cs="Times New Roman"/>
          <w:b w:val="0"/>
          <w:sz w:val="24"/>
          <w:szCs w:val="24"/>
        </w:rPr>
        <w:t>kojuma saraksts</w:t>
      </w:r>
      <w:r w:rsidR="00C66236" w:rsidRPr="00707936">
        <w:rPr>
          <w:rFonts w:ascii="Times New Roman" w:hAnsi="Times New Roman" w:cs="Times New Roman"/>
          <w:b w:val="0"/>
          <w:sz w:val="24"/>
          <w:szCs w:val="24"/>
        </w:rPr>
        <w:t>.</w:t>
      </w:r>
    </w:p>
    <w:p w:rsidR="007057A9" w:rsidRDefault="00C66236" w:rsidP="007057A9">
      <w:pPr>
        <w:pStyle w:val="Heading3"/>
        <w:tabs>
          <w:tab w:val="num" w:pos="1276"/>
        </w:tabs>
        <w:spacing w:before="0" w:after="0"/>
        <w:ind w:left="567" w:hanging="567"/>
        <w:jc w:val="both"/>
        <w:rPr>
          <w:rFonts w:ascii="Times New Roman" w:hAnsi="Times New Roman" w:cs="Times New Roman"/>
          <w:b w:val="0"/>
          <w:sz w:val="24"/>
          <w:szCs w:val="24"/>
        </w:rPr>
      </w:pPr>
      <w:r w:rsidRPr="00B82FD2">
        <w:rPr>
          <w:rFonts w:ascii="Times New Roman" w:hAnsi="Times New Roman" w:cs="Times New Roman"/>
          <w:b w:val="0"/>
          <w:bCs w:val="0"/>
          <w:sz w:val="24"/>
          <w:szCs w:val="24"/>
        </w:rPr>
        <w:t>4.</w:t>
      </w:r>
      <w:r w:rsidR="00367D0B">
        <w:rPr>
          <w:rFonts w:ascii="Times New Roman" w:hAnsi="Times New Roman" w:cs="Times New Roman"/>
          <w:b w:val="0"/>
          <w:sz w:val="24"/>
          <w:szCs w:val="24"/>
        </w:rPr>
        <w:t>1.15</w:t>
      </w:r>
      <w:r w:rsidRPr="00B82FD2">
        <w:rPr>
          <w:rFonts w:ascii="Times New Roman" w:hAnsi="Times New Roman" w:cs="Times New Roman"/>
          <w:b w:val="0"/>
          <w:sz w:val="24"/>
          <w:szCs w:val="24"/>
        </w:rPr>
        <w:t xml:space="preserve">. </w:t>
      </w:r>
      <w:r w:rsidR="00B82FD2" w:rsidRPr="00B82FD2">
        <w:rPr>
          <w:rFonts w:ascii="Times New Roman" w:hAnsi="Times New Roman" w:cs="Times New Roman"/>
          <w:b w:val="0"/>
          <w:sz w:val="24"/>
          <w:szCs w:val="24"/>
        </w:rPr>
        <w:t xml:space="preserve">Par pamatojumu atbilstībai nolikuma 3.3.7. punktā minētajām prasībām pretendents iesniedz </w:t>
      </w:r>
    </w:p>
    <w:p w:rsidR="00B82FD2" w:rsidRDefault="0095711B" w:rsidP="0095711B">
      <w:pPr>
        <w:pStyle w:val="Heading3"/>
        <w:tabs>
          <w:tab w:val="num" w:pos="1276"/>
        </w:tabs>
        <w:spacing w:before="0" w:after="0"/>
        <w:ind w:left="1418"/>
        <w:jc w:val="both"/>
        <w:rPr>
          <w:rFonts w:ascii="Times New Roman" w:hAnsi="Times New Roman" w:cs="Times New Roman"/>
          <w:b w:val="0"/>
          <w:sz w:val="24"/>
          <w:szCs w:val="24"/>
        </w:rPr>
      </w:pPr>
      <w:r>
        <w:rPr>
          <w:rFonts w:ascii="Times New Roman" w:hAnsi="Times New Roman" w:cs="Times New Roman"/>
          <w:b w:val="0"/>
          <w:sz w:val="24"/>
          <w:szCs w:val="24"/>
        </w:rPr>
        <w:t>a)</w:t>
      </w:r>
      <w:r w:rsidR="007057A9">
        <w:rPr>
          <w:rFonts w:ascii="Times New Roman" w:hAnsi="Times New Roman" w:cs="Times New Roman"/>
          <w:b w:val="0"/>
          <w:sz w:val="24"/>
          <w:szCs w:val="24"/>
        </w:rPr>
        <w:t xml:space="preserve"> </w:t>
      </w:r>
      <w:r w:rsidR="00B82FD2" w:rsidRPr="00B82FD2">
        <w:rPr>
          <w:rFonts w:ascii="Times New Roman" w:hAnsi="Times New Roman" w:cs="Times New Roman"/>
          <w:b w:val="0"/>
          <w:sz w:val="24"/>
          <w:szCs w:val="24"/>
        </w:rPr>
        <w:t>šādas sertifikātu kopijas (sertifikāta darbības sfērai jāatbilst īstenojamā projekta specifikai), ISO 9001:2008, ISO 14001:2004, ja nav attiecīgo sertifikātu pretendents var iesniegt iepriekšm</w:t>
      </w:r>
      <w:r w:rsidR="007057A9">
        <w:rPr>
          <w:rFonts w:ascii="Times New Roman" w:hAnsi="Times New Roman" w:cs="Times New Roman"/>
          <w:b w:val="0"/>
          <w:sz w:val="24"/>
          <w:szCs w:val="24"/>
        </w:rPr>
        <w:t>inēto vadības sistēmu aprakstus,</w:t>
      </w:r>
    </w:p>
    <w:p w:rsidR="007057A9" w:rsidRPr="007057A9" w:rsidRDefault="0095711B" w:rsidP="0095711B">
      <w:pPr>
        <w:ind w:left="1418"/>
        <w:jc w:val="both"/>
      </w:pPr>
      <w:r>
        <w:t>b)</w:t>
      </w:r>
      <w:r w:rsidR="007057A9">
        <w:t xml:space="preserve"> </w:t>
      </w:r>
      <w:r w:rsidR="007057A9" w:rsidRPr="007057A9">
        <w:t>Pretendenta dokuments, kas apliecina, ka pretendents veic radušos atkritumu savākšanu, pārkraušanu, šķirošanu un uzglabāšanu tam paredzētajā laukumā.</w:t>
      </w:r>
    </w:p>
    <w:p w:rsidR="007A07FA" w:rsidRDefault="00367D0B" w:rsidP="007057A9">
      <w:pPr>
        <w:ind w:left="567" w:hanging="567"/>
        <w:jc w:val="both"/>
      </w:pPr>
      <w:r w:rsidRPr="007057A9">
        <w:t>4.1.16</w:t>
      </w:r>
      <w:r w:rsidR="007A07FA" w:rsidRPr="007057A9">
        <w:t>. Ja pretendents Būvniecībai plāno piesaistīt apakšuzņēmējus, tad apakšuzņēmējiem</w:t>
      </w:r>
      <w:r w:rsidR="007A07FA">
        <w:t xml:space="preserve"> nododamo darbu apjoms nedrīkst būt lielāks par 70% un jāiesniedz sekojoši dokumenti:</w:t>
      </w:r>
    </w:p>
    <w:p w:rsidR="007A07FA" w:rsidRDefault="007A07FA" w:rsidP="007057A9">
      <w:pPr>
        <w:ind w:left="1418"/>
        <w:jc w:val="both"/>
      </w:pPr>
      <w:r>
        <w:t>a) apakšuzņēmējiem nododamo būvniecības darbu apraksts atbilstoši Apakšuzņēmēju un apakšuzņēmējiem  nododamo būvniecības darbu saraksta veidnei (10.pielikums);</w:t>
      </w:r>
    </w:p>
    <w:p w:rsidR="007A07FA" w:rsidRDefault="007A07FA" w:rsidP="007057A9">
      <w:pPr>
        <w:ind w:left="1418"/>
        <w:jc w:val="both"/>
      </w:pPr>
      <w:r>
        <w:t>b) rakstisks apakšuzņēmēja apliecinājums par apakšuzņēmēja piedalīšanos iepirkuma procedūrā, kā arī apakšuzņēmēja gatavību veikt Apakšuzņēmējiem nododamo būvniecības darbu sarakstā norādītos būvniecības darbus un/vai nodot pretendenta rīcībā Būvniecības veikšanai nepieciešamos resursus gadījumā, ja ar pretendentu tiks noslēgts iepirkuma līgums;</w:t>
      </w:r>
    </w:p>
    <w:p w:rsidR="007A07FA" w:rsidRDefault="007A07FA" w:rsidP="00D1027A">
      <w:pPr>
        <w:ind w:left="1418"/>
        <w:jc w:val="both"/>
      </w:pPr>
      <w:r>
        <w:t>c) apakšuzņēmēja komercreģistra vai līdzvērtīgas komercdarbību reģistrējošas iestādes ārvalstīs izdotas reģistrācijas apliecības kopija, kā arī</w:t>
      </w:r>
    </w:p>
    <w:p w:rsidR="00B82FD2" w:rsidRPr="0083210F" w:rsidRDefault="007A07FA" w:rsidP="00D1027A">
      <w:pPr>
        <w:ind w:left="1418"/>
        <w:jc w:val="both"/>
      </w:pPr>
      <w:r>
        <w:t xml:space="preserve">d) dokumentu vai dokumentus, kas apliecina apakšuzņēmēja piedāvājuma dokumentus parakstījušās, kā arī kopijas un tulkojumus apliecinājušās personas tiesības pārstāvēt apakšuzņēmēju iepirkuma procedūras ietvaros. Juridiskas </w:t>
      </w:r>
      <w:r w:rsidRPr="0083210F">
        <w:t>personas pilnvarai pievieno dokumentu, kas apliecina pilnvaru parakstījušās paraksttiesīgās amatpersonas tiesības pārstāvēt attiecīgo juridisko personu</w:t>
      </w:r>
      <w:r w:rsidR="00B82FD2" w:rsidRPr="0083210F">
        <w:t>.</w:t>
      </w:r>
    </w:p>
    <w:p w:rsidR="00694A0B" w:rsidRPr="000D5A1F" w:rsidRDefault="00367D0B" w:rsidP="006E22D2">
      <w:pPr>
        <w:pStyle w:val="Index1"/>
      </w:pPr>
      <w:r w:rsidRPr="007A5358">
        <w:t>4.1.17</w:t>
      </w:r>
      <w:r w:rsidR="000B6C1D" w:rsidRPr="007A5358">
        <w:t xml:space="preserve">. </w:t>
      </w:r>
      <w:r w:rsidR="00694A0B" w:rsidRPr="007A5358">
        <w:t xml:space="preserve">Apliecinājums no apdrošināšanas sabiedrības, ka līguma slēgšanas gadījumā pretendentam tiks izsniegta civiltiesiskās un būvniecības visu risku apdrošināšanas </w:t>
      </w:r>
      <w:r w:rsidR="00694A0B" w:rsidRPr="000D5A1F">
        <w:t>polise 100% no iepirkuma līguma summas.</w:t>
      </w:r>
    </w:p>
    <w:p w:rsidR="00694A0B" w:rsidRPr="000D5A1F" w:rsidRDefault="00367D0B" w:rsidP="006E22D2">
      <w:pPr>
        <w:pStyle w:val="Index1"/>
      </w:pPr>
      <w:r w:rsidRPr="000D5A1F">
        <w:t>4.1.18</w:t>
      </w:r>
      <w:r w:rsidR="000B6C1D" w:rsidRPr="000D5A1F">
        <w:t xml:space="preserve">. </w:t>
      </w:r>
      <w:r w:rsidR="00694A0B" w:rsidRPr="000D5A1F">
        <w:t>Apliecinājums no bankas</w:t>
      </w:r>
      <w:r w:rsidR="000C1BB6" w:rsidRPr="000D5A1F">
        <w:t xml:space="preserve"> vai apdrošināšanas kompānijas</w:t>
      </w:r>
      <w:r w:rsidR="00694A0B" w:rsidRPr="000D5A1F">
        <w:t xml:space="preserve">, ka līguma slēgšanas gadījumā pretendentam tiks izsniegts </w:t>
      </w:r>
      <w:r w:rsidR="000C1BB6" w:rsidRPr="000D5A1F">
        <w:t xml:space="preserve">beznosacījumu </w:t>
      </w:r>
      <w:r w:rsidR="00694A0B" w:rsidRPr="000D5A1F">
        <w:t>līguma sa</w:t>
      </w:r>
      <w:r w:rsidR="000C1BB6" w:rsidRPr="000D5A1F">
        <w:t>istību izpildes nodrošinājums 10</w:t>
      </w:r>
      <w:r w:rsidR="00694A0B" w:rsidRPr="000D5A1F">
        <w:t>% apmērā no iepirkuma līguma summas</w:t>
      </w:r>
      <w:r w:rsidR="000B6C1D" w:rsidRPr="000D5A1F">
        <w:t xml:space="preserve"> </w:t>
      </w:r>
      <w:r w:rsidR="00320E00" w:rsidRPr="000D5A1F">
        <w:t xml:space="preserve">ar PVN </w:t>
      </w:r>
      <w:r w:rsidR="000C1BB6" w:rsidRPr="000D5A1F">
        <w:t xml:space="preserve">uz visu līguma darbības termiņu </w:t>
      </w:r>
      <w:r w:rsidR="00694A0B" w:rsidRPr="000D5A1F">
        <w:t>atbilstoši Nolikuma pielikumam Nr.12</w:t>
      </w:r>
      <w:r w:rsidR="005537D7" w:rsidRPr="000D5A1F">
        <w:t xml:space="preserve"> (vai apdrošināšanas gadījumā – polise ievērojot Nolikuma pielikumā Nr.12 minētos nosacījumus)</w:t>
      </w:r>
      <w:r w:rsidR="00694A0B" w:rsidRPr="000D5A1F">
        <w:t xml:space="preserve">. </w:t>
      </w:r>
    </w:p>
    <w:p w:rsidR="00694A0B" w:rsidRPr="000D5A1F" w:rsidRDefault="00367D0B" w:rsidP="006E22D2">
      <w:pPr>
        <w:pStyle w:val="Index1"/>
      </w:pPr>
      <w:r w:rsidRPr="000D5A1F">
        <w:t>4.1.19</w:t>
      </w:r>
      <w:r w:rsidR="000B6C1D" w:rsidRPr="000D5A1F">
        <w:t xml:space="preserve">. </w:t>
      </w:r>
      <w:r w:rsidR="00694A0B" w:rsidRPr="000D5A1F">
        <w:t>Apliecinājums no bankas</w:t>
      </w:r>
      <w:r w:rsidR="000C1BB6" w:rsidRPr="000D5A1F">
        <w:t xml:space="preserve"> vai apdrošināšanas kompānijas</w:t>
      </w:r>
      <w:r w:rsidR="00694A0B" w:rsidRPr="000D5A1F">
        <w:t xml:space="preserve">, ka līguma slēgšanas gadījumā pretendentam tiks izsniegts </w:t>
      </w:r>
      <w:r w:rsidR="005C11B1" w:rsidRPr="000D5A1F">
        <w:t xml:space="preserve">beznosacījumu </w:t>
      </w:r>
      <w:r w:rsidR="00694A0B" w:rsidRPr="000D5A1F">
        <w:t>garantijas sa</w:t>
      </w:r>
      <w:r w:rsidR="00591AC1" w:rsidRPr="000D5A1F">
        <w:t>istību izpildes nodrošinājums 5</w:t>
      </w:r>
      <w:r w:rsidR="00694A0B" w:rsidRPr="000D5A1F">
        <w:t xml:space="preserve">% apmērā no </w:t>
      </w:r>
      <w:r w:rsidR="000C1BB6" w:rsidRPr="000D5A1F">
        <w:t>Pretendenta izpildīto darbu kopējās summas ar PVN, norādot garantijas darbības termiņu saskaņā ar Pretendenta piedāvājumu</w:t>
      </w:r>
      <w:r w:rsidR="00307C4A" w:rsidRPr="000D5A1F">
        <w:t xml:space="preserve"> </w:t>
      </w:r>
      <w:r w:rsidR="00694A0B" w:rsidRPr="000D5A1F">
        <w:t>atbilstoši Nolikuma pielikumam Nr.13</w:t>
      </w:r>
      <w:r w:rsidR="005537D7" w:rsidRPr="000D5A1F">
        <w:t xml:space="preserve"> (vai apdrošināšanas gadījumā – polise ievērojot Nolikuma pielikumā Nr.13 minētos nosacījumus)</w:t>
      </w:r>
      <w:r w:rsidR="00694A0B" w:rsidRPr="000D5A1F">
        <w:t>.</w:t>
      </w:r>
    </w:p>
    <w:p w:rsidR="00694A0B" w:rsidRPr="000D5A1F" w:rsidRDefault="00694A0B" w:rsidP="006E22D2">
      <w:pPr>
        <w:pStyle w:val="Index1"/>
      </w:pPr>
    </w:p>
    <w:p w:rsidR="00B82FD2" w:rsidRPr="007A5358" w:rsidRDefault="00B82FD2" w:rsidP="00B82FD2">
      <w:pPr>
        <w:pStyle w:val="Rindkopa"/>
        <w:tabs>
          <w:tab w:val="num" w:pos="1843"/>
        </w:tabs>
        <w:ind w:left="0"/>
        <w:rPr>
          <w:rFonts w:ascii="Times New Roman" w:hAnsi="Times New Roman" w:cs="Times New Roman"/>
          <w:sz w:val="24"/>
          <w:szCs w:val="24"/>
        </w:rPr>
      </w:pPr>
      <w:r w:rsidRPr="000D5A1F">
        <w:rPr>
          <w:rFonts w:ascii="Times New Roman" w:hAnsi="Times New Roman" w:cs="Times New Roman"/>
          <w:sz w:val="24"/>
          <w:szCs w:val="24"/>
        </w:rPr>
        <w:t>4.2. Tehniskais piedāvājums</w:t>
      </w:r>
    </w:p>
    <w:p w:rsidR="00EB1C22" w:rsidRDefault="00B82FD2" w:rsidP="00781F1B">
      <w:pPr>
        <w:pStyle w:val="Rindkopa"/>
        <w:tabs>
          <w:tab w:val="left" w:pos="900"/>
          <w:tab w:val="left" w:pos="1440"/>
          <w:tab w:val="num" w:pos="1843"/>
        </w:tabs>
        <w:ind w:left="567" w:hanging="567"/>
        <w:rPr>
          <w:rFonts w:ascii="Times New Roman" w:hAnsi="Times New Roman" w:cs="Times New Roman"/>
          <w:sz w:val="24"/>
          <w:szCs w:val="24"/>
        </w:rPr>
      </w:pPr>
      <w:r w:rsidRPr="007A5358">
        <w:rPr>
          <w:rFonts w:ascii="Times New Roman" w:hAnsi="Times New Roman" w:cs="Times New Roman"/>
          <w:sz w:val="24"/>
          <w:szCs w:val="24"/>
        </w:rPr>
        <w:t>4.2.1.</w:t>
      </w:r>
      <w:r w:rsidR="0003591E" w:rsidRPr="007A5358">
        <w:rPr>
          <w:rFonts w:ascii="Times New Roman" w:hAnsi="Times New Roman" w:cs="Times New Roman"/>
          <w:sz w:val="24"/>
          <w:szCs w:val="24"/>
        </w:rPr>
        <w:t xml:space="preserve"> </w:t>
      </w:r>
      <w:r w:rsidR="00EB1C22" w:rsidRPr="007A5358">
        <w:rPr>
          <w:rFonts w:ascii="Times New Roman" w:hAnsi="Times New Roman" w:cs="Times New Roman"/>
          <w:sz w:val="24"/>
          <w:szCs w:val="24"/>
        </w:rPr>
        <w:t>Pretendents Tehnisko piedāvājumu sagatavo atbilstoši nolikuma 5., 5.</w:t>
      </w:r>
      <w:r w:rsidR="00EB1C22">
        <w:rPr>
          <w:rFonts w:ascii="Times New Roman" w:hAnsi="Times New Roman" w:cs="Times New Roman"/>
          <w:sz w:val="24"/>
          <w:szCs w:val="24"/>
        </w:rPr>
        <w:t>1., 5.2. un 5.3.pielikumiem. Nolikuma 5.3.pielikumu Pretendents aizpilda par katru iepirkuma priekšmeta daļu atsevišķi.</w:t>
      </w:r>
    </w:p>
    <w:p w:rsidR="00B82FD2" w:rsidRPr="000C7148" w:rsidRDefault="00EB1C22" w:rsidP="00781F1B">
      <w:pPr>
        <w:pStyle w:val="Rindkopa"/>
        <w:tabs>
          <w:tab w:val="left" w:pos="900"/>
          <w:tab w:val="left" w:pos="1440"/>
          <w:tab w:val="num" w:pos="1843"/>
        </w:tabs>
        <w:ind w:left="567" w:hanging="567"/>
        <w:rPr>
          <w:rFonts w:ascii="Times New Roman" w:hAnsi="Times New Roman" w:cs="Times New Roman"/>
          <w:sz w:val="24"/>
          <w:szCs w:val="24"/>
        </w:rPr>
      </w:pPr>
      <w:r>
        <w:rPr>
          <w:rFonts w:ascii="Times New Roman" w:hAnsi="Times New Roman" w:cs="Times New Roman"/>
          <w:sz w:val="24"/>
          <w:szCs w:val="24"/>
        </w:rPr>
        <w:t xml:space="preserve">4.2.2. </w:t>
      </w:r>
      <w:r w:rsidR="0003591E" w:rsidRPr="000C7148">
        <w:rPr>
          <w:rFonts w:ascii="Times New Roman" w:hAnsi="Times New Roman" w:cs="Times New Roman"/>
          <w:sz w:val="24"/>
          <w:szCs w:val="24"/>
        </w:rPr>
        <w:t xml:space="preserve">Tāmju komplekts atbilstoši Nolikuma </w:t>
      </w:r>
      <w:r w:rsidR="004301B2">
        <w:rPr>
          <w:rFonts w:ascii="Times New Roman" w:hAnsi="Times New Roman" w:cs="Times New Roman"/>
          <w:sz w:val="24"/>
          <w:szCs w:val="24"/>
        </w:rPr>
        <w:t xml:space="preserve">4., </w:t>
      </w:r>
      <w:r w:rsidR="00E32E25" w:rsidRPr="007B569E">
        <w:rPr>
          <w:rFonts w:ascii="Times New Roman" w:hAnsi="Times New Roman" w:cs="Times New Roman"/>
          <w:sz w:val="24"/>
          <w:szCs w:val="24"/>
        </w:rPr>
        <w:t>4.1. un 4.2.</w:t>
      </w:r>
      <w:r w:rsidR="004301B2">
        <w:rPr>
          <w:rFonts w:ascii="Times New Roman" w:hAnsi="Times New Roman" w:cs="Times New Roman"/>
          <w:sz w:val="24"/>
          <w:szCs w:val="24"/>
        </w:rPr>
        <w:t>p</w:t>
      </w:r>
      <w:r w:rsidR="00E32E25" w:rsidRPr="007B569E">
        <w:rPr>
          <w:rFonts w:ascii="Times New Roman" w:hAnsi="Times New Roman" w:cs="Times New Roman"/>
          <w:sz w:val="24"/>
          <w:szCs w:val="24"/>
        </w:rPr>
        <w:t>ielikumie</w:t>
      </w:r>
      <w:r w:rsidR="0003591E" w:rsidRPr="007B569E">
        <w:rPr>
          <w:rFonts w:ascii="Times New Roman" w:hAnsi="Times New Roman" w:cs="Times New Roman"/>
          <w:sz w:val="24"/>
          <w:szCs w:val="24"/>
        </w:rPr>
        <w:t>m</w:t>
      </w:r>
      <w:r w:rsidR="0003591E" w:rsidRPr="000C7148">
        <w:rPr>
          <w:rFonts w:ascii="Times New Roman" w:hAnsi="Times New Roman" w:cs="Times New Roman"/>
          <w:sz w:val="24"/>
          <w:szCs w:val="24"/>
        </w:rPr>
        <w:t xml:space="preserve"> ir jānoformē atsevišķā sējumā pie piedāvājuma dokumentiem divos eksemplāros, no kuriem viens ir oriģināls, otrs – kopija, ar attiecīgām norādēm „Oriģināls” un „Kopija”. Pretrunu gadījumā starp piedāvājuma oriģinālu un kopiju, vērā tiks ņemts piedāvājuma oriģināls.</w:t>
      </w:r>
      <w:r w:rsidR="00B82FD2" w:rsidRPr="000C7148">
        <w:rPr>
          <w:rFonts w:ascii="Times New Roman" w:hAnsi="Times New Roman" w:cs="Times New Roman"/>
          <w:sz w:val="24"/>
          <w:szCs w:val="24"/>
        </w:rPr>
        <w:t xml:space="preserve"> </w:t>
      </w:r>
    </w:p>
    <w:p w:rsidR="000C7148" w:rsidRDefault="000C7148" w:rsidP="00B82FD2">
      <w:pPr>
        <w:pStyle w:val="Rindkopa"/>
        <w:tabs>
          <w:tab w:val="left" w:pos="900"/>
          <w:tab w:val="left" w:pos="1440"/>
          <w:tab w:val="num" w:pos="1843"/>
        </w:tabs>
        <w:ind w:left="0"/>
        <w:rPr>
          <w:rFonts w:ascii="Times New Roman" w:hAnsi="Times New Roman" w:cs="Times New Roman"/>
          <w:b/>
          <w:sz w:val="24"/>
          <w:szCs w:val="24"/>
        </w:rPr>
      </w:pPr>
    </w:p>
    <w:p w:rsidR="00F029A7" w:rsidRDefault="00F029A7" w:rsidP="00B82FD2">
      <w:pPr>
        <w:pStyle w:val="Rindkopa"/>
        <w:tabs>
          <w:tab w:val="left" w:pos="900"/>
          <w:tab w:val="left" w:pos="1440"/>
          <w:tab w:val="num" w:pos="1843"/>
        </w:tabs>
        <w:ind w:left="0"/>
        <w:rPr>
          <w:rFonts w:ascii="Times New Roman" w:hAnsi="Times New Roman" w:cs="Times New Roman"/>
          <w:b/>
          <w:sz w:val="24"/>
          <w:szCs w:val="24"/>
        </w:rPr>
      </w:pPr>
      <w:r w:rsidRPr="00F029A7">
        <w:rPr>
          <w:rFonts w:ascii="Times New Roman" w:hAnsi="Times New Roman" w:cs="Times New Roman"/>
          <w:b/>
          <w:sz w:val="24"/>
          <w:szCs w:val="24"/>
        </w:rPr>
        <w:t>4.3. Finanšu piedāvājums</w:t>
      </w:r>
      <w:r>
        <w:rPr>
          <w:rFonts w:ascii="Times New Roman" w:hAnsi="Times New Roman" w:cs="Times New Roman"/>
          <w:b/>
          <w:sz w:val="24"/>
          <w:szCs w:val="24"/>
        </w:rPr>
        <w:t xml:space="preserve"> </w:t>
      </w:r>
    </w:p>
    <w:p w:rsidR="00F029A7" w:rsidRDefault="00F029A7" w:rsidP="004301B2">
      <w:pPr>
        <w:pStyle w:val="Heading3"/>
        <w:spacing w:before="0" w:after="0"/>
        <w:ind w:left="567" w:hanging="567"/>
        <w:jc w:val="both"/>
        <w:rPr>
          <w:rFonts w:ascii="Times New Roman" w:hAnsi="Times New Roman" w:cs="Times New Roman"/>
          <w:b w:val="0"/>
          <w:bCs w:val="0"/>
          <w:sz w:val="24"/>
          <w:szCs w:val="24"/>
        </w:rPr>
      </w:pPr>
      <w:r w:rsidRPr="00F029A7">
        <w:rPr>
          <w:rFonts w:ascii="Times New Roman" w:hAnsi="Times New Roman" w:cs="Times New Roman"/>
          <w:b w:val="0"/>
          <w:sz w:val="24"/>
          <w:szCs w:val="24"/>
        </w:rPr>
        <w:t xml:space="preserve">4.3.1. </w:t>
      </w:r>
      <w:r w:rsidRPr="00F029A7">
        <w:rPr>
          <w:rFonts w:ascii="Times New Roman" w:hAnsi="Times New Roman" w:cs="Times New Roman"/>
          <w:b w:val="0"/>
          <w:bCs w:val="0"/>
          <w:sz w:val="24"/>
          <w:szCs w:val="24"/>
        </w:rPr>
        <w:t xml:space="preserve">Finanšu piedāvājumu sagatavo atbilstoši finanšu </w:t>
      </w:r>
      <w:r w:rsidRPr="00D85CDB">
        <w:rPr>
          <w:rFonts w:ascii="Times New Roman" w:hAnsi="Times New Roman" w:cs="Times New Roman"/>
          <w:b w:val="0"/>
          <w:bCs w:val="0"/>
          <w:sz w:val="24"/>
          <w:szCs w:val="24"/>
        </w:rPr>
        <w:t xml:space="preserve">piedāvājuma formai </w:t>
      </w:r>
      <w:r w:rsidR="00D107C6" w:rsidRPr="00D85CDB">
        <w:rPr>
          <w:rFonts w:ascii="Times New Roman" w:hAnsi="Times New Roman" w:cs="Times New Roman"/>
          <w:b w:val="0"/>
          <w:bCs w:val="0"/>
          <w:sz w:val="24"/>
          <w:szCs w:val="24"/>
        </w:rPr>
        <w:t xml:space="preserve">par katru iepirkuma priekšmeta daļu atsevišķi </w:t>
      </w:r>
      <w:r w:rsidRPr="00D85CDB">
        <w:rPr>
          <w:rFonts w:ascii="Times New Roman" w:hAnsi="Times New Roman" w:cs="Times New Roman"/>
          <w:b w:val="0"/>
          <w:bCs w:val="0"/>
          <w:sz w:val="24"/>
          <w:szCs w:val="24"/>
        </w:rPr>
        <w:t>(</w:t>
      </w:r>
      <w:r w:rsidR="004A7D27" w:rsidRPr="00D85CDB">
        <w:rPr>
          <w:rFonts w:ascii="Times New Roman" w:hAnsi="Times New Roman" w:cs="Times New Roman"/>
          <w:b w:val="0"/>
          <w:bCs w:val="0"/>
          <w:sz w:val="24"/>
          <w:szCs w:val="24"/>
        </w:rPr>
        <w:t>2</w:t>
      </w:r>
      <w:r w:rsidRPr="00D85CDB">
        <w:rPr>
          <w:rFonts w:ascii="Times New Roman" w:hAnsi="Times New Roman" w:cs="Times New Roman"/>
          <w:b w:val="0"/>
          <w:bCs w:val="0"/>
          <w:sz w:val="24"/>
          <w:szCs w:val="24"/>
        </w:rPr>
        <w:t>. pielikums).</w:t>
      </w:r>
    </w:p>
    <w:p w:rsidR="00F029A7" w:rsidRDefault="00F029A7" w:rsidP="004301B2">
      <w:pPr>
        <w:pStyle w:val="Heading3"/>
        <w:tabs>
          <w:tab w:val="left" w:pos="1080"/>
          <w:tab w:val="num" w:pos="1260"/>
        </w:tabs>
        <w:spacing w:before="0" w:after="0"/>
        <w:ind w:left="567" w:hanging="567"/>
        <w:jc w:val="both"/>
        <w:rPr>
          <w:rFonts w:ascii="Times New Roman" w:hAnsi="Times New Roman" w:cs="Times New Roman"/>
          <w:b w:val="0"/>
          <w:sz w:val="24"/>
          <w:szCs w:val="24"/>
        </w:rPr>
      </w:pPr>
      <w:r w:rsidRPr="00F029A7">
        <w:rPr>
          <w:rFonts w:ascii="Times New Roman" w:hAnsi="Times New Roman" w:cs="Times New Roman"/>
          <w:b w:val="0"/>
          <w:sz w:val="24"/>
          <w:szCs w:val="24"/>
        </w:rPr>
        <w:t>4.3.2.</w:t>
      </w:r>
      <w:r w:rsidRPr="00F029A7">
        <w:rPr>
          <w:rFonts w:ascii="Times New Roman" w:hAnsi="Times New Roman" w:cs="Times New Roman"/>
          <w:sz w:val="24"/>
          <w:szCs w:val="24"/>
        </w:rPr>
        <w:t xml:space="preserve"> </w:t>
      </w:r>
      <w:r w:rsidRPr="00F029A7">
        <w:rPr>
          <w:rFonts w:ascii="Times New Roman" w:hAnsi="Times New Roman" w:cs="Times New Roman"/>
          <w:b w:val="0"/>
          <w:sz w:val="24"/>
          <w:szCs w:val="24"/>
        </w:rPr>
        <w:t>Finanšu piedāvājumā cenas jānorāda latos (LVL) bez PVN, atsevišķi jānorāda Būvniecības kopējā cena ar PVN (iepirkuma līguma summa).</w:t>
      </w:r>
    </w:p>
    <w:p w:rsidR="00970D29" w:rsidRPr="000D5A1F" w:rsidRDefault="00970D29" w:rsidP="004301B2">
      <w:pPr>
        <w:tabs>
          <w:tab w:val="left" w:pos="540"/>
        </w:tabs>
        <w:ind w:left="567" w:hanging="567"/>
      </w:pPr>
      <w:r>
        <w:t xml:space="preserve">4.3.3. Cenā jāiekļauj visas </w:t>
      </w:r>
      <w:r w:rsidRPr="000D5A1F">
        <w:t>izmaksas, kas saistītas ar Būvniecību.</w:t>
      </w:r>
    </w:p>
    <w:p w:rsidR="00D44697" w:rsidRPr="000D5A1F" w:rsidRDefault="00D44697" w:rsidP="00970D29">
      <w:pPr>
        <w:jc w:val="center"/>
        <w:rPr>
          <w:b/>
        </w:rPr>
      </w:pPr>
    </w:p>
    <w:p w:rsidR="00970D29" w:rsidRPr="000D5A1F" w:rsidRDefault="004C5B24" w:rsidP="00970D29">
      <w:pPr>
        <w:jc w:val="center"/>
        <w:rPr>
          <w:b/>
        </w:rPr>
      </w:pPr>
      <w:r w:rsidRPr="000D5A1F">
        <w:rPr>
          <w:b/>
        </w:rPr>
        <w:t xml:space="preserve">5. Piedāvājuma un </w:t>
      </w:r>
      <w:r w:rsidR="00970D29" w:rsidRPr="000D5A1F">
        <w:rPr>
          <w:b/>
        </w:rPr>
        <w:t>izvēles kritēriji</w:t>
      </w:r>
    </w:p>
    <w:p w:rsidR="00970D29" w:rsidRPr="000D5A1F" w:rsidRDefault="00970D29" w:rsidP="006E22D2">
      <w:pPr>
        <w:pStyle w:val="Index1"/>
      </w:pPr>
      <w:r w:rsidRPr="000D5A1F">
        <w:t>5.1. Piedāvājuma izvēles kritērijs: saimnieciski visizdevīgākais piedāvājums.</w:t>
      </w:r>
    </w:p>
    <w:p w:rsidR="00970D29" w:rsidRPr="000D5A1F" w:rsidRDefault="00970D29" w:rsidP="00970D29">
      <w:r w:rsidRPr="000D5A1F">
        <w:t>5.2. Vērtējot piedāvājumus, komisija ņems vērā cenu bez pievienotās vērtības nodokļa.</w:t>
      </w:r>
    </w:p>
    <w:p w:rsidR="00970D29" w:rsidRPr="000D5A1F" w:rsidRDefault="00970D29" w:rsidP="006E22D2">
      <w:pPr>
        <w:pStyle w:val="Index1"/>
      </w:pPr>
      <w:r w:rsidRPr="000D5A1F">
        <w:t xml:space="preserve">5.3. </w:t>
      </w:r>
      <w:r w:rsidR="00C223EF" w:rsidRPr="000D5A1F">
        <w:t>Saimnieciski visizdevīgākā piedāvājuma izvēles kritēriji un to skaitliskās vērtības: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003"/>
        <w:gridCol w:w="3096"/>
      </w:tblGrid>
      <w:tr w:rsidR="00C223EF" w:rsidRPr="000D5A1F">
        <w:tc>
          <w:tcPr>
            <w:tcW w:w="1188" w:type="dxa"/>
            <w:shd w:val="clear" w:color="auto" w:fill="auto"/>
          </w:tcPr>
          <w:p w:rsidR="00C223EF" w:rsidRPr="000D5A1F" w:rsidRDefault="00C223EF" w:rsidP="002B4369">
            <w:pPr>
              <w:jc w:val="center"/>
              <w:rPr>
                <w:b/>
              </w:rPr>
            </w:pPr>
            <w:r w:rsidRPr="000D5A1F">
              <w:rPr>
                <w:b/>
              </w:rPr>
              <w:t>Nr.p.k.</w:t>
            </w:r>
          </w:p>
        </w:tc>
        <w:tc>
          <w:tcPr>
            <w:tcW w:w="5003" w:type="dxa"/>
            <w:shd w:val="clear" w:color="auto" w:fill="auto"/>
          </w:tcPr>
          <w:p w:rsidR="00C223EF" w:rsidRPr="000D5A1F" w:rsidRDefault="00C223EF" w:rsidP="002B4369">
            <w:pPr>
              <w:jc w:val="center"/>
            </w:pPr>
            <w:r w:rsidRPr="000D5A1F">
              <w:t>Kritēriji</w:t>
            </w:r>
          </w:p>
        </w:tc>
        <w:tc>
          <w:tcPr>
            <w:tcW w:w="3096" w:type="dxa"/>
            <w:shd w:val="clear" w:color="auto" w:fill="auto"/>
          </w:tcPr>
          <w:p w:rsidR="00C223EF" w:rsidRPr="000D5A1F" w:rsidRDefault="00C223EF" w:rsidP="002B4369">
            <w:pPr>
              <w:jc w:val="center"/>
            </w:pPr>
            <w:r w:rsidRPr="000D5A1F">
              <w:t>Kritērija skaitliskā vērtība (punktu skaits)</w:t>
            </w:r>
          </w:p>
        </w:tc>
      </w:tr>
      <w:tr w:rsidR="00C223EF" w:rsidRPr="000D5A1F">
        <w:tc>
          <w:tcPr>
            <w:tcW w:w="1188" w:type="dxa"/>
            <w:shd w:val="clear" w:color="auto" w:fill="auto"/>
          </w:tcPr>
          <w:p w:rsidR="00C223EF" w:rsidRPr="000D5A1F" w:rsidRDefault="00C223EF" w:rsidP="00C223EF">
            <w:pPr>
              <w:rPr>
                <w:b/>
              </w:rPr>
            </w:pPr>
            <w:r w:rsidRPr="000D5A1F">
              <w:rPr>
                <w:b/>
              </w:rPr>
              <w:t>A</w:t>
            </w:r>
          </w:p>
        </w:tc>
        <w:tc>
          <w:tcPr>
            <w:tcW w:w="5003" w:type="dxa"/>
            <w:shd w:val="clear" w:color="auto" w:fill="auto"/>
          </w:tcPr>
          <w:p w:rsidR="00C223EF" w:rsidRPr="000D5A1F" w:rsidRDefault="00C223EF" w:rsidP="00C223EF">
            <w:r w:rsidRPr="000D5A1F">
              <w:t>Būvdarbu kopējā cena (LVL), bez PVN</w:t>
            </w:r>
          </w:p>
        </w:tc>
        <w:tc>
          <w:tcPr>
            <w:tcW w:w="3096" w:type="dxa"/>
            <w:shd w:val="clear" w:color="auto" w:fill="auto"/>
          </w:tcPr>
          <w:p w:rsidR="00C223EF" w:rsidRPr="000D5A1F" w:rsidRDefault="007C1BD9" w:rsidP="00135045">
            <w:pPr>
              <w:jc w:val="center"/>
            </w:pPr>
            <w:r w:rsidRPr="000D5A1F">
              <w:t>6</w:t>
            </w:r>
            <w:r w:rsidR="00C223EF" w:rsidRPr="000D5A1F">
              <w:t>0</w:t>
            </w:r>
          </w:p>
        </w:tc>
      </w:tr>
      <w:tr w:rsidR="00C223EF" w:rsidRPr="000D5A1F">
        <w:tc>
          <w:tcPr>
            <w:tcW w:w="1188" w:type="dxa"/>
            <w:shd w:val="clear" w:color="auto" w:fill="auto"/>
          </w:tcPr>
          <w:p w:rsidR="00C223EF" w:rsidRPr="000D5A1F" w:rsidRDefault="00506357" w:rsidP="00C223EF">
            <w:pPr>
              <w:rPr>
                <w:b/>
              </w:rPr>
            </w:pPr>
            <w:r w:rsidRPr="000D5A1F">
              <w:rPr>
                <w:b/>
              </w:rPr>
              <w:t>B</w:t>
            </w:r>
          </w:p>
        </w:tc>
        <w:tc>
          <w:tcPr>
            <w:tcW w:w="5003" w:type="dxa"/>
            <w:shd w:val="clear" w:color="auto" w:fill="auto"/>
          </w:tcPr>
          <w:p w:rsidR="00C223EF" w:rsidRPr="000D5A1F" w:rsidRDefault="00C223EF" w:rsidP="00C223EF">
            <w:r w:rsidRPr="000D5A1F">
              <w:t>Būvdarbu garantijas termiņš (mēnešos)</w:t>
            </w:r>
          </w:p>
        </w:tc>
        <w:tc>
          <w:tcPr>
            <w:tcW w:w="3096" w:type="dxa"/>
            <w:shd w:val="clear" w:color="auto" w:fill="auto"/>
          </w:tcPr>
          <w:p w:rsidR="00C223EF" w:rsidRPr="000D5A1F" w:rsidRDefault="00057771" w:rsidP="007C1BD9">
            <w:pPr>
              <w:jc w:val="center"/>
            </w:pPr>
            <w:r w:rsidRPr="000D5A1F">
              <w:t>1</w:t>
            </w:r>
            <w:r w:rsidR="007C1BD9" w:rsidRPr="000D5A1F">
              <w:t>0</w:t>
            </w:r>
          </w:p>
        </w:tc>
      </w:tr>
      <w:tr w:rsidR="00C223EF" w:rsidRPr="000D5A1F">
        <w:tc>
          <w:tcPr>
            <w:tcW w:w="1188" w:type="dxa"/>
            <w:shd w:val="clear" w:color="auto" w:fill="auto"/>
          </w:tcPr>
          <w:p w:rsidR="00C223EF" w:rsidRPr="000D5A1F" w:rsidRDefault="00506357" w:rsidP="00C223EF">
            <w:pPr>
              <w:rPr>
                <w:b/>
              </w:rPr>
            </w:pPr>
            <w:r w:rsidRPr="000D5A1F">
              <w:rPr>
                <w:b/>
              </w:rPr>
              <w:t>C</w:t>
            </w:r>
          </w:p>
        </w:tc>
        <w:tc>
          <w:tcPr>
            <w:tcW w:w="5003" w:type="dxa"/>
            <w:shd w:val="clear" w:color="auto" w:fill="auto"/>
          </w:tcPr>
          <w:p w:rsidR="00C223EF" w:rsidRPr="000D5A1F" w:rsidRDefault="00C223EF" w:rsidP="00C223EF">
            <w:r w:rsidRPr="000D5A1F">
              <w:t>Būvdarbu izpildes laiks (mēnešos)</w:t>
            </w:r>
          </w:p>
        </w:tc>
        <w:tc>
          <w:tcPr>
            <w:tcW w:w="3096" w:type="dxa"/>
            <w:shd w:val="clear" w:color="auto" w:fill="auto"/>
          </w:tcPr>
          <w:p w:rsidR="00C223EF" w:rsidRPr="000D5A1F" w:rsidRDefault="00506357" w:rsidP="00135045">
            <w:pPr>
              <w:jc w:val="center"/>
            </w:pPr>
            <w:r w:rsidRPr="000D5A1F">
              <w:t>1</w:t>
            </w:r>
            <w:r w:rsidR="007C1BD9" w:rsidRPr="000D5A1F">
              <w:t>0</w:t>
            </w:r>
          </w:p>
        </w:tc>
      </w:tr>
      <w:tr w:rsidR="007C1BD9" w:rsidRPr="000D5A1F">
        <w:tc>
          <w:tcPr>
            <w:tcW w:w="1188" w:type="dxa"/>
            <w:shd w:val="clear" w:color="auto" w:fill="auto"/>
          </w:tcPr>
          <w:p w:rsidR="007C1BD9" w:rsidRPr="000D5A1F" w:rsidRDefault="007C1BD9" w:rsidP="00C223EF">
            <w:pPr>
              <w:rPr>
                <w:b/>
              </w:rPr>
            </w:pPr>
            <w:r w:rsidRPr="000D5A1F">
              <w:rPr>
                <w:b/>
              </w:rPr>
              <w:t>D</w:t>
            </w:r>
          </w:p>
        </w:tc>
        <w:tc>
          <w:tcPr>
            <w:tcW w:w="5003" w:type="dxa"/>
            <w:shd w:val="clear" w:color="auto" w:fill="auto"/>
          </w:tcPr>
          <w:p w:rsidR="007C1BD9" w:rsidRPr="000D5A1F" w:rsidRDefault="007C1BD9" w:rsidP="00C223EF">
            <w:r w:rsidRPr="000D5A1F">
              <w:t>Vides prasību izpilde</w:t>
            </w:r>
          </w:p>
        </w:tc>
        <w:tc>
          <w:tcPr>
            <w:tcW w:w="3096" w:type="dxa"/>
            <w:shd w:val="clear" w:color="auto" w:fill="auto"/>
          </w:tcPr>
          <w:p w:rsidR="007C1BD9" w:rsidRPr="000D5A1F" w:rsidRDefault="007C1BD9" w:rsidP="00135045">
            <w:pPr>
              <w:jc w:val="center"/>
            </w:pPr>
            <w:r w:rsidRPr="000D5A1F">
              <w:t>20</w:t>
            </w:r>
          </w:p>
        </w:tc>
      </w:tr>
      <w:tr w:rsidR="007B569E" w:rsidRPr="000D5A1F">
        <w:tc>
          <w:tcPr>
            <w:tcW w:w="6191" w:type="dxa"/>
            <w:gridSpan w:val="2"/>
            <w:shd w:val="clear" w:color="auto" w:fill="auto"/>
          </w:tcPr>
          <w:p w:rsidR="007B569E" w:rsidRPr="000D5A1F" w:rsidRDefault="007B569E" w:rsidP="00B31B99">
            <w:pPr>
              <w:rPr>
                <w:b/>
              </w:rPr>
            </w:pPr>
            <w:r w:rsidRPr="000D5A1F">
              <w:rPr>
                <w:b/>
              </w:rPr>
              <w:t>Maksimālais iespējamais kopējais punktu skaits:</w:t>
            </w:r>
          </w:p>
        </w:tc>
        <w:tc>
          <w:tcPr>
            <w:tcW w:w="3096" w:type="dxa"/>
            <w:shd w:val="clear" w:color="auto" w:fill="auto"/>
          </w:tcPr>
          <w:p w:rsidR="007B569E" w:rsidRPr="000D5A1F" w:rsidRDefault="007B569E" w:rsidP="00135045">
            <w:pPr>
              <w:jc w:val="center"/>
              <w:rPr>
                <w:b/>
              </w:rPr>
            </w:pPr>
            <w:r w:rsidRPr="000D5A1F">
              <w:rPr>
                <w:b/>
              </w:rPr>
              <w:t>100</w:t>
            </w:r>
          </w:p>
        </w:tc>
      </w:tr>
    </w:tbl>
    <w:p w:rsidR="00C223EF" w:rsidRPr="000D5A1F" w:rsidRDefault="00C223EF" w:rsidP="00C223EF"/>
    <w:p w:rsidR="00F029A7" w:rsidRDefault="00057EAC" w:rsidP="00F029A7">
      <w:r w:rsidRPr="000D5A1F">
        <w:t>5.4. Iegūtos punktus aprēķina, izmantojot šādu formulu:</w:t>
      </w:r>
    </w:p>
    <w:p w:rsidR="00057EAC" w:rsidRPr="00F90D79" w:rsidRDefault="007C1BD9" w:rsidP="006E22D2">
      <w:pPr>
        <w:pStyle w:val="Index1"/>
      </w:pPr>
      <w:r w:rsidRPr="00F90D79">
        <w:t xml:space="preserve">5.4.1. </w:t>
      </w:r>
      <w:r w:rsidR="00057EAC" w:rsidRPr="00F90D79">
        <w:t>A -</w:t>
      </w:r>
      <w:r w:rsidR="007B569E" w:rsidRPr="00F90D79">
        <w:t xml:space="preserve"> </w:t>
      </w:r>
      <w:r w:rsidR="00057EAC" w:rsidRPr="00F90D79">
        <w:t>Piedāvātā līgumcena</w:t>
      </w:r>
    </w:p>
    <w:p w:rsidR="00057EAC" w:rsidRPr="00057EAC" w:rsidRDefault="00057EAC" w:rsidP="006E22D2">
      <w:pPr>
        <w:pStyle w:val="Index1"/>
      </w:pPr>
      <w:r w:rsidRPr="00057EAC">
        <w:rPr>
          <w:bCs/>
        </w:rPr>
        <w:t>A</w:t>
      </w:r>
      <w:r w:rsidRPr="00057EAC">
        <w:t xml:space="preserve"> = A</w:t>
      </w:r>
      <w:r w:rsidRPr="00057EAC">
        <w:rPr>
          <w:vertAlign w:val="subscript"/>
        </w:rPr>
        <w:t xml:space="preserve">zem </w:t>
      </w:r>
      <w:r w:rsidRPr="00057EAC">
        <w:t>/ A</w:t>
      </w:r>
      <w:r w:rsidRPr="00057EAC">
        <w:rPr>
          <w:vertAlign w:val="subscript"/>
        </w:rPr>
        <w:t>pied</w:t>
      </w:r>
      <w:r w:rsidRPr="00057EAC">
        <w:t xml:space="preserve"> x N </w:t>
      </w:r>
    </w:p>
    <w:p w:rsidR="00057EAC" w:rsidRDefault="00057EAC" w:rsidP="00057EAC">
      <w:pPr>
        <w:rPr>
          <w:color w:val="000000"/>
        </w:rPr>
      </w:pPr>
      <w:r w:rsidRPr="00057EAC">
        <w:t>(A</w:t>
      </w:r>
      <w:r w:rsidRPr="00057EAC">
        <w:rPr>
          <w:vertAlign w:val="subscript"/>
        </w:rPr>
        <w:t>zem</w:t>
      </w:r>
      <w:r w:rsidRPr="00057EAC">
        <w:t xml:space="preserve"> – viszemāk piedāvātā cena; A</w:t>
      </w:r>
      <w:r w:rsidRPr="00057EAC">
        <w:rPr>
          <w:vertAlign w:val="subscript"/>
        </w:rPr>
        <w:t>pied</w:t>
      </w:r>
      <w:r w:rsidRPr="00057EAC">
        <w:t xml:space="preserve"> – </w:t>
      </w:r>
      <w:r w:rsidRPr="00057EAC">
        <w:rPr>
          <w:color w:val="000000"/>
        </w:rPr>
        <w:t>vērtējamā piedāvājuma cena; N – kritērija maksimālā skaitliskā vērtība</w:t>
      </w:r>
      <w:r>
        <w:rPr>
          <w:color w:val="000000"/>
        </w:rPr>
        <w:t>)</w:t>
      </w:r>
    </w:p>
    <w:p w:rsidR="00B31B99" w:rsidRPr="00B31B99" w:rsidRDefault="00B31B99" w:rsidP="006E22D2">
      <w:pPr>
        <w:pStyle w:val="Index1"/>
      </w:pPr>
    </w:p>
    <w:p w:rsidR="00B31B99" w:rsidRPr="00B31B99" w:rsidRDefault="007C1BD9" w:rsidP="00B31B99">
      <w:pPr>
        <w:pStyle w:val="Paragrfs"/>
        <w:numPr>
          <w:ilvl w:val="0"/>
          <w:numId w:val="0"/>
        </w:numPr>
        <w:ind w:left="851" w:hanging="851"/>
        <w:rPr>
          <w:rFonts w:ascii="Times New Roman" w:hAnsi="Times New Roman"/>
          <w:b/>
          <w:bCs/>
          <w:sz w:val="24"/>
        </w:rPr>
      </w:pPr>
      <w:r>
        <w:rPr>
          <w:rFonts w:ascii="Times New Roman" w:hAnsi="Times New Roman"/>
          <w:b/>
          <w:bCs/>
          <w:sz w:val="24"/>
        </w:rPr>
        <w:t xml:space="preserve">5.4.2. </w:t>
      </w:r>
      <w:r w:rsidR="00506357">
        <w:rPr>
          <w:rFonts w:ascii="Times New Roman" w:hAnsi="Times New Roman"/>
          <w:b/>
          <w:bCs/>
          <w:sz w:val="24"/>
        </w:rPr>
        <w:t>B</w:t>
      </w:r>
      <w:r w:rsidR="00B31B99" w:rsidRPr="00B31B99">
        <w:rPr>
          <w:rFonts w:ascii="Times New Roman" w:hAnsi="Times New Roman"/>
          <w:b/>
          <w:bCs/>
          <w:sz w:val="24"/>
        </w:rPr>
        <w:t xml:space="preserve"> – Garantijas termiņš</w:t>
      </w:r>
    </w:p>
    <w:p w:rsidR="00B31B99" w:rsidRPr="00B31B99" w:rsidRDefault="00506357" w:rsidP="00B31B99">
      <w:pPr>
        <w:pStyle w:val="Paragrfs"/>
        <w:numPr>
          <w:ilvl w:val="0"/>
          <w:numId w:val="0"/>
        </w:numPr>
        <w:rPr>
          <w:rFonts w:ascii="Times New Roman" w:hAnsi="Times New Roman"/>
          <w:sz w:val="24"/>
        </w:rPr>
      </w:pPr>
      <w:r>
        <w:rPr>
          <w:rFonts w:ascii="Times New Roman" w:hAnsi="Times New Roman"/>
          <w:bCs/>
          <w:sz w:val="24"/>
        </w:rPr>
        <w:t>B</w:t>
      </w:r>
      <w:r w:rsidR="00B31B99" w:rsidRPr="00B31B99">
        <w:rPr>
          <w:rFonts w:ascii="Times New Roman" w:hAnsi="Times New Roman"/>
          <w:bCs/>
          <w:sz w:val="24"/>
        </w:rPr>
        <w:t xml:space="preserve"> = </w:t>
      </w:r>
      <w:r>
        <w:rPr>
          <w:rFonts w:ascii="Times New Roman" w:hAnsi="Times New Roman"/>
          <w:bCs/>
          <w:sz w:val="24"/>
        </w:rPr>
        <w:t>B</w:t>
      </w:r>
      <w:r w:rsidR="00B31B99" w:rsidRPr="00B31B99">
        <w:rPr>
          <w:rFonts w:ascii="Times New Roman" w:hAnsi="Times New Roman"/>
          <w:sz w:val="24"/>
          <w:vertAlign w:val="subscript"/>
        </w:rPr>
        <w:t>pied</w:t>
      </w:r>
      <w:r w:rsidR="00B31B99" w:rsidRPr="00B31B99">
        <w:rPr>
          <w:rFonts w:ascii="Times New Roman" w:hAnsi="Times New Roman"/>
          <w:sz w:val="24"/>
        </w:rPr>
        <w:t xml:space="preserve"> /</w:t>
      </w:r>
      <w:r>
        <w:rPr>
          <w:rFonts w:ascii="Times New Roman" w:hAnsi="Times New Roman"/>
          <w:sz w:val="24"/>
        </w:rPr>
        <w:t xml:space="preserve"> B</w:t>
      </w:r>
      <w:r w:rsidR="00B31B99" w:rsidRPr="00B31B99">
        <w:rPr>
          <w:rFonts w:ascii="Times New Roman" w:hAnsi="Times New Roman"/>
          <w:sz w:val="24"/>
          <w:vertAlign w:val="subscript"/>
        </w:rPr>
        <w:t xml:space="preserve">gar </w:t>
      </w:r>
      <w:r w:rsidR="00B31B99" w:rsidRPr="00B31B99">
        <w:rPr>
          <w:rFonts w:ascii="Times New Roman" w:hAnsi="Times New Roman"/>
          <w:sz w:val="24"/>
        </w:rPr>
        <w:t xml:space="preserve">x N </w:t>
      </w:r>
    </w:p>
    <w:p w:rsidR="00B31B99" w:rsidRDefault="00B31B99" w:rsidP="007C0940">
      <w:pPr>
        <w:pStyle w:val="Paragrfs"/>
        <w:numPr>
          <w:ilvl w:val="0"/>
          <w:numId w:val="0"/>
        </w:numPr>
        <w:rPr>
          <w:rFonts w:ascii="Times New Roman" w:hAnsi="Times New Roman"/>
          <w:sz w:val="24"/>
        </w:rPr>
      </w:pPr>
      <w:r w:rsidRPr="00B31B99">
        <w:rPr>
          <w:rFonts w:ascii="Times New Roman" w:hAnsi="Times New Roman"/>
          <w:sz w:val="24"/>
        </w:rPr>
        <w:t xml:space="preserve"> (</w:t>
      </w:r>
      <w:r w:rsidR="00506357">
        <w:rPr>
          <w:rFonts w:ascii="Times New Roman" w:hAnsi="Times New Roman"/>
          <w:sz w:val="24"/>
        </w:rPr>
        <w:t>B</w:t>
      </w:r>
      <w:r w:rsidRPr="00B31B99">
        <w:rPr>
          <w:rFonts w:ascii="Times New Roman" w:hAnsi="Times New Roman"/>
          <w:sz w:val="24"/>
          <w:vertAlign w:val="subscript"/>
        </w:rPr>
        <w:t xml:space="preserve">pied – </w:t>
      </w:r>
      <w:r w:rsidRPr="00B31B99">
        <w:rPr>
          <w:rFonts w:ascii="Times New Roman" w:hAnsi="Times New Roman"/>
          <w:sz w:val="24"/>
        </w:rPr>
        <w:t>piedāvātais garantijas termiņš;</w:t>
      </w:r>
      <w:r w:rsidRPr="00B31B99">
        <w:rPr>
          <w:rFonts w:ascii="Times New Roman" w:hAnsi="Times New Roman"/>
          <w:sz w:val="24"/>
          <w:vertAlign w:val="subscript"/>
        </w:rPr>
        <w:t xml:space="preserve"> </w:t>
      </w:r>
      <w:r w:rsidR="00506357">
        <w:rPr>
          <w:rFonts w:ascii="Times New Roman" w:hAnsi="Times New Roman"/>
          <w:sz w:val="24"/>
        </w:rPr>
        <w:t>B</w:t>
      </w:r>
      <w:r w:rsidRPr="00B31B99">
        <w:rPr>
          <w:rFonts w:ascii="Times New Roman" w:hAnsi="Times New Roman"/>
          <w:sz w:val="24"/>
          <w:vertAlign w:val="subscript"/>
        </w:rPr>
        <w:t xml:space="preserve">gar </w:t>
      </w:r>
      <w:r w:rsidRPr="00B31B99">
        <w:rPr>
          <w:rFonts w:ascii="Times New Roman" w:hAnsi="Times New Roman"/>
          <w:sz w:val="24"/>
        </w:rPr>
        <w:t>– garākais piedāvātais termiņš</w:t>
      </w:r>
      <w:r w:rsidR="00654866">
        <w:rPr>
          <w:rFonts w:ascii="Times New Roman" w:hAnsi="Times New Roman"/>
          <w:sz w:val="24"/>
        </w:rPr>
        <w:t>,</w:t>
      </w:r>
      <w:r w:rsidR="00654866" w:rsidRPr="00654866">
        <w:rPr>
          <w:rFonts w:ascii="Times New Roman" w:hAnsi="Times New Roman"/>
          <w:sz w:val="24"/>
        </w:rPr>
        <w:t xml:space="preserve"> par kuru saskaņā ar Nolikuma 4.1.19. punktu ir iesniegts Bankas vai apdrošināšanas kompānijas apliecinājums</w:t>
      </w:r>
      <w:r w:rsidRPr="00B31B99">
        <w:rPr>
          <w:rFonts w:ascii="Times New Roman" w:hAnsi="Times New Roman"/>
          <w:sz w:val="24"/>
        </w:rPr>
        <w:t>;</w:t>
      </w:r>
      <w:r w:rsidRPr="00B31B99">
        <w:rPr>
          <w:rFonts w:ascii="Times New Roman" w:hAnsi="Times New Roman"/>
          <w:color w:val="000000"/>
          <w:sz w:val="24"/>
        </w:rPr>
        <w:t xml:space="preserve"> N – kritērija maksimālā skaitliskā vērtība</w:t>
      </w:r>
      <w:r w:rsidRPr="00B31B99">
        <w:rPr>
          <w:rFonts w:ascii="Times New Roman" w:hAnsi="Times New Roman"/>
          <w:sz w:val="24"/>
        </w:rPr>
        <w:t>)</w:t>
      </w:r>
    </w:p>
    <w:p w:rsidR="003C6131" w:rsidRDefault="003C6131" w:rsidP="003E170B">
      <w:pPr>
        <w:jc w:val="both"/>
      </w:pPr>
      <w:r>
        <w:t>Pretendenta piedāvātais garantijas termiņš nedrīkst būt īsāk</w:t>
      </w:r>
      <w:r w:rsidR="003E170B">
        <w:t>s</w:t>
      </w:r>
      <w:r>
        <w:t xml:space="preserve"> par 24 mēnešiem. </w:t>
      </w:r>
      <w:r w:rsidR="00F40637">
        <w:t>Garantijas termiņ</w:t>
      </w:r>
      <w:r w:rsidR="003E170B">
        <w:t>š</w:t>
      </w:r>
      <w:r w:rsidR="00F40637">
        <w:t>, kas ir garāk</w:t>
      </w:r>
      <w:r w:rsidR="003E170B">
        <w:t>s</w:t>
      </w:r>
      <w:r w:rsidR="00F40637">
        <w:t xml:space="preserve"> par 72 mēnešiem, </w:t>
      </w:r>
      <w:r w:rsidR="003E170B">
        <w:t xml:space="preserve">vērtējot piedāvājumu </w:t>
      </w:r>
      <w:r w:rsidR="00F40637">
        <w:t>tiek pielīdzin</w:t>
      </w:r>
      <w:r w:rsidR="003E170B">
        <w:t>āts</w:t>
      </w:r>
      <w:r w:rsidR="00F40637">
        <w:t xml:space="preserve"> termiņam 72 mēneši.</w:t>
      </w:r>
    </w:p>
    <w:p w:rsidR="007C0940" w:rsidRPr="007C0940" w:rsidRDefault="007C0940" w:rsidP="006E22D2">
      <w:pPr>
        <w:pStyle w:val="Index1"/>
      </w:pPr>
    </w:p>
    <w:p w:rsidR="003B47EA" w:rsidRPr="003B47EA" w:rsidRDefault="007C1BD9" w:rsidP="003B47EA">
      <w:pPr>
        <w:pStyle w:val="Paragrfs"/>
        <w:numPr>
          <w:ilvl w:val="0"/>
          <w:numId w:val="0"/>
        </w:numPr>
        <w:ind w:left="851" w:hanging="851"/>
        <w:rPr>
          <w:rFonts w:ascii="Times New Roman" w:hAnsi="Times New Roman"/>
          <w:b/>
          <w:bCs/>
          <w:sz w:val="24"/>
        </w:rPr>
      </w:pPr>
      <w:r>
        <w:rPr>
          <w:rFonts w:ascii="Times New Roman" w:hAnsi="Times New Roman"/>
          <w:b/>
          <w:bCs/>
          <w:sz w:val="24"/>
        </w:rPr>
        <w:t xml:space="preserve">5.4.3. </w:t>
      </w:r>
      <w:r w:rsidR="00506357">
        <w:rPr>
          <w:rFonts w:ascii="Times New Roman" w:hAnsi="Times New Roman"/>
          <w:b/>
          <w:bCs/>
          <w:sz w:val="24"/>
        </w:rPr>
        <w:t>C</w:t>
      </w:r>
      <w:r w:rsidR="003B47EA" w:rsidRPr="003B47EA">
        <w:rPr>
          <w:rFonts w:ascii="Times New Roman" w:hAnsi="Times New Roman"/>
          <w:b/>
          <w:bCs/>
          <w:sz w:val="24"/>
        </w:rPr>
        <w:t xml:space="preserve"> – Darbu izpildes laiks</w:t>
      </w:r>
    </w:p>
    <w:p w:rsidR="003B47EA" w:rsidRPr="003B47EA" w:rsidRDefault="00506357" w:rsidP="003B47EA">
      <w:pPr>
        <w:pStyle w:val="Paragrfs"/>
        <w:numPr>
          <w:ilvl w:val="0"/>
          <w:numId w:val="0"/>
        </w:numPr>
        <w:ind w:left="851" w:hanging="851"/>
        <w:rPr>
          <w:rFonts w:ascii="Times New Roman" w:hAnsi="Times New Roman"/>
          <w:sz w:val="24"/>
        </w:rPr>
      </w:pPr>
      <w:r>
        <w:rPr>
          <w:rFonts w:ascii="Times New Roman" w:hAnsi="Times New Roman"/>
          <w:bCs/>
          <w:sz w:val="24"/>
        </w:rPr>
        <w:t>C</w:t>
      </w:r>
      <w:r w:rsidR="003B47EA" w:rsidRPr="003B47EA">
        <w:rPr>
          <w:rFonts w:ascii="Times New Roman" w:hAnsi="Times New Roman"/>
          <w:bCs/>
          <w:sz w:val="24"/>
        </w:rPr>
        <w:t xml:space="preserve"> = </w:t>
      </w:r>
      <w:r>
        <w:rPr>
          <w:rFonts w:ascii="Times New Roman" w:hAnsi="Times New Roman"/>
          <w:bCs/>
          <w:sz w:val="24"/>
        </w:rPr>
        <w:t>C</w:t>
      </w:r>
      <w:r w:rsidR="003B47EA" w:rsidRPr="003B47EA">
        <w:rPr>
          <w:rFonts w:ascii="Times New Roman" w:hAnsi="Times New Roman"/>
          <w:sz w:val="24"/>
          <w:vertAlign w:val="subscript"/>
        </w:rPr>
        <w:t>pied</w:t>
      </w:r>
      <w:r w:rsidR="003B47EA" w:rsidRPr="003B47EA">
        <w:rPr>
          <w:rFonts w:ascii="Times New Roman" w:hAnsi="Times New Roman"/>
          <w:sz w:val="24"/>
        </w:rPr>
        <w:t xml:space="preserve"> / </w:t>
      </w:r>
      <w:r>
        <w:rPr>
          <w:rFonts w:ascii="Times New Roman" w:hAnsi="Times New Roman"/>
          <w:sz w:val="24"/>
        </w:rPr>
        <w:t>C</w:t>
      </w:r>
      <w:r w:rsidR="00FE229E">
        <w:rPr>
          <w:rFonts w:ascii="Times New Roman" w:hAnsi="Times New Roman"/>
          <w:sz w:val="24"/>
          <w:vertAlign w:val="subscript"/>
        </w:rPr>
        <w:t>īs</w:t>
      </w:r>
      <w:r w:rsidR="003B47EA" w:rsidRPr="003B47EA">
        <w:rPr>
          <w:rFonts w:ascii="Times New Roman" w:hAnsi="Times New Roman"/>
          <w:sz w:val="24"/>
          <w:vertAlign w:val="subscript"/>
        </w:rPr>
        <w:t xml:space="preserve"> </w:t>
      </w:r>
      <w:r w:rsidR="003B47EA" w:rsidRPr="003B47EA">
        <w:rPr>
          <w:rFonts w:ascii="Times New Roman" w:hAnsi="Times New Roman"/>
          <w:sz w:val="24"/>
        </w:rPr>
        <w:t xml:space="preserve">x N </w:t>
      </w:r>
    </w:p>
    <w:p w:rsidR="003B47EA" w:rsidRPr="000D5A1F" w:rsidRDefault="003B47EA" w:rsidP="003B47EA">
      <w:pPr>
        <w:pStyle w:val="Paragrfs"/>
        <w:numPr>
          <w:ilvl w:val="0"/>
          <w:numId w:val="0"/>
        </w:numPr>
        <w:rPr>
          <w:rFonts w:ascii="Times New Roman" w:hAnsi="Times New Roman"/>
          <w:sz w:val="24"/>
        </w:rPr>
      </w:pPr>
      <w:r w:rsidRPr="003B47EA">
        <w:rPr>
          <w:rFonts w:ascii="Times New Roman" w:hAnsi="Times New Roman"/>
          <w:sz w:val="24"/>
        </w:rPr>
        <w:t xml:space="preserve"> (</w:t>
      </w:r>
      <w:r w:rsidR="00506357">
        <w:rPr>
          <w:rFonts w:ascii="Times New Roman" w:hAnsi="Times New Roman"/>
          <w:sz w:val="24"/>
        </w:rPr>
        <w:t>C</w:t>
      </w:r>
      <w:r w:rsidRPr="003B47EA">
        <w:rPr>
          <w:rFonts w:ascii="Times New Roman" w:hAnsi="Times New Roman"/>
          <w:sz w:val="24"/>
          <w:vertAlign w:val="subscript"/>
        </w:rPr>
        <w:t xml:space="preserve">pied – </w:t>
      </w:r>
      <w:r w:rsidRPr="003B47EA">
        <w:rPr>
          <w:rFonts w:ascii="Times New Roman" w:hAnsi="Times New Roman"/>
          <w:sz w:val="24"/>
        </w:rPr>
        <w:t>piedāvātais izpildes laiks;</w:t>
      </w:r>
      <w:r w:rsidRPr="003B47EA">
        <w:rPr>
          <w:rFonts w:ascii="Times New Roman" w:hAnsi="Times New Roman"/>
          <w:sz w:val="24"/>
          <w:vertAlign w:val="subscript"/>
        </w:rPr>
        <w:t xml:space="preserve"> </w:t>
      </w:r>
      <w:r w:rsidR="00506357">
        <w:rPr>
          <w:rFonts w:ascii="Times New Roman" w:hAnsi="Times New Roman"/>
          <w:sz w:val="24"/>
        </w:rPr>
        <w:t>C</w:t>
      </w:r>
      <w:r w:rsidR="007A07FA">
        <w:rPr>
          <w:rFonts w:ascii="Times New Roman" w:hAnsi="Times New Roman"/>
          <w:sz w:val="24"/>
          <w:vertAlign w:val="subscript"/>
        </w:rPr>
        <w:t>īs</w:t>
      </w:r>
      <w:r w:rsidRPr="003B47EA">
        <w:rPr>
          <w:rFonts w:ascii="Times New Roman" w:hAnsi="Times New Roman"/>
          <w:sz w:val="24"/>
          <w:vertAlign w:val="subscript"/>
        </w:rPr>
        <w:t xml:space="preserve"> </w:t>
      </w:r>
      <w:r w:rsidRPr="003B47EA">
        <w:rPr>
          <w:rFonts w:ascii="Times New Roman" w:hAnsi="Times New Roman"/>
          <w:sz w:val="24"/>
        </w:rPr>
        <w:t xml:space="preserve">– </w:t>
      </w:r>
      <w:r w:rsidR="007A07FA">
        <w:rPr>
          <w:rFonts w:ascii="Times New Roman" w:hAnsi="Times New Roman"/>
          <w:sz w:val="24"/>
        </w:rPr>
        <w:t>īsākais</w:t>
      </w:r>
      <w:r w:rsidRPr="003B47EA">
        <w:rPr>
          <w:rFonts w:ascii="Times New Roman" w:hAnsi="Times New Roman"/>
          <w:sz w:val="24"/>
        </w:rPr>
        <w:t xml:space="preserve"> piedāvātais termiņš;</w:t>
      </w:r>
      <w:r w:rsidRPr="003B47EA">
        <w:rPr>
          <w:rFonts w:ascii="Times New Roman" w:hAnsi="Times New Roman"/>
          <w:color w:val="000000"/>
          <w:sz w:val="24"/>
        </w:rPr>
        <w:t xml:space="preserve"> N – kritērija maksimālā </w:t>
      </w:r>
      <w:r w:rsidRPr="000D5A1F">
        <w:rPr>
          <w:rFonts w:ascii="Times New Roman" w:hAnsi="Times New Roman"/>
          <w:color w:val="000000"/>
          <w:sz w:val="24"/>
        </w:rPr>
        <w:t>skaitliskā vērtība</w:t>
      </w:r>
      <w:r w:rsidRPr="000D5A1F">
        <w:rPr>
          <w:rFonts w:ascii="Times New Roman" w:hAnsi="Times New Roman"/>
          <w:sz w:val="24"/>
        </w:rPr>
        <w:t>)</w:t>
      </w:r>
    </w:p>
    <w:p w:rsidR="007C1BD9" w:rsidRPr="000D5A1F" w:rsidRDefault="007C1BD9" w:rsidP="007C1BD9"/>
    <w:p w:rsidR="007C1BD9" w:rsidRPr="00FF70C0" w:rsidRDefault="007C1BD9" w:rsidP="006E22D2">
      <w:pPr>
        <w:pStyle w:val="Index1"/>
      </w:pPr>
      <w:r w:rsidRPr="00FF70C0">
        <w:t>5.4.4. Vides prasību izpilde</w:t>
      </w:r>
    </w:p>
    <w:p w:rsidR="007C1BD9" w:rsidRPr="00FF70C0" w:rsidRDefault="00403820" w:rsidP="006E22D2">
      <w:pPr>
        <w:pStyle w:val="Index1"/>
      </w:pPr>
      <w:r w:rsidRPr="00FF70C0">
        <w:t xml:space="preserve">a) </w:t>
      </w:r>
      <w:r w:rsidR="007C1BD9" w:rsidRPr="00FF70C0">
        <w:t>0 punkti - tiek piešķirti piedāvājumam, kur pretendenta piedāvātā Zaļā iepirkuma kritēriju izpilde atbilst minimālajām nolikuma prasībām;</w:t>
      </w:r>
    </w:p>
    <w:p w:rsidR="007C1BD9" w:rsidRPr="000D5A1F" w:rsidRDefault="00403820" w:rsidP="006E22D2">
      <w:pPr>
        <w:pStyle w:val="Index1"/>
      </w:pPr>
      <w:r w:rsidRPr="00FF70C0">
        <w:t xml:space="preserve">b) </w:t>
      </w:r>
      <w:r w:rsidR="007C1BD9" w:rsidRPr="00FF70C0">
        <w:t>Katrs piedāvājums tiks vērtēts atbilstoši Vides prasību izpildes kritēriju tabulai</w:t>
      </w:r>
      <w:r w:rsidR="007C1BD9" w:rsidRPr="000D5A1F">
        <w:t>:</w:t>
      </w:r>
    </w:p>
    <w:p w:rsidR="00664A1C" w:rsidRPr="000D5A1F" w:rsidRDefault="00664A1C" w:rsidP="006E22D2">
      <w:pPr>
        <w:pStyle w:val="Index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43"/>
        <w:gridCol w:w="5240"/>
        <w:gridCol w:w="2339"/>
      </w:tblGrid>
      <w:tr w:rsidR="00664A1C" w:rsidRPr="000D5A1F" w:rsidTr="00664A1C">
        <w:trPr>
          <w:tblHeader/>
        </w:trPr>
        <w:tc>
          <w:tcPr>
            <w:tcW w:w="943" w:type="dxa"/>
            <w:tcBorders>
              <w:top w:val="single" w:sz="4" w:space="0" w:color="000000"/>
              <w:left w:val="single" w:sz="4" w:space="0" w:color="000000"/>
              <w:bottom w:val="single" w:sz="4" w:space="0" w:color="000000"/>
              <w:right w:val="single" w:sz="4" w:space="0" w:color="000000"/>
            </w:tcBorders>
            <w:hideMark/>
          </w:tcPr>
          <w:p w:rsidR="00100CE7" w:rsidRPr="000D5A1F" w:rsidRDefault="00664A1C" w:rsidP="006E22D2">
            <w:pPr>
              <w:pStyle w:val="Index1"/>
            </w:pPr>
            <w:r w:rsidRPr="000D5A1F">
              <w:t>Nr.p.k.</w:t>
            </w:r>
          </w:p>
        </w:tc>
        <w:tc>
          <w:tcPr>
            <w:tcW w:w="5240" w:type="dxa"/>
            <w:tcBorders>
              <w:top w:val="single" w:sz="4" w:space="0" w:color="000000"/>
              <w:left w:val="single" w:sz="4" w:space="0" w:color="000000"/>
              <w:bottom w:val="single" w:sz="4" w:space="0" w:color="000000"/>
              <w:right w:val="single" w:sz="4" w:space="0" w:color="000000"/>
            </w:tcBorders>
            <w:hideMark/>
          </w:tcPr>
          <w:p w:rsidR="00100CE7" w:rsidRPr="000D5A1F" w:rsidRDefault="00664A1C" w:rsidP="006E22D2">
            <w:pPr>
              <w:pStyle w:val="Index1"/>
            </w:pPr>
            <w:r w:rsidRPr="000D5A1F">
              <w:t>Kritērijs</w:t>
            </w:r>
          </w:p>
        </w:tc>
        <w:tc>
          <w:tcPr>
            <w:tcW w:w="2339" w:type="dxa"/>
            <w:tcBorders>
              <w:top w:val="single" w:sz="4" w:space="0" w:color="000000"/>
              <w:left w:val="single" w:sz="4" w:space="0" w:color="000000"/>
              <w:bottom w:val="single" w:sz="4" w:space="0" w:color="000000"/>
              <w:right w:val="single" w:sz="4" w:space="0" w:color="000000"/>
            </w:tcBorders>
            <w:hideMark/>
          </w:tcPr>
          <w:p w:rsidR="00100CE7" w:rsidRPr="000D5A1F" w:rsidRDefault="00664A1C" w:rsidP="006E22D2">
            <w:pPr>
              <w:pStyle w:val="Index1"/>
            </w:pPr>
            <w:r w:rsidRPr="000D5A1F">
              <w:t>Punkti</w:t>
            </w:r>
          </w:p>
        </w:tc>
      </w:tr>
      <w:tr w:rsidR="00664A1C" w:rsidRPr="000D5A1F" w:rsidTr="00664A1C">
        <w:tc>
          <w:tcPr>
            <w:tcW w:w="943" w:type="dxa"/>
            <w:tcBorders>
              <w:top w:val="single" w:sz="4" w:space="0" w:color="000000"/>
              <w:left w:val="single" w:sz="4" w:space="0" w:color="000000"/>
              <w:bottom w:val="single" w:sz="4" w:space="0" w:color="000000"/>
              <w:right w:val="single" w:sz="4" w:space="0" w:color="000000"/>
            </w:tcBorders>
            <w:shd w:val="clear" w:color="auto" w:fill="D9D9D9"/>
            <w:hideMark/>
          </w:tcPr>
          <w:p w:rsidR="00100CE7" w:rsidRPr="000D5A1F" w:rsidRDefault="00664A1C" w:rsidP="006E22D2">
            <w:pPr>
              <w:pStyle w:val="Index1"/>
            </w:pPr>
            <w:r w:rsidRPr="000D5A1F">
              <w:t>1.</w:t>
            </w:r>
          </w:p>
        </w:tc>
        <w:tc>
          <w:tcPr>
            <w:tcW w:w="5240" w:type="dxa"/>
            <w:tcBorders>
              <w:top w:val="single" w:sz="4" w:space="0" w:color="000000"/>
              <w:left w:val="single" w:sz="4" w:space="0" w:color="000000"/>
              <w:bottom w:val="single" w:sz="4" w:space="0" w:color="000000"/>
              <w:right w:val="single" w:sz="4" w:space="0" w:color="000000"/>
            </w:tcBorders>
            <w:shd w:val="clear" w:color="auto" w:fill="D9D9D9"/>
            <w:hideMark/>
          </w:tcPr>
          <w:p w:rsidR="00100CE7" w:rsidRPr="000D5A1F" w:rsidRDefault="00664A1C" w:rsidP="006E22D2">
            <w:pPr>
              <w:pStyle w:val="Index1"/>
            </w:pPr>
            <w:r w:rsidRPr="000D5A1F">
              <w:t>Enerģijas patēriņš</w:t>
            </w:r>
          </w:p>
        </w:tc>
        <w:tc>
          <w:tcPr>
            <w:tcW w:w="2339" w:type="dxa"/>
            <w:tcBorders>
              <w:top w:val="single" w:sz="4" w:space="0" w:color="000000"/>
              <w:left w:val="single" w:sz="4" w:space="0" w:color="000000"/>
              <w:bottom w:val="single" w:sz="4" w:space="0" w:color="000000"/>
              <w:right w:val="single" w:sz="4" w:space="0" w:color="000000"/>
            </w:tcBorders>
            <w:shd w:val="clear" w:color="auto" w:fill="D9D9D9"/>
            <w:hideMark/>
          </w:tcPr>
          <w:p w:rsidR="00100CE7" w:rsidRPr="000D5A1F" w:rsidRDefault="00664A1C" w:rsidP="006E22D2">
            <w:pPr>
              <w:pStyle w:val="Index1"/>
            </w:pPr>
            <w:r w:rsidRPr="000D5A1F">
              <w:t>0-2</w:t>
            </w:r>
          </w:p>
        </w:tc>
      </w:tr>
      <w:tr w:rsidR="00664A1C" w:rsidRPr="000D5A1F" w:rsidTr="00664A1C">
        <w:tc>
          <w:tcPr>
            <w:tcW w:w="943" w:type="dxa"/>
            <w:tcBorders>
              <w:top w:val="single" w:sz="4" w:space="0" w:color="000000"/>
              <w:left w:val="single" w:sz="4" w:space="0" w:color="000000"/>
              <w:bottom w:val="single" w:sz="4" w:space="0" w:color="000000"/>
              <w:right w:val="single" w:sz="4" w:space="0" w:color="000000"/>
            </w:tcBorders>
            <w:hideMark/>
          </w:tcPr>
          <w:p w:rsidR="00100CE7" w:rsidRPr="000D5A1F" w:rsidRDefault="00664A1C" w:rsidP="006E22D2">
            <w:pPr>
              <w:pStyle w:val="Index1"/>
            </w:pPr>
            <w:r w:rsidRPr="000D5A1F">
              <w:t>1.1.</w:t>
            </w:r>
          </w:p>
        </w:tc>
        <w:tc>
          <w:tcPr>
            <w:tcW w:w="5240" w:type="dxa"/>
            <w:tcBorders>
              <w:top w:val="single" w:sz="4" w:space="0" w:color="000000"/>
              <w:left w:val="single" w:sz="4" w:space="0" w:color="000000"/>
              <w:bottom w:val="single" w:sz="4" w:space="0" w:color="000000"/>
              <w:right w:val="single" w:sz="4" w:space="0" w:color="000000"/>
            </w:tcBorders>
            <w:hideMark/>
          </w:tcPr>
          <w:p w:rsidR="00100CE7" w:rsidRPr="000D5A1F" w:rsidRDefault="00664A1C" w:rsidP="006E22D2">
            <w:pPr>
              <w:pStyle w:val="Index1"/>
            </w:pPr>
            <w:r w:rsidRPr="000D5A1F">
              <w:t>Enerģijas sadales ekrāns</w:t>
            </w:r>
          </w:p>
        </w:tc>
        <w:tc>
          <w:tcPr>
            <w:tcW w:w="2339" w:type="dxa"/>
            <w:tcBorders>
              <w:top w:val="single" w:sz="4" w:space="0" w:color="000000"/>
              <w:left w:val="single" w:sz="4" w:space="0" w:color="000000"/>
              <w:bottom w:val="single" w:sz="4" w:space="0" w:color="000000"/>
              <w:right w:val="single" w:sz="4" w:space="0" w:color="000000"/>
            </w:tcBorders>
            <w:hideMark/>
          </w:tcPr>
          <w:p w:rsidR="00100CE7" w:rsidRPr="000D5A1F" w:rsidRDefault="00664A1C" w:rsidP="006E22D2">
            <w:pPr>
              <w:pStyle w:val="Index1"/>
            </w:pPr>
            <w:r w:rsidRPr="000D5A1F">
              <w:t>2</w:t>
            </w:r>
          </w:p>
        </w:tc>
      </w:tr>
      <w:tr w:rsidR="00664A1C" w:rsidRPr="000D5A1F" w:rsidTr="00664A1C">
        <w:tc>
          <w:tcPr>
            <w:tcW w:w="943" w:type="dxa"/>
            <w:tcBorders>
              <w:top w:val="single" w:sz="4" w:space="0" w:color="000000"/>
              <w:left w:val="single" w:sz="4" w:space="0" w:color="000000"/>
              <w:bottom w:val="single" w:sz="4" w:space="0" w:color="000000"/>
              <w:right w:val="single" w:sz="4" w:space="0" w:color="000000"/>
            </w:tcBorders>
            <w:shd w:val="clear" w:color="auto" w:fill="D9D9D9"/>
            <w:hideMark/>
          </w:tcPr>
          <w:p w:rsidR="00100CE7" w:rsidRPr="000D5A1F" w:rsidRDefault="00664A1C" w:rsidP="006E22D2">
            <w:pPr>
              <w:pStyle w:val="Index1"/>
            </w:pPr>
            <w:r w:rsidRPr="000D5A1F">
              <w:t>2.</w:t>
            </w:r>
          </w:p>
        </w:tc>
        <w:tc>
          <w:tcPr>
            <w:tcW w:w="5240" w:type="dxa"/>
            <w:tcBorders>
              <w:top w:val="single" w:sz="4" w:space="0" w:color="000000"/>
              <w:left w:val="single" w:sz="4" w:space="0" w:color="000000"/>
              <w:bottom w:val="single" w:sz="4" w:space="0" w:color="000000"/>
              <w:right w:val="single" w:sz="4" w:space="0" w:color="000000"/>
            </w:tcBorders>
            <w:shd w:val="clear" w:color="auto" w:fill="D9D9D9"/>
            <w:hideMark/>
          </w:tcPr>
          <w:p w:rsidR="00100CE7" w:rsidRPr="000D5A1F" w:rsidRDefault="00664A1C" w:rsidP="006E22D2">
            <w:pPr>
              <w:pStyle w:val="Index1"/>
            </w:pPr>
            <w:r w:rsidRPr="000D5A1F">
              <w:t>Būvniecības un apdares materiālu pielietojums</w:t>
            </w:r>
          </w:p>
        </w:tc>
        <w:tc>
          <w:tcPr>
            <w:tcW w:w="2339" w:type="dxa"/>
            <w:tcBorders>
              <w:top w:val="single" w:sz="4" w:space="0" w:color="000000"/>
              <w:left w:val="single" w:sz="4" w:space="0" w:color="000000"/>
              <w:bottom w:val="single" w:sz="4" w:space="0" w:color="000000"/>
              <w:right w:val="single" w:sz="4" w:space="0" w:color="000000"/>
            </w:tcBorders>
            <w:shd w:val="clear" w:color="auto" w:fill="D9D9D9"/>
            <w:hideMark/>
          </w:tcPr>
          <w:p w:rsidR="00100CE7" w:rsidRPr="000D5A1F" w:rsidRDefault="00664A1C" w:rsidP="006E22D2">
            <w:pPr>
              <w:pStyle w:val="Index1"/>
            </w:pPr>
            <w:r w:rsidRPr="000D5A1F">
              <w:t>0-1</w:t>
            </w:r>
          </w:p>
        </w:tc>
      </w:tr>
      <w:tr w:rsidR="00664A1C" w:rsidRPr="000D5A1F" w:rsidTr="00664A1C">
        <w:tc>
          <w:tcPr>
            <w:tcW w:w="943" w:type="dxa"/>
            <w:tcBorders>
              <w:top w:val="single" w:sz="4" w:space="0" w:color="000000"/>
              <w:left w:val="single" w:sz="4" w:space="0" w:color="000000"/>
              <w:bottom w:val="single" w:sz="4" w:space="0" w:color="000000"/>
              <w:right w:val="single" w:sz="4" w:space="0" w:color="000000"/>
            </w:tcBorders>
            <w:hideMark/>
          </w:tcPr>
          <w:p w:rsidR="00100CE7" w:rsidRPr="000D5A1F" w:rsidRDefault="00664A1C" w:rsidP="006E22D2">
            <w:pPr>
              <w:pStyle w:val="Index1"/>
            </w:pPr>
            <w:r w:rsidRPr="000D5A1F">
              <w:t>2.1.</w:t>
            </w:r>
          </w:p>
        </w:tc>
        <w:tc>
          <w:tcPr>
            <w:tcW w:w="5240" w:type="dxa"/>
            <w:tcBorders>
              <w:top w:val="single" w:sz="4" w:space="0" w:color="000000"/>
              <w:left w:val="single" w:sz="4" w:space="0" w:color="000000"/>
              <w:bottom w:val="single" w:sz="4" w:space="0" w:color="000000"/>
              <w:right w:val="single" w:sz="4" w:space="0" w:color="000000"/>
            </w:tcBorders>
            <w:hideMark/>
          </w:tcPr>
          <w:p w:rsidR="00100CE7" w:rsidRPr="000D5A1F" w:rsidRDefault="00664A1C" w:rsidP="006E22D2">
            <w:pPr>
              <w:pStyle w:val="Index1"/>
            </w:pPr>
            <w:r w:rsidRPr="000D5A1F">
              <w:t>Norādīti izslēdzamie un kaitīgie materiāli, pārraudzības un kontroles pasākumi</w:t>
            </w:r>
          </w:p>
        </w:tc>
        <w:tc>
          <w:tcPr>
            <w:tcW w:w="2339" w:type="dxa"/>
            <w:tcBorders>
              <w:top w:val="single" w:sz="4" w:space="0" w:color="000000"/>
              <w:left w:val="single" w:sz="4" w:space="0" w:color="000000"/>
              <w:bottom w:val="single" w:sz="4" w:space="0" w:color="000000"/>
              <w:right w:val="single" w:sz="4" w:space="0" w:color="000000"/>
            </w:tcBorders>
            <w:hideMark/>
          </w:tcPr>
          <w:p w:rsidR="00100CE7" w:rsidRPr="000D5A1F" w:rsidRDefault="00664A1C" w:rsidP="006E22D2">
            <w:pPr>
              <w:pStyle w:val="Index1"/>
            </w:pPr>
            <w:r w:rsidRPr="000D5A1F">
              <w:t>1</w:t>
            </w:r>
          </w:p>
        </w:tc>
      </w:tr>
      <w:tr w:rsidR="00664A1C" w:rsidRPr="000D5A1F" w:rsidTr="00664A1C">
        <w:tc>
          <w:tcPr>
            <w:tcW w:w="943" w:type="dxa"/>
            <w:tcBorders>
              <w:top w:val="single" w:sz="4" w:space="0" w:color="000000"/>
              <w:left w:val="single" w:sz="4" w:space="0" w:color="000000"/>
              <w:bottom w:val="single" w:sz="4" w:space="0" w:color="000000"/>
              <w:right w:val="single" w:sz="4" w:space="0" w:color="000000"/>
            </w:tcBorders>
            <w:shd w:val="clear" w:color="auto" w:fill="D9D9D9"/>
            <w:hideMark/>
          </w:tcPr>
          <w:p w:rsidR="00100CE7" w:rsidRPr="000D5A1F" w:rsidRDefault="00664A1C" w:rsidP="006E22D2">
            <w:pPr>
              <w:pStyle w:val="Index1"/>
            </w:pPr>
            <w:r w:rsidRPr="000D5A1F">
              <w:t>3.</w:t>
            </w:r>
          </w:p>
        </w:tc>
        <w:tc>
          <w:tcPr>
            <w:tcW w:w="5240" w:type="dxa"/>
            <w:tcBorders>
              <w:top w:val="single" w:sz="4" w:space="0" w:color="000000"/>
              <w:left w:val="single" w:sz="4" w:space="0" w:color="000000"/>
              <w:bottom w:val="single" w:sz="4" w:space="0" w:color="000000"/>
              <w:right w:val="single" w:sz="4" w:space="0" w:color="000000"/>
            </w:tcBorders>
            <w:shd w:val="clear" w:color="auto" w:fill="D9D9D9"/>
            <w:hideMark/>
          </w:tcPr>
          <w:p w:rsidR="00100CE7" w:rsidRPr="000D5A1F" w:rsidRDefault="00664A1C" w:rsidP="006E22D2">
            <w:pPr>
              <w:pStyle w:val="Index1"/>
            </w:pPr>
            <w:r w:rsidRPr="000D5A1F">
              <w:t>Ūdens resursu lietošana</w:t>
            </w:r>
          </w:p>
        </w:tc>
        <w:tc>
          <w:tcPr>
            <w:tcW w:w="2339" w:type="dxa"/>
            <w:tcBorders>
              <w:top w:val="single" w:sz="4" w:space="0" w:color="000000"/>
              <w:left w:val="single" w:sz="4" w:space="0" w:color="000000"/>
              <w:bottom w:val="single" w:sz="4" w:space="0" w:color="000000"/>
              <w:right w:val="single" w:sz="4" w:space="0" w:color="000000"/>
            </w:tcBorders>
            <w:shd w:val="clear" w:color="auto" w:fill="D9D9D9"/>
            <w:hideMark/>
          </w:tcPr>
          <w:p w:rsidR="00100CE7" w:rsidRPr="000D5A1F" w:rsidRDefault="00664A1C" w:rsidP="006E22D2">
            <w:pPr>
              <w:pStyle w:val="Index1"/>
            </w:pPr>
            <w:r w:rsidRPr="000D5A1F">
              <w:t>0-1</w:t>
            </w:r>
          </w:p>
        </w:tc>
      </w:tr>
      <w:tr w:rsidR="00664A1C" w:rsidRPr="000D5A1F" w:rsidTr="00664A1C">
        <w:tc>
          <w:tcPr>
            <w:tcW w:w="943" w:type="dxa"/>
            <w:tcBorders>
              <w:top w:val="single" w:sz="4" w:space="0" w:color="000000"/>
              <w:left w:val="single" w:sz="4" w:space="0" w:color="000000"/>
              <w:bottom w:val="single" w:sz="4" w:space="0" w:color="000000"/>
              <w:right w:val="single" w:sz="4" w:space="0" w:color="000000"/>
            </w:tcBorders>
            <w:hideMark/>
          </w:tcPr>
          <w:p w:rsidR="00100CE7" w:rsidRPr="000D5A1F" w:rsidRDefault="00664A1C" w:rsidP="006E22D2">
            <w:pPr>
              <w:pStyle w:val="Index1"/>
            </w:pPr>
            <w:r w:rsidRPr="000D5A1F">
              <w:t>3.1.</w:t>
            </w:r>
          </w:p>
        </w:tc>
        <w:tc>
          <w:tcPr>
            <w:tcW w:w="5240" w:type="dxa"/>
            <w:tcBorders>
              <w:top w:val="single" w:sz="4" w:space="0" w:color="000000"/>
              <w:left w:val="single" w:sz="4" w:space="0" w:color="000000"/>
              <w:bottom w:val="single" w:sz="4" w:space="0" w:color="000000"/>
              <w:right w:val="single" w:sz="4" w:space="0" w:color="000000"/>
            </w:tcBorders>
            <w:hideMark/>
          </w:tcPr>
          <w:p w:rsidR="00100CE7" w:rsidRPr="000D5A1F" w:rsidRDefault="00664A1C" w:rsidP="006E22D2">
            <w:pPr>
              <w:pStyle w:val="Index1"/>
            </w:pPr>
            <w:r w:rsidRPr="000D5A1F">
              <w:t>Norādīti risinājumi ūdens ekonomijai būvdarbu laikā</w:t>
            </w:r>
          </w:p>
        </w:tc>
        <w:tc>
          <w:tcPr>
            <w:tcW w:w="2339" w:type="dxa"/>
            <w:tcBorders>
              <w:top w:val="single" w:sz="4" w:space="0" w:color="000000"/>
              <w:left w:val="single" w:sz="4" w:space="0" w:color="000000"/>
              <w:bottom w:val="single" w:sz="4" w:space="0" w:color="000000"/>
              <w:right w:val="single" w:sz="4" w:space="0" w:color="000000"/>
            </w:tcBorders>
            <w:hideMark/>
          </w:tcPr>
          <w:p w:rsidR="00100CE7" w:rsidRPr="000D5A1F" w:rsidRDefault="00664A1C" w:rsidP="006E22D2">
            <w:pPr>
              <w:pStyle w:val="Index1"/>
            </w:pPr>
            <w:r w:rsidRPr="000D5A1F">
              <w:t>1</w:t>
            </w:r>
          </w:p>
        </w:tc>
      </w:tr>
      <w:tr w:rsidR="00664A1C" w:rsidRPr="000D5A1F" w:rsidTr="00664A1C">
        <w:tc>
          <w:tcPr>
            <w:tcW w:w="943" w:type="dxa"/>
            <w:tcBorders>
              <w:top w:val="single" w:sz="4" w:space="0" w:color="000000"/>
              <w:left w:val="single" w:sz="4" w:space="0" w:color="000000"/>
              <w:bottom w:val="single" w:sz="4" w:space="0" w:color="000000"/>
              <w:right w:val="single" w:sz="4" w:space="0" w:color="000000"/>
            </w:tcBorders>
            <w:shd w:val="clear" w:color="auto" w:fill="D9D9D9"/>
            <w:hideMark/>
          </w:tcPr>
          <w:p w:rsidR="00100CE7" w:rsidRPr="000D5A1F" w:rsidRDefault="00664A1C" w:rsidP="006E22D2">
            <w:pPr>
              <w:pStyle w:val="Index1"/>
            </w:pPr>
            <w:r w:rsidRPr="000D5A1F">
              <w:t>4.</w:t>
            </w:r>
          </w:p>
        </w:tc>
        <w:tc>
          <w:tcPr>
            <w:tcW w:w="5240" w:type="dxa"/>
            <w:tcBorders>
              <w:top w:val="single" w:sz="4" w:space="0" w:color="000000"/>
              <w:left w:val="single" w:sz="4" w:space="0" w:color="000000"/>
              <w:bottom w:val="single" w:sz="4" w:space="0" w:color="000000"/>
              <w:right w:val="single" w:sz="4" w:space="0" w:color="000000"/>
            </w:tcBorders>
            <w:shd w:val="clear" w:color="auto" w:fill="D9D9D9"/>
            <w:hideMark/>
          </w:tcPr>
          <w:p w:rsidR="00100CE7" w:rsidRPr="00FF70C0" w:rsidRDefault="00664A1C" w:rsidP="006E22D2">
            <w:pPr>
              <w:pStyle w:val="Index1"/>
            </w:pPr>
            <w:r w:rsidRPr="00FF70C0">
              <w:t>Trokšņu mazināšana būvdarbu laikā</w:t>
            </w:r>
          </w:p>
        </w:tc>
        <w:tc>
          <w:tcPr>
            <w:tcW w:w="2339" w:type="dxa"/>
            <w:tcBorders>
              <w:top w:val="single" w:sz="4" w:space="0" w:color="000000"/>
              <w:left w:val="single" w:sz="4" w:space="0" w:color="000000"/>
              <w:bottom w:val="single" w:sz="4" w:space="0" w:color="000000"/>
              <w:right w:val="single" w:sz="4" w:space="0" w:color="000000"/>
            </w:tcBorders>
            <w:shd w:val="clear" w:color="auto" w:fill="D9D9D9"/>
            <w:hideMark/>
          </w:tcPr>
          <w:p w:rsidR="00100CE7" w:rsidRPr="000D5A1F" w:rsidRDefault="00664A1C" w:rsidP="006E22D2">
            <w:pPr>
              <w:pStyle w:val="Index1"/>
            </w:pPr>
            <w:r w:rsidRPr="000D5A1F">
              <w:t>0-1</w:t>
            </w:r>
          </w:p>
        </w:tc>
      </w:tr>
      <w:tr w:rsidR="00664A1C" w:rsidRPr="000D5A1F" w:rsidTr="00664A1C">
        <w:tc>
          <w:tcPr>
            <w:tcW w:w="943" w:type="dxa"/>
            <w:tcBorders>
              <w:top w:val="single" w:sz="4" w:space="0" w:color="000000"/>
              <w:left w:val="single" w:sz="4" w:space="0" w:color="000000"/>
              <w:bottom w:val="single" w:sz="4" w:space="0" w:color="000000"/>
              <w:right w:val="single" w:sz="4" w:space="0" w:color="000000"/>
            </w:tcBorders>
            <w:hideMark/>
          </w:tcPr>
          <w:p w:rsidR="00100CE7" w:rsidRPr="000D5A1F" w:rsidRDefault="00664A1C" w:rsidP="006E22D2">
            <w:pPr>
              <w:pStyle w:val="Index1"/>
            </w:pPr>
            <w:r w:rsidRPr="000D5A1F">
              <w:t>4.1.</w:t>
            </w:r>
          </w:p>
        </w:tc>
        <w:tc>
          <w:tcPr>
            <w:tcW w:w="5240" w:type="dxa"/>
            <w:tcBorders>
              <w:top w:val="single" w:sz="4" w:space="0" w:color="000000"/>
              <w:left w:val="single" w:sz="4" w:space="0" w:color="000000"/>
              <w:bottom w:val="single" w:sz="4" w:space="0" w:color="000000"/>
              <w:right w:val="single" w:sz="4" w:space="0" w:color="000000"/>
            </w:tcBorders>
            <w:hideMark/>
          </w:tcPr>
          <w:p w:rsidR="00100CE7" w:rsidRPr="00FF70C0" w:rsidRDefault="00664A1C" w:rsidP="006E22D2">
            <w:pPr>
              <w:pStyle w:val="Index1"/>
            </w:pPr>
            <w:r w:rsidRPr="00FF70C0">
              <w:t>Norādīti trokšņu mazināšanas risinājumi būvdarbu laikā</w:t>
            </w:r>
          </w:p>
        </w:tc>
        <w:tc>
          <w:tcPr>
            <w:tcW w:w="2339" w:type="dxa"/>
            <w:tcBorders>
              <w:top w:val="single" w:sz="4" w:space="0" w:color="000000"/>
              <w:left w:val="single" w:sz="4" w:space="0" w:color="000000"/>
              <w:bottom w:val="single" w:sz="4" w:space="0" w:color="000000"/>
              <w:right w:val="single" w:sz="4" w:space="0" w:color="000000"/>
            </w:tcBorders>
            <w:hideMark/>
          </w:tcPr>
          <w:p w:rsidR="00100CE7" w:rsidRPr="000D5A1F" w:rsidRDefault="00664A1C" w:rsidP="006E22D2">
            <w:pPr>
              <w:pStyle w:val="Index1"/>
            </w:pPr>
            <w:r w:rsidRPr="000D5A1F">
              <w:t>1</w:t>
            </w:r>
          </w:p>
        </w:tc>
      </w:tr>
      <w:tr w:rsidR="00664A1C" w:rsidRPr="000D5A1F" w:rsidTr="00664A1C">
        <w:tc>
          <w:tcPr>
            <w:tcW w:w="943" w:type="dxa"/>
            <w:tcBorders>
              <w:top w:val="single" w:sz="4" w:space="0" w:color="000000"/>
              <w:left w:val="single" w:sz="4" w:space="0" w:color="000000"/>
              <w:bottom w:val="single" w:sz="4" w:space="0" w:color="000000"/>
              <w:right w:val="single" w:sz="4" w:space="0" w:color="000000"/>
            </w:tcBorders>
            <w:shd w:val="clear" w:color="auto" w:fill="D9D9D9"/>
            <w:hideMark/>
          </w:tcPr>
          <w:p w:rsidR="00100CE7" w:rsidRPr="000D5A1F" w:rsidRDefault="00664A1C" w:rsidP="006E22D2">
            <w:pPr>
              <w:pStyle w:val="Index1"/>
            </w:pPr>
            <w:r w:rsidRPr="000D5A1F">
              <w:t>5.</w:t>
            </w:r>
          </w:p>
        </w:tc>
        <w:tc>
          <w:tcPr>
            <w:tcW w:w="5240" w:type="dxa"/>
            <w:tcBorders>
              <w:top w:val="single" w:sz="4" w:space="0" w:color="000000"/>
              <w:left w:val="single" w:sz="4" w:space="0" w:color="000000"/>
              <w:bottom w:val="single" w:sz="4" w:space="0" w:color="000000"/>
              <w:right w:val="single" w:sz="4" w:space="0" w:color="000000"/>
            </w:tcBorders>
            <w:shd w:val="clear" w:color="auto" w:fill="D9D9D9"/>
            <w:hideMark/>
          </w:tcPr>
          <w:p w:rsidR="00100CE7" w:rsidRPr="00FF70C0" w:rsidRDefault="00664A1C" w:rsidP="006E22D2">
            <w:pPr>
              <w:pStyle w:val="Index1"/>
            </w:pPr>
            <w:r w:rsidRPr="00FF70C0">
              <w:t>Atkritumu saimniecība</w:t>
            </w:r>
          </w:p>
        </w:tc>
        <w:tc>
          <w:tcPr>
            <w:tcW w:w="2339" w:type="dxa"/>
            <w:tcBorders>
              <w:top w:val="single" w:sz="4" w:space="0" w:color="000000"/>
              <w:left w:val="single" w:sz="4" w:space="0" w:color="000000"/>
              <w:bottom w:val="single" w:sz="4" w:space="0" w:color="000000"/>
              <w:right w:val="single" w:sz="4" w:space="0" w:color="000000"/>
            </w:tcBorders>
            <w:shd w:val="clear" w:color="auto" w:fill="D9D9D9"/>
            <w:hideMark/>
          </w:tcPr>
          <w:p w:rsidR="00100CE7" w:rsidRPr="000D5A1F" w:rsidRDefault="00664A1C" w:rsidP="006E22D2">
            <w:pPr>
              <w:pStyle w:val="Index1"/>
            </w:pPr>
            <w:r w:rsidRPr="000D5A1F">
              <w:t>0-2</w:t>
            </w:r>
          </w:p>
        </w:tc>
      </w:tr>
      <w:tr w:rsidR="00664A1C" w:rsidRPr="000D5A1F" w:rsidTr="00664A1C">
        <w:tc>
          <w:tcPr>
            <w:tcW w:w="943" w:type="dxa"/>
            <w:tcBorders>
              <w:top w:val="single" w:sz="4" w:space="0" w:color="000000"/>
              <w:left w:val="single" w:sz="4" w:space="0" w:color="000000"/>
              <w:bottom w:val="single" w:sz="4" w:space="0" w:color="000000"/>
              <w:right w:val="single" w:sz="4" w:space="0" w:color="000000"/>
            </w:tcBorders>
            <w:hideMark/>
          </w:tcPr>
          <w:p w:rsidR="00100CE7" w:rsidRPr="000D5A1F" w:rsidRDefault="00664A1C" w:rsidP="006E22D2">
            <w:pPr>
              <w:pStyle w:val="Index1"/>
            </w:pPr>
            <w:r w:rsidRPr="000D5A1F">
              <w:t>5.1.</w:t>
            </w:r>
          </w:p>
        </w:tc>
        <w:tc>
          <w:tcPr>
            <w:tcW w:w="5240" w:type="dxa"/>
            <w:tcBorders>
              <w:top w:val="single" w:sz="4" w:space="0" w:color="000000"/>
              <w:left w:val="single" w:sz="4" w:space="0" w:color="000000"/>
              <w:bottom w:val="single" w:sz="4" w:space="0" w:color="000000"/>
              <w:right w:val="single" w:sz="4" w:space="0" w:color="000000"/>
            </w:tcBorders>
            <w:hideMark/>
          </w:tcPr>
          <w:p w:rsidR="00100CE7" w:rsidRPr="00FF70C0" w:rsidRDefault="00664A1C" w:rsidP="006E22D2">
            <w:pPr>
              <w:pStyle w:val="Index1"/>
            </w:pPr>
            <w:r w:rsidRPr="00FF70C0">
              <w:t xml:space="preserve">Līgums par būvniecības atkritumu savākšanu, pārkraušanu, šķirošanu, un uzglabāšanu tam paredzētā laukumā un nogādāšanu un apglabāšanu atkritumu apglabāšanas poligonā </w:t>
            </w:r>
          </w:p>
        </w:tc>
        <w:tc>
          <w:tcPr>
            <w:tcW w:w="2339" w:type="dxa"/>
            <w:tcBorders>
              <w:top w:val="single" w:sz="4" w:space="0" w:color="000000"/>
              <w:left w:val="single" w:sz="4" w:space="0" w:color="000000"/>
              <w:bottom w:val="single" w:sz="4" w:space="0" w:color="000000"/>
              <w:right w:val="single" w:sz="4" w:space="0" w:color="000000"/>
            </w:tcBorders>
            <w:hideMark/>
          </w:tcPr>
          <w:p w:rsidR="00100CE7" w:rsidRPr="000D5A1F" w:rsidRDefault="00664A1C" w:rsidP="006E22D2">
            <w:pPr>
              <w:pStyle w:val="Index1"/>
            </w:pPr>
            <w:r w:rsidRPr="000D5A1F">
              <w:t>1</w:t>
            </w:r>
          </w:p>
        </w:tc>
      </w:tr>
      <w:tr w:rsidR="00664A1C" w:rsidRPr="000D5A1F" w:rsidTr="00974AA0">
        <w:tc>
          <w:tcPr>
            <w:tcW w:w="943" w:type="dxa"/>
            <w:tcBorders>
              <w:top w:val="single" w:sz="4" w:space="0" w:color="000000"/>
              <w:left w:val="single" w:sz="4" w:space="0" w:color="000000"/>
              <w:bottom w:val="single" w:sz="4" w:space="0" w:color="000000"/>
              <w:right w:val="single" w:sz="4" w:space="0" w:color="000000"/>
            </w:tcBorders>
            <w:hideMark/>
          </w:tcPr>
          <w:p w:rsidR="00100CE7" w:rsidRPr="000D5A1F" w:rsidRDefault="00664A1C" w:rsidP="006E22D2">
            <w:pPr>
              <w:pStyle w:val="Index1"/>
            </w:pPr>
            <w:r w:rsidRPr="000D5A1F">
              <w:t>5.2.</w:t>
            </w:r>
          </w:p>
        </w:tc>
        <w:tc>
          <w:tcPr>
            <w:tcW w:w="5240" w:type="dxa"/>
            <w:tcBorders>
              <w:top w:val="single" w:sz="4" w:space="0" w:color="000000"/>
              <w:left w:val="single" w:sz="4" w:space="0" w:color="000000"/>
              <w:bottom w:val="single" w:sz="4" w:space="0" w:color="000000"/>
              <w:right w:val="single" w:sz="4" w:space="0" w:color="000000"/>
            </w:tcBorders>
            <w:hideMark/>
          </w:tcPr>
          <w:p w:rsidR="00100CE7" w:rsidRPr="00FF70C0" w:rsidRDefault="00664A1C" w:rsidP="006E22D2">
            <w:pPr>
              <w:pStyle w:val="Index1"/>
            </w:pPr>
            <w:r w:rsidRPr="00FF70C0">
              <w:t>Norādīti būvlaukuma atkrituma pārvaldības risinājumi</w:t>
            </w:r>
          </w:p>
        </w:tc>
        <w:tc>
          <w:tcPr>
            <w:tcW w:w="2339" w:type="dxa"/>
            <w:tcBorders>
              <w:top w:val="single" w:sz="4" w:space="0" w:color="000000"/>
              <w:left w:val="single" w:sz="4" w:space="0" w:color="000000"/>
              <w:bottom w:val="single" w:sz="4" w:space="0" w:color="000000"/>
              <w:right w:val="single" w:sz="4" w:space="0" w:color="000000"/>
            </w:tcBorders>
            <w:hideMark/>
          </w:tcPr>
          <w:p w:rsidR="00100CE7" w:rsidRPr="000D5A1F" w:rsidRDefault="00664A1C" w:rsidP="006E22D2">
            <w:pPr>
              <w:pStyle w:val="Index1"/>
            </w:pPr>
            <w:r w:rsidRPr="000D5A1F">
              <w:t>1</w:t>
            </w:r>
          </w:p>
        </w:tc>
      </w:tr>
      <w:tr w:rsidR="00664A1C" w:rsidRPr="000D5A1F" w:rsidTr="00664A1C">
        <w:tc>
          <w:tcPr>
            <w:tcW w:w="943" w:type="dxa"/>
            <w:tcBorders>
              <w:top w:val="single" w:sz="4" w:space="0" w:color="000000"/>
              <w:left w:val="single" w:sz="4" w:space="0" w:color="000000"/>
              <w:bottom w:val="single" w:sz="4" w:space="0" w:color="000000"/>
              <w:right w:val="single" w:sz="4" w:space="0" w:color="000000"/>
            </w:tcBorders>
            <w:shd w:val="clear" w:color="auto" w:fill="D9D9D9"/>
            <w:hideMark/>
          </w:tcPr>
          <w:p w:rsidR="00100CE7" w:rsidRPr="000D5A1F" w:rsidRDefault="00664A1C" w:rsidP="006E22D2">
            <w:pPr>
              <w:pStyle w:val="Index1"/>
            </w:pPr>
            <w:r w:rsidRPr="000D5A1F">
              <w:t>6.</w:t>
            </w:r>
          </w:p>
        </w:tc>
        <w:tc>
          <w:tcPr>
            <w:tcW w:w="5240" w:type="dxa"/>
            <w:tcBorders>
              <w:top w:val="single" w:sz="4" w:space="0" w:color="000000"/>
              <w:left w:val="single" w:sz="4" w:space="0" w:color="000000"/>
              <w:bottom w:val="single" w:sz="4" w:space="0" w:color="000000"/>
              <w:right w:val="single" w:sz="4" w:space="0" w:color="000000"/>
            </w:tcBorders>
            <w:shd w:val="clear" w:color="auto" w:fill="D9D9D9"/>
            <w:hideMark/>
          </w:tcPr>
          <w:p w:rsidR="00100CE7" w:rsidRPr="00FF70C0" w:rsidRDefault="00664A1C" w:rsidP="006E22D2">
            <w:pPr>
              <w:pStyle w:val="Index1"/>
            </w:pPr>
            <w:r w:rsidRPr="00FF70C0">
              <w:t>Ēkas un būvdarbu pārvaldība</w:t>
            </w:r>
          </w:p>
        </w:tc>
        <w:tc>
          <w:tcPr>
            <w:tcW w:w="2339" w:type="dxa"/>
            <w:tcBorders>
              <w:top w:val="single" w:sz="4" w:space="0" w:color="000000"/>
              <w:left w:val="single" w:sz="4" w:space="0" w:color="000000"/>
              <w:bottom w:val="single" w:sz="4" w:space="0" w:color="000000"/>
              <w:right w:val="single" w:sz="4" w:space="0" w:color="000000"/>
            </w:tcBorders>
            <w:shd w:val="clear" w:color="auto" w:fill="D9D9D9"/>
            <w:hideMark/>
          </w:tcPr>
          <w:p w:rsidR="00100CE7" w:rsidRPr="000D5A1F" w:rsidRDefault="00664A1C" w:rsidP="006E22D2">
            <w:pPr>
              <w:pStyle w:val="Index1"/>
            </w:pPr>
            <w:r w:rsidRPr="000D5A1F">
              <w:t>0-3</w:t>
            </w:r>
          </w:p>
        </w:tc>
      </w:tr>
      <w:tr w:rsidR="00664A1C" w:rsidRPr="000D5A1F" w:rsidTr="00664A1C">
        <w:tc>
          <w:tcPr>
            <w:tcW w:w="943" w:type="dxa"/>
            <w:tcBorders>
              <w:top w:val="single" w:sz="4" w:space="0" w:color="000000"/>
              <w:left w:val="single" w:sz="4" w:space="0" w:color="000000"/>
              <w:bottom w:val="single" w:sz="4" w:space="0" w:color="000000"/>
              <w:right w:val="single" w:sz="4" w:space="0" w:color="000000"/>
            </w:tcBorders>
            <w:hideMark/>
          </w:tcPr>
          <w:p w:rsidR="00100CE7" w:rsidRPr="000D5A1F" w:rsidRDefault="00664A1C" w:rsidP="006E22D2">
            <w:pPr>
              <w:pStyle w:val="Index1"/>
            </w:pPr>
            <w:r w:rsidRPr="000D5A1F">
              <w:t>6.1.</w:t>
            </w:r>
          </w:p>
        </w:tc>
        <w:tc>
          <w:tcPr>
            <w:tcW w:w="5240" w:type="dxa"/>
            <w:tcBorders>
              <w:top w:val="single" w:sz="4" w:space="0" w:color="000000"/>
              <w:left w:val="single" w:sz="4" w:space="0" w:color="000000"/>
              <w:bottom w:val="single" w:sz="4" w:space="0" w:color="000000"/>
              <w:right w:val="single" w:sz="4" w:space="0" w:color="000000"/>
            </w:tcBorders>
            <w:hideMark/>
          </w:tcPr>
          <w:p w:rsidR="00100CE7" w:rsidRPr="00FF70C0" w:rsidRDefault="00664A1C" w:rsidP="006E22D2">
            <w:pPr>
              <w:pStyle w:val="Index1"/>
            </w:pPr>
            <w:r w:rsidRPr="00FF70C0">
              <w:t>Paredzēta renovējamo ēku lietotāju (līdz 10 cilvēku, vismaz 5 akadēmiskās stundas) apmācība par apkures, ventilācijas, ūdens/kanalizācijas sistēmas energoefektīvu izmantošanu</w:t>
            </w:r>
          </w:p>
        </w:tc>
        <w:tc>
          <w:tcPr>
            <w:tcW w:w="2339" w:type="dxa"/>
            <w:tcBorders>
              <w:top w:val="single" w:sz="4" w:space="0" w:color="000000"/>
              <w:left w:val="single" w:sz="4" w:space="0" w:color="000000"/>
              <w:bottom w:val="single" w:sz="4" w:space="0" w:color="000000"/>
              <w:right w:val="single" w:sz="4" w:space="0" w:color="000000"/>
            </w:tcBorders>
            <w:hideMark/>
          </w:tcPr>
          <w:p w:rsidR="00100CE7" w:rsidRPr="000D5A1F" w:rsidRDefault="00664A1C" w:rsidP="006E22D2">
            <w:pPr>
              <w:pStyle w:val="Index1"/>
            </w:pPr>
            <w:r w:rsidRPr="000D5A1F">
              <w:t>1</w:t>
            </w:r>
          </w:p>
        </w:tc>
      </w:tr>
      <w:tr w:rsidR="00664A1C" w:rsidRPr="000D5A1F" w:rsidTr="00664A1C">
        <w:tc>
          <w:tcPr>
            <w:tcW w:w="943" w:type="dxa"/>
            <w:tcBorders>
              <w:top w:val="single" w:sz="4" w:space="0" w:color="000000"/>
              <w:left w:val="single" w:sz="4" w:space="0" w:color="000000"/>
              <w:bottom w:val="single" w:sz="4" w:space="0" w:color="000000"/>
              <w:right w:val="single" w:sz="4" w:space="0" w:color="000000"/>
            </w:tcBorders>
            <w:hideMark/>
          </w:tcPr>
          <w:p w:rsidR="00100CE7" w:rsidRPr="000D5A1F" w:rsidRDefault="00664A1C" w:rsidP="006E22D2">
            <w:pPr>
              <w:pStyle w:val="Index1"/>
            </w:pPr>
            <w:r w:rsidRPr="000D5A1F">
              <w:t>6.2.</w:t>
            </w:r>
          </w:p>
        </w:tc>
        <w:tc>
          <w:tcPr>
            <w:tcW w:w="5240" w:type="dxa"/>
            <w:tcBorders>
              <w:top w:val="single" w:sz="4" w:space="0" w:color="000000"/>
              <w:left w:val="single" w:sz="4" w:space="0" w:color="000000"/>
              <w:bottom w:val="single" w:sz="4" w:space="0" w:color="000000"/>
              <w:right w:val="single" w:sz="4" w:space="0" w:color="000000"/>
            </w:tcBorders>
            <w:hideMark/>
          </w:tcPr>
          <w:p w:rsidR="00100CE7" w:rsidRPr="00FF70C0" w:rsidRDefault="00664A1C" w:rsidP="006E22D2">
            <w:pPr>
              <w:pStyle w:val="Index1"/>
            </w:pPr>
            <w:r w:rsidRPr="00FF70C0">
              <w:t>Paredzēta pretendenta darbinieku apmācība par enerģijas taupošiem būvdarbiem</w:t>
            </w:r>
          </w:p>
        </w:tc>
        <w:tc>
          <w:tcPr>
            <w:tcW w:w="2339" w:type="dxa"/>
            <w:tcBorders>
              <w:top w:val="single" w:sz="4" w:space="0" w:color="000000"/>
              <w:left w:val="single" w:sz="4" w:space="0" w:color="000000"/>
              <w:bottom w:val="single" w:sz="4" w:space="0" w:color="000000"/>
              <w:right w:val="single" w:sz="4" w:space="0" w:color="000000"/>
            </w:tcBorders>
            <w:hideMark/>
          </w:tcPr>
          <w:p w:rsidR="00100CE7" w:rsidRPr="000D5A1F" w:rsidRDefault="00664A1C" w:rsidP="006E22D2">
            <w:pPr>
              <w:pStyle w:val="Index1"/>
            </w:pPr>
            <w:r w:rsidRPr="000D5A1F">
              <w:t>1</w:t>
            </w:r>
          </w:p>
        </w:tc>
      </w:tr>
      <w:tr w:rsidR="00664A1C" w:rsidRPr="00664A1C" w:rsidTr="00664A1C">
        <w:tc>
          <w:tcPr>
            <w:tcW w:w="943" w:type="dxa"/>
            <w:tcBorders>
              <w:top w:val="single" w:sz="4" w:space="0" w:color="000000"/>
              <w:left w:val="single" w:sz="4" w:space="0" w:color="000000"/>
              <w:bottom w:val="single" w:sz="4" w:space="0" w:color="000000"/>
              <w:right w:val="single" w:sz="4" w:space="0" w:color="000000"/>
            </w:tcBorders>
            <w:hideMark/>
          </w:tcPr>
          <w:p w:rsidR="00100CE7" w:rsidRPr="000D5A1F" w:rsidRDefault="00664A1C" w:rsidP="006E22D2">
            <w:pPr>
              <w:pStyle w:val="Index1"/>
            </w:pPr>
            <w:r w:rsidRPr="000D5A1F">
              <w:t>6.3.</w:t>
            </w:r>
          </w:p>
        </w:tc>
        <w:tc>
          <w:tcPr>
            <w:tcW w:w="5240" w:type="dxa"/>
            <w:tcBorders>
              <w:top w:val="single" w:sz="4" w:space="0" w:color="000000"/>
              <w:left w:val="single" w:sz="4" w:space="0" w:color="000000"/>
              <w:bottom w:val="single" w:sz="4" w:space="0" w:color="000000"/>
              <w:right w:val="single" w:sz="4" w:space="0" w:color="000000"/>
            </w:tcBorders>
            <w:hideMark/>
          </w:tcPr>
          <w:p w:rsidR="00100CE7" w:rsidRPr="00FF70C0" w:rsidRDefault="00664A1C" w:rsidP="006E22D2">
            <w:pPr>
              <w:pStyle w:val="Index1"/>
            </w:pPr>
            <w:r w:rsidRPr="00FF70C0">
              <w:t>Nepārtrauktas materiālu plūsmas un uzglabāšanas objektā nodrošināšana, samazinot kaitējumu videi</w:t>
            </w:r>
          </w:p>
        </w:tc>
        <w:tc>
          <w:tcPr>
            <w:tcW w:w="2339" w:type="dxa"/>
            <w:tcBorders>
              <w:top w:val="single" w:sz="4" w:space="0" w:color="000000"/>
              <w:left w:val="single" w:sz="4" w:space="0" w:color="000000"/>
              <w:bottom w:val="single" w:sz="4" w:space="0" w:color="000000"/>
              <w:right w:val="single" w:sz="4" w:space="0" w:color="000000"/>
            </w:tcBorders>
            <w:hideMark/>
          </w:tcPr>
          <w:p w:rsidR="00100CE7" w:rsidRPr="00664A1C" w:rsidRDefault="00664A1C" w:rsidP="006E22D2">
            <w:pPr>
              <w:pStyle w:val="Index1"/>
            </w:pPr>
            <w:r w:rsidRPr="000D5A1F">
              <w:t>1</w:t>
            </w:r>
          </w:p>
        </w:tc>
      </w:tr>
    </w:tbl>
    <w:p w:rsidR="007C1BD9" w:rsidRPr="008655BE" w:rsidRDefault="007C1BD9" w:rsidP="006E22D2">
      <w:pPr>
        <w:pStyle w:val="Index1"/>
      </w:pPr>
    </w:p>
    <w:p w:rsidR="00CC2CF3" w:rsidRDefault="006875DF" w:rsidP="001A020F">
      <w:pPr>
        <w:pStyle w:val="Heading2"/>
        <w:tabs>
          <w:tab w:val="left" w:pos="576"/>
        </w:tabs>
        <w:spacing w:before="0"/>
      </w:pPr>
      <w:r w:rsidRPr="006875DF">
        <w:rPr>
          <w:rFonts w:ascii="Times New Roman" w:hAnsi="Times New Roman"/>
          <w:b w:val="0"/>
          <w:sz w:val="24"/>
          <w:szCs w:val="24"/>
        </w:rPr>
        <w:t xml:space="preserve">5.5. </w:t>
      </w:r>
      <w:r w:rsidRPr="006875DF">
        <w:rPr>
          <w:rFonts w:ascii="Times New Roman" w:hAnsi="Times New Roman"/>
          <w:b w:val="0"/>
          <w:bCs/>
          <w:sz w:val="24"/>
          <w:szCs w:val="24"/>
        </w:rPr>
        <w:t>Par saimnieciski visizdevīgāko tiks atzīts piedāvājums, kurš ieguvis visaugstāko vidējo galīgo vērtējumu saskaņā ar nol</w:t>
      </w:r>
      <w:r w:rsidR="004C5B24">
        <w:rPr>
          <w:rFonts w:ascii="Times New Roman" w:hAnsi="Times New Roman"/>
          <w:b w:val="0"/>
          <w:bCs/>
          <w:sz w:val="24"/>
          <w:szCs w:val="24"/>
        </w:rPr>
        <w:t>ikumā noteiktajiem piedāvājumu</w:t>
      </w:r>
      <w:r w:rsidRPr="006875DF">
        <w:rPr>
          <w:rFonts w:ascii="Times New Roman" w:hAnsi="Times New Roman"/>
          <w:b w:val="0"/>
          <w:bCs/>
          <w:sz w:val="24"/>
          <w:szCs w:val="24"/>
        </w:rPr>
        <w:t xml:space="preserve"> izvēles kritērijiem.</w:t>
      </w:r>
      <w:r w:rsidR="00BC1B24">
        <w:rPr>
          <w:rFonts w:ascii="Times New Roman" w:hAnsi="Times New Roman"/>
          <w:b w:val="0"/>
          <w:bCs/>
          <w:sz w:val="24"/>
          <w:szCs w:val="24"/>
          <w:lang w:val="lv-LV"/>
        </w:rPr>
        <w:t xml:space="preserve"> Par nākamo saimnieciski visizdevīgāko piedāvājumu tiek atzīts piedāvājums, kas saņēmis nākamo visaugstāko novērtējumu.</w:t>
      </w:r>
    </w:p>
    <w:p w:rsidR="00CC2CF3" w:rsidRPr="00A56AE3" w:rsidRDefault="001A020F" w:rsidP="001A020F">
      <w:pPr>
        <w:pStyle w:val="Heading2"/>
        <w:tabs>
          <w:tab w:val="left" w:pos="576"/>
        </w:tabs>
        <w:spacing w:before="0"/>
        <w:ind w:left="360"/>
        <w:jc w:val="center"/>
        <w:rPr>
          <w:rFonts w:ascii="Times New Roman" w:hAnsi="Times New Roman"/>
          <w:sz w:val="24"/>
          <w:szCs w:val="24"/>
        </w:rPr>
      </w:pPr>
      <w:r>
        <w:rPr>
          <w:rFonts w:ascii="Times New Roman" w:hAnsi="Times New Roman"/>
          <w:sz w:val="24"/>
          <w:szCs w:val="24"/>
          <w:lang w:val="lv-LV"/>
        </w:rPr>
        <w:t>6.</w:t>
      </w:r>
      <w:r w:rsidR="00CC2CF3" w:rsidRPr="00A56AE3">
        <w:rPr>
          <w:rFonts w:ascii="Times New Roman" w:hAnsi="Times New Roman"/>
          <w:sz w:val="24"/>
          <w:szCs w:val="24"/>
        </w:rPr>
        <w:t>Iepirkuma komisijas tiesības un pienākumi</w:t>
      </w:r>
    </w:p>
    <w:p w:rsidR="00CC2CF3" w:rsidRPr="00A56AE3" w:rsidRDefault="001A020F" w:rsidP="00E761A8">
      <w:pPr>
        <w:pStyle w:val="Heading2"/>
        <w:tabs>
          <w:tab w:val="left" w:pos="576"/>
        </w:tabs>
        <w:spacing w:before="0" w:after="0"/>
        <w:ind w:left="360" w:hanging="360"/>
        <w:rPr>
          <w:rFonts w:ascii="Times New Roman" w:hAnsi="Times New Roman"/>
          <w:sz w:val="24"/>
          <w:szCs w:val="24"/>
        </w:rPr>
      </w:pPr>
      <w:r>
        <w:rPr>
          <w:rFonts w:ascii="Times New Roman" w:hAnsi="Times New Roman"/>
          <w:sz w:val="24"/>
          <w:szCs w:val="24"/>
          <w:lang w:val="lv-LV"/>
        </w:rPr>
        <w:t>6.1.</w:t>
      </w:r>
      <w:r w:rsidR="00CC2CF3" w:rsidRPr="00A56AE3">
        <w:rPr>
          <w:rFonts w:ascii="Times New Roman" w:hAnsi="Times New Roman"/>
          <w:sz w:val="24"/>
          <w:szCs w:val="24"/>
        </w:rPr>
        <w:t>Iepirkuma komisijas tiesības:</w:t>
      </w:r>
    </w:p>
    <w:p w:rsidR="001A020F" w:rsidRDefault="001A020F" w:rsidP="00E761A8">
      <w:pPr>
        <w:ind w:left="567" w:hanging="567"/>
        <w:jc w:val="both"/>
        <w:rPr>
          <w:lang/>
        </w:rPr>
      </w:pPr>
      <w:r>
        <w:rPr>
          <w:lang/>
        </w:rPr>
        <w:t xml:space="preserve">6.1.1. </w:t>
      </w:r>
      <w:r w:rsidR="00CC2CF3">
        <w:rPr>
          <w:lang/>
        </w:rPr>
        <w:t>Pārbaudīt nepieciešamo informāciju kompetentā institūcijā, publiski pieejamās datubāzēs vai citos publiski pieejamos avotos, ja tas nepieciešams piedāvājumu atbilstības pārbaudei, pretendentu atlasei, piedāv</w:t>
      </w:r>
      <w:r w:rsidR="00A56AE3">
        <w:rPr>
          <w:lang/>
        </w:rPr>
        <w:t>ājumu vērtēšanai u</w:t>
      </w:r>
      <w:r w:rsidR="00C96BD8">
        <w:rPr>
          <w:lang/>
        </w:rPr>
        <w:t>n salīdzināšanai, kā arī lūgt l</w:t>
      </w:r>
      <w:r w:rsidR="00A56AE3">
        <w:rPr>
          <w:lang/>
        </w:rPr>
        <w:t>ai pretendents vai kompetenta institūcija papildina vai izskaidro sertifikātus un dokumentus, kas iesniegti komisijai.</w:t>
      </w:r>
    </w:p>
    <w:p w:rsidR="00A56AE3" w:rsidRPr="00183F6F" w:rsidRDefault="001A020F" w:rsidP="00D44697">
      <w:pPr>
        <w:ind w:left="567" w:hanging="567"/>
        <w:jc w:val="both"/>
        <w:rPr>
          <w:lang/>
        </w:rPr>
      </w:pPr>
      <w:r>
        <w:rPr>
          <w:lang/>
        </w:rPr>
        <w:t>6.1.2.</w:t>
      </w:r>
      <w:r w:rsidR="00A56AE3">
        <w:t xml:space="preserve"> </w:t>
      </w:r>
      <w:r w:rsidR="00A56AE3" w:rsidRPr="00183F6F">
        <w:rPr>
          <w:lang/>
        </w:rPr>
        <w:t>Labot aritmētiskās kļūdas pretendenta finanšu piedāvājumā, informējot par to pretendentu.</w:t>
      </w:r>
    </w:p>
    <w:p w:rsidR="00A56AE3" w:rsidRDefault="001A020F" w:rsidP="00D44697">
      <w:pPr>
        <w:ind w:left="567" w:hanging="567"/>
        <w:jc w:val="both"/>
        <w:rPr>
          <w:lang/>
        </w:rPr>
      </w:pPr>
      <w:r>
        <w:rPr>
          <w:lang/>
        </w:rPr>
        <w:t xml:space="preserve">6.1.3. </w:t>
      </w:r>
      <w:r w:rsidR="00A56AE3">
        <w:rPr>
          <w:lang/>
        </w:rPr>
        <w:t>Pieaicināt ekspertu pretendentu un piedāvājumu atbilstības pārbaudē un vērtēšanā.</w:t>
      </w:r>
    </w:p>
    <w:p w:rsidR="003926DD" w:rsidRDefault="003926DD" w:rsidP="00D44697">
      <w:pPr>
        <w:ind w:left="567" w:hanging="567"/>
        <w:jc w:val="both"/>
        <w:rPr>
          <w:lang/>
        </w:rPr>
      </w:pPr>
      <w:r>
        <w:rPr>
          <w:lang/>
        </w:rPr>
        <w:t>6</w:t>
      </w:r>
      <w:r w:rsidR="001A020F">
        <w:rPr>
          <w:lang/>
        </w:rPr>
        <w:t xml:space="preserve">.1.4. </w:t>
      </w:r>
      <w:r w:rsidR="00A56AE3" w:rsidRPr="00183F6F">
        <w:rPr>
          <w:lang/>
        </w:rPr>
        <w:t>Izvēlēties nākamo saimnieciski visizdevīgāko piedāvājumu, ja izraudzītais pretendents atsakās slēgt iepirkuma līgumu ar pasūtītāju.</w:t>
      </w:r>
      <w:r w:rsidRPr="003926DD">
        <w:t xml:space="preserve"> </w:t>
      </w:r>
    </w:p>
    <w:p w:rsidR="003926DD" w:rsidRPr="003926DD" w:rsidRDefault="003926DD" w:rsidP="00D44697">
      <w:pPr>
        <w:ind w:left="567" w:hanging="567"/>
        <w:jc w:val="both"/>
        <w:rPr>
          <w:lang/>
        </w:rPr>
      </w:pPr>
      <w:r>
        <w:rPr>
          <w:lang/>
        </w:rPr>
        <w:t xml:space="preserve">6.1.5. </w:t>
      </w:r>
      <w:r w:rsidRPr="003926DD">
        <w:rPr>
          <w:lang/>
        </w:rPr>
        <w:t>Izslēgt pretendentu no turpmākās dalības iepirkuma procedūrā, ja pretendents nav iesniedzis visu pieprasīto informāciju vai ir sniedzis nepatiesu informāciju.</w:t>
      </w:r>
    </w:p>
    <w:p w:rsidR="003926DD" w:rsidRPr="003926DD" w:rsidRDefault="003926DD" w:rsidP="00D44697">
      <w:pPr>
        <w:ind w:left="567" w:hanging="567"/>
        <w:jc w:val="both"/>
        <w:rPr>
          <w:lang/>
        </w:rPr>
      </w:pPr>
      <w:r>
        <w:rPr>
          <w:lang/>
        </w:rPr>
        <w:t xml:space="preserve">6.1.6. </w:t>
      </w:r>
      <w:r w:rsidRPr="003926DD">
        <w:rPr>
          <w:lang/>
        </w:rPr>
        <w:t>Izslēgt pretendentu no turpmākas dalības iepirkuma procedūrā, ja pretendenta piedāvājums neatbilst Nolikumā norādīto tehnisko specifikāciju prasībām.</w:t>
      </w:r>
    </w:p>
    <w:p w:rsidR="00A56AE3" w:rsidRPr="00A56AE3" w:rsidRDefault="001A020F" w:rsidP="00D44697">
      <w:pPr>
        <w:ind w:left="567" w:hanging="567"/>
        <w:jc w:val="both"/>
        <w:rPr>
          <w:lang/>
        </w:rPr>
      </w:pPr>
      <w:r>
        <w:rPr>
          <w:lang/>
        </w:rPr>
        <w:t>6.1.</w:t>
      </w:r>
      <w:r w:rsidR="003926DD">
        <w:rPr>
          <w:lang/>
        </w:rPr>
        <w:t>7</w:t>
      </w:r>
      <w:r>
        <w:rPr>
          <w:lang/>
        </w:rPr>
        <w:t xml:space="preserve">. </w:t>
      </w:r>
      <w:r w:rsidR="00A56AE3">
        <w:rPr>
          <w:lang/>
        </w:rPr>
        <w:t>Izbeigt iepirkuma procedūru bez līgum</w:t>
      </w:r>
      <w:r w:rsidR="00C96BD8">
        <w:rPr>
          <w:lang/>
        </w:rPr>
        <w:t>a noslēgšanas tiesību aktos pare</w:t>
      </w:r>
      <w:r w:rsidR="00A56AE3">
        <w:rPr>
          <w:lang/>
        </w:rPr>
        <w:t>dzētajos gadījumos.</w:t>
      </w:r>
    </w:p>
    <w:p w:rsidR="00CC2CF3" w:rsidRDefault="001A020F" w:rsidP="00D44697">
      <w:pPr>
        <w:ind w:left="567" w:hanging="567"/>
        <w:jc w:val="both"/>
        <w:rPr>
          <w:b/>
        </w:rPr>
      </w:pPr>
      <w:r>
        <w:rPr>
          <w:b/>
        </w:rPr>
        <w:t>6</w:t>
      </w:r>
      <w:r w:rsidR="00A56AE3" w:rsidRPr="00A56AE3">
        <w:rPr>
          <w:b/>
        </w:rPr>
        <w:t xml:space="preserve">.2. </w:t>
      </w:r>
      <w:r w:rsidR="00A56AE3">
        <w:rPr>
          <w:b/>
        </w:rPr>
        <w:t>Iepirkumu komisijas pienākumi</w:t>
      </w:r>
      <w:r w:rsidR="009B7E4C">
        <w:rPr>
          <w:b/>
        </w:rPr>
        <w:t>.</w:t>
      </w:r>
    </w:p>
    <w:p w:rsidR="00A56AE3" w:rsidRPr="00183F6F" w:rsidRDefault="001A020F" w:rsidP="00781F1B">
      <w:pPr>
        <w:ind w:left="567" w:hanging="567"/>
        <w:rPr>
          <w:lang/>
        </w:rPr>
      </w:pPr>
      <w:r>
        <w:rPr>
          <w:lang/>
        </w:rPr>
        <w:t>6</w:t>
      </w:r>
      <w:r w:rsidR="00A56AE3" w:rsidRPr="00183F6F">
        <w:rPr>
          <w:lang/>
        </w:rPr>
        <w:t>.2.1. Nodrošināt iepirkuma procedūras norisi un dokumentēšanu.</w:t>
      </w:r>
    </w:p>
    <w:p w:rsidR="00A56AE3" w:rsidRDefault="001A020F" w:rsidP="00781F1B">
      <w:pPr>
        <w:ind w:left="567" w:hanging="567"/>
        <w:jc w:val="both"/>
      </w:pPr>
      <w:r>
        <w:t>6</w:t>
      </w:r>
      <w:r w:rsidR="00A56AE3">
        <w:t>.2.2. Nodrošināt pretendentu brīvu konkurenci, kā arī vienlīdzīgu un taisnīgu attieksmi pret tiem.</w:t>
      </w:r>
    </w:p>
    <w:p w:rsidR="00A56AE3" w:rsidRPr="007A5358" w:rsidRDefault="001A020F" w:rsidP="006E22D2">
      <w:pPr>
        <w:pStyle w:val="Index1"/>
      </w:pPr>
      <w:r w:rsidRPr="007A5358">
        <w:t>6</w:t>
      </w:r>
      <w:r w:rsidR="00A56AE3" w:rsidRPr="007A5358">
        <w:t xml:space="preserve">.2.3. </w:t>
      </w:r>
      <w:r w:rsidR="00A56AE3" w:rsidRPr="00FF70C0">
        <w:t>Pēc ieinteresēto pretendentu pieprasījuma</w:t>
      </w:r>
      <w:r w:rsidR="00B63E21" w:rsidRPr="00FF70C0">
        <w:t xml:space="preserve"> normatīvajos aktos noteiktajā kārtībā sniegt informāciju par Nolikumu</w:t>
      </w:r>
      <w:r w:rsidR="00B63E21" w:rsidRPr="007A5358">
        <w:t>.</w:t>
      </w:r>
    </w:p>
    <w:p w:rsidR="00B63E21" w:rsidRPr="00B63E21" w:rsidRDefault="001A020F" w:rsidP="00781F1B">
      <w:pPr>
        <w:tabs>
          <w:tab w:val="left" w:pos="360"/>
        </w:tabs>
        <w:ind w:left="567" w:hanging="567"/>
        <w:jc w:val="both"/>
      </w:pPr>
      <w:r w:rsidRPr="007A5358">
        <w:t>6</w:t>
      </w:r>
      <w:r w:rsidR="00B63E21" w:rsidRPr="007A5358">
        <w:t>.2.4. Vērtēt pretendentus un to iesniegtos piedāvājumus saskaņā ar Likumu, citiem nor</w:t>
      </w:r>
      <w:r w:rsidR="00C666A3" w:rsidRPr="007A5358">
        <w:t>m</w:t>
      </w:r>
      <w:r w:rsidR="00B63E21" w:rsidRPr="007A5358">
        <w:t>atīvajiem</w:t>
      </w:r>
      <w:r w:rsidR="00B63E21">
        <w:t xml:space="preserve"> aktiem un šo Nolikumu, izvēlēties piedāvājumu vai pieņemt lēmumu par iepirkuma izbeigšanu, neizvēloties nevienu piedāvājumu.</w:t>
      </w:r>
    </w:p>
    <w:p w:rsidR="00622233" w:rsidRDefault="00622233" w:rsidP="006E22D2">
      <w:pPr>
        <w:pStyle w:val="Index1"/>
      </w:pPr>
    </w:p>
    <w:p w:rsidR="000D7890" w:rsidRPr="00E32E25" w:rsidRDefault="001A020F" w:rsidP="000D7890">
      <w:pPr>
        <w:jc w:val="center"/>
        <w:rPr>
          <w:b/>
        </w:rPr>
      </w:pPr>
      <w:r>
        <w:rPr>
          <w:b/>
        </w:rPr>
        <w:t>7</w:t>
      </w:r>
      <w:r w:rsidR="000D7890" w:rsidRPr="00E32E25">
        <w:rPr>
          <w:b/>
        </w:rPr>
        <w:t>. Pretendenta tiesības un pienākumi</w:t>
      </w:r>
    </w:p>
    <w:p w:rsidR="00622233" w:rsidRPr="009B7E4C" w:rsidRDefault="001A020F" w:rsidP="001A020F">
      <w:pPr>
        <w:pStyle w:val="Heading2"/>
        <w:tabs>
          <w:tab w:val="left" w:pos="576"/>
        </w:tabs>
        <w:spacing w:before="0" w:after="0"/>
        <w:rPr>
          <w:rFonts w:ascii="Times New Roman" w:hAnsi="Times New Roman"/>
          <w:sz w:val="24"/>
          <w:szCs w:val="24"/>
        </w:rPr>
      </w:pPr>
      <w:r>
        <w:rPr>
          <w:rFonts w:ascii="Times New Roman" w:hAnsi="Times New Roman"/>
          <w:sz w:val="24"/>
          <w:szCs w:val="24"/>
          <w:lang w:val="lv-LV"/>
        </w:rPr>
        <w:t>7</w:t>
      </w:r>
      <w:r w:rsidR="000D7890" w:rsidRPr="009B7E4C">
        <w:rPr>
          <w:rFonts w:ascii="Times New Roman" w:hAnsi="Times New Roman"/>
          <w:sz w:val="24"/>
          <w:szCs w:val="24"/>
        </w:rPr>
        <w:t>.1. Pretendenta tiesības</w:t>
      </w:r>
    </w:p>
    <w:p w:rsidR="00183F6F" w:rsidRDefault="001A020F" w:rsidP="00781F1B">
      <w:pPr>
        <w:ind w:left="540" w:hanging="540"/>
        <w:rPr>
          <w:lang/>
        </w:rPr>
      </w:pPr>
      <w:r>
        <w:rPr>
          <w:lang/>
        </w:rPr>
        <w:t>7</w:t>
      </w:r>
      <w:r w:rsidR="000D7890">
        <w:rPr>
          <w:lang/>
        </w:rPr>
        <w:t>.1.1. Apvienoties grupā ar citiem pretendentiem un iesniegt vienu kopēju piedāvājumu.</w:t>
      </w:r>
    </w:p>
    <w:p w:rsidR="000D7890" w:rsidRPr="00183F6F" w:rsidRDefault="001A020F" w:rsidP="00781F1B">
      <w:pPr>
        <w:ind w:left="540" w:hanging="540"/>
        <w:rPr>
          <w:lang/>
        </w:rPr>
      </w:pPr>
      <w:r>
        <w:rPr>
          <w:lang/>
        </w:rPr>
        <w:t>7</w:t>
      </w:r>
      <w:r w:rsidR="000D7890" w:rsidRPr="00183F6F">
        <w:rPr>
          <w:lang/>
        </w:rPr>
        <w:t>.1.2. Pirms piedāvājumu iesniegšanas termiņa beigām grozīt vai atsaukt iesniegto piedāvājumu.</w:t>
      </w:r>
    </w:p>
    <w:p w:rsidR="005F6B27" w:rsidRDefault="001A020F" w:rsidP="00781F1B">
      <w:pPr>
        <w:tabs>
          <w:tab w:val="left" w:pos="540"/>
        </w:tabs>
        <w:ind w:hanging="540"/>
      </w:pPr>
      <w:r>
        <w:tab/>
        <w:t>7</w:t>
      </w:r>
      <w:r w:rsidR="000D7890">
        <w:t>.1.3. Piedalīties piedāvājumu atvēršanas sanāksmē.</w:t>
      </w:r>
    </w:p>
    <w:p w:rsidR="000D7890" w:rsidRPr="001A020F" w:rsidRDefault="001A020F" w:rsidP="006E22D2">
      <w:pPr>
        <w:pStyle w:val="Index1"/>
      </w:pPr>
      <w:r w:rsidRPr="001A020F">
        <w:t>7</w:t>
      </w:r>
      <w:r w:rsidR="000D7890" w:rsidRPr="001A020F">
        <w:t>.2. Pretendenta pienākumi</w:t>
      </w:r>
    </w:p>
    <w:p w:rsidR="009B7E4C" w:rsidRDefault="001A020F" w:rsidP="00781F1B">
      <w:pPr>
        <w:ind w:left="540" w:hanging="540"/>
      </w:pPr>
      <w:r>
        <w:t>7</w:t>
      </w:r>
      <w:r w:rsidR="000D7890">
        <w:t>.2.1. Sagatavot piedāvājumu atbilstoši Nolikuma prasībām.</w:t>
      </w:r>
    </w:p>
    <w:p w:rsidR="000D7890" w:rsidRPr="009B7E4C" w:rsidRDefault="001A020F" w:rsidP="00781F1B">
      <w:pPr>
        <w:ind w:left="540" w:hanging="540"/>
      </w:pPr>
      <w:r>
        <w:t>7</w:t>
      </w:r>
      <w:r w:rsidR="000D7890" w:rsidRPr="009B7E4C">
        <w:t>.2.2. Sniegt patiesu informāciju par savas kvalifikāciju un piedāvājumu.</w:t>
      </w:r>
    </w:p>
    <w:p w:rsidR="009B7E4C" w:rsidRDefault="001A020F" w:rsidP="00781F1B">
      <w:pPr>
        <w:ind w:left="540" w:hanging="540"/>
      </w:pPr>
      <w:r>
        <w:t>7</w:t>
      </w:r>
      <w:r w:rsidR="000D7890">
        <w:t>.2.3. Sniegt atbildes uz iepirkuma komisijas pieprasījumiem par papildus informāciju, kas nepieciešama pretendentu atlasei, piedāvājumu atbilstības pārbaudei, salīdzināšanai un vērtēšanai.</w:t>
      </w:r>
    </w:p>
    <w:p w:rsidR="005F6B27" w:rsidRPr="005F6B27" w:rsidRDefault="001A020F" w:rsidP="00781F1B">
      <w:pPr>
        <w:ind w:left="540" w:hanging="540"/>
      </w:pPr>
      <w:r>
        <w:t>7</w:t>
      </w:r>
      <w:r w:rsidR="009B7E4C">
        <w:t>.2.4.</w:t>
      </w:r>
      <w:r w:rsidR="005F6B27">
        <w:t>Segt visas izmaksas, kas saistītas ar piedāvājumu sagatavošanu un iesniegšanu.</w:t>
      </w:r>
    </w:p>
    <w:p w:rsidR="002A3350" w:rsidRPr="00DD7257" w:rsidRDefault="002A3350" w:rsidP="005B14EA">
      <w:pPr>
        <w:pStyle w:val="ListParagraph1"/>
        <w:ind w:left="0"/>
        <w:jc w:val="both"/>
      </w:pPr>
    </w:p>
    <w:p w:rsidR="002A3350" w:rsidRPr="00DD7257" w:rsidRDefault="001A020F" w:rsidP="001A020F">
      <w:pPr>
        <w:pStyle w:val="ListParagraph1"/>
        <w:ind w:left="360"/>
        <w:jc w:val="center"/>
        <w:rPr>
          <w:b/>
        </w:rPr>
      </w:pPr>
      <w:r>
        <w:rPr>
          <w:b/>
        </w:rPr>
        <w:t xml:space="preserve">8. </w:t>
      </w:r>
      <w:r w:rsidR="002A3350" w:rsidRPr="00DD7257">
        <w:rPr>
          <w:b/>
        </w:rPr>
        <w:t>Iepirkuma līgums</w:t>
      </w:r>
    </w:p>
    <w:p w:rsidR="001A020F" w:rsidRPr="001A020F" w:rsidRDefault="001A020F" w:rsidP="00781F1B">
      <w:pPr>
        <w:pStyle w:val="ListParagraph1"/>
        <w:ind w:left="0"/>
        <w:jc w:val="both"/>
      </w:pPr>
      <w:r>
        <w:t>8.1.</w:t>
      </w:r>
      <w:r w:rsidR="00233799">
        <w:t xml:space="preserve"> </w:t>
      </w:r>
      <w:r w:rsidRPr="001A020F">
        <w:t>Pasūtītājs slēgs ar izraudzīto pretendentu iepirkuma līgumu, pamatojoties uz pretendenta piedāvājumu un saskaņā ar Nolikuma noteikumiem un iepirkuma līguma projektu (Pielikums Nr.9).</w:t>
      </w:r>
    </w:p>
    <w:p w:rsidR="001A020F" w:rsidRPr="001A020F" w:rsidRDefault="001A020F" w:rsidP="001A020F">
      <w:pPr>
        <w:pStyle w:val="ListParagraph1"/>
        <w:ind w:left="0"/>
        <w:jc w:val="both"/>
      </w:pPr>
      <w:r>
        <w:t>8.2.</w:t>
      </w:r>
      <w:r w:rsidRPr="001A020F">
        <w:t xml:space="preserve"> Ja izraudzītais Pretendents atsakās slēgt iepirkuma līgumu ar Pasūtītāju, iepirkuma komisija ir tiesīga izvēlēties nākamo saimnieciski visizdevīgāko piedāvājumu. Ja arī nākamais izraudzītais Pretendents atsakās slēgt iepirkuma līgumu, komisija pieņem lēmumu izbeigt iepirkumu, neizvēloties nevienu piedāvājumu.</w:t>
      </w:r>
    </w:p>
    <w:p w:rsidR="001A020F" w:rsidRPr="001A020F" w:rsidRDefault="001A020F" w:rsidP="001A020F">
      <w:pPr>
        <w:pStyle w:val="ListParagraph1"/>
        <w:ind w:left="0"/>
        <w:jc w:val="both"/>
      </w:pPr>
      <w:r>
        <w:t>8.3.</w:t>
      </w:r>
      <w:r w:rsidRPr="001A020F">
        <w:t xml:space="preserve"> Ja ir objektīvs pamatojums, Pasūtītājs iepirkuma līgumā var samazināt iepirkuma priekšmeta apjomu.</w:t>
      </w:r>
    </w:p>
    <w:p w:rsidR="002A3350" w:rsidRPr="00DD7257" w:rsidRDefault="001A020F" w:rsidP="001A020F">
      <w:pPr>
        <w:pStyle w:val="ListParagraph1"/>
        <w:ind w:left="0"/>
        <w:jc w:val="both"/>
        <w:rPr>
          <w:b/>
        </w:rPr>
      </w:pPr>
      <w:r>
        <w:t>8.4.</w:t>
      </w:r>
      <w:r w:rsidRPr="001A020F">
        <w:t xml:space="preserve"> </w:t>
      </w:r>
      <w:r w:rsidR="002A3350" w:rsidRPr="001A020F">
        <w:t>Ja Pretendentam ir iebildumi</w:t>
      </w:r>
      <w:r w:rsidR="002A3350" w:rsidRPr="00DD7257">
        <w:t xml:space="preserve"> par Nolikuma un līguma noteikumiem, tie jāizsaka ne vēlāk kā 6 (sešas) dienas pirms piedāvājumu iesniegšanas termiņa beigām. Piedāvājumā norādītie un pēc piedāvājumu atvēršanas iesniegtie iebildumi, par Nolikuma un līguma noteikumiem, netiks ņemti vērā.</w:t>
      </w:r>
    </w:p>
    <w:p w:rsidR="002A3350" w:rsidRPr="00DD7257" w:rsidRDefault="001A020F" w:rsidP="001A020F">
      <w:pPr>
        <w:pStyle w:val="ListParagraph1"/>
        <w:ind w:left="0"/>
        <w:jc w:val="both"/>
        <w:rPr>
          <w:b/>
        </w:rPr>
      </w:pPr>
      <w:r>
        <w:t xml:space="preserve">8.5. </w:t>
      </w:r>
      <w:r w:rsidR="002A3350" w:rsidRPr="00DD7257">
        <w:t>Iesniegumu par atklāta konkursa nolikumā un paziņojumā par līgumu iekļautajām prasībām Iepirkumu uzraudzības birojam var iesniegt ne vēlāk kā 10 (desmit) dienas pirms piedāvājumu iesniegšanas termiņa beigām.</w:t>
      </w:r>
    </w:p>
    <w:p w:rsidR="002A3350" w:rsidRPr="00DD7257" w:rsidRDefault="001A020F" w:rsidP="001A020F">
      <w:pPr>
        <w:pStyle w:val="ListParagraph1"/>
        <w:ind w:left="0"/>
        <w:jc w:val="both"/>
        <w:rPr>
          <w:b/>
        </w:rPr>
      </w:pPr>
      <w:r>
        <w:t xml:space="preserve">8.6. </w:t>
      </w:r>
      <w:r w:rsidR="002A3350" w:rsidRPr="00DD7257">
        <w:t>Iesniedzot piedāvājumu, pretendents piekrīt visiem Nolikuma un iepirkuma līguma noteikumiem un apņemas tos pildīt.</w:t>
      </w:r>
    </w:p>
    <w:p w:rsidR="005B14EA" w:rsidRPr="00DD7257" w:rsidRDefault="005B14EA" w:rsidP="001A020F">
      <w:pPr>
        <w:pStyle w:val="ListParagraph1"/>
        <w:ind w:left="0"/>
        <w:jc w:val="both"/>
        <w:rPr>
          <w:b/>
        </w:rPr>
      </w:pPr>
    </w:p>
    <w:p w:rsidR="002A3350" w:rsidRPr="00DD7257" w:rsidRDefault="002A3350" w:rsidP="000121FB">
      <w:pPr>
        <w:pStyle w:val="ListParagraph1"/>
        <w:numPr>
          <w:ilvl w:val="0"/>
          <w:numId w:val="39"/>
        </w:numPr>
        <w:jc w:val="center"/>
        <w:rPr>
          <w:b/>
        </w:rPr>
      </w:pPr>
      <w:r w:rsidRPr="00DD7257">
        <w:rPr>
          <w:b/>
        </w:rPr>
        <w:t>Pielikumi</w:t>
      </w:r>
    </w:p>
    <w:p w:rsidR="002A3350" w:rsidRPr="00DD7257" w:rsidRDefault="002A3350" w:rsidP="002A3350">
      <w:pPr>
        <w:pStyle w:val="ListParagraph1"/>
        <w:numPr>
          <w:ilvl w:val="1"/>
          <w:numId w:val="39"/>
        </w:numPr>
        <w:jc w:val="both"/>
      </w:pPr>
      <w:r w:rsidRPr="00DD7257">
        <w:t>Nolikumam pievienoti šādi pielikumi:</w:t>
      </w:r>
    </w:p>
    <w:p w:rsidR="002A3350" w:rsidRPr="00DD7257" w:rsidRDefault="002A3350" w:rsidP="002A3350">
      <w:pPr>
        <w:pStyle w:val="ListParagraph1"/>
        <w:numPr>
          <w:ilvl w:val="2"/>
          <w:numId w:val="39"/>
        </w:numPr>
        <w:ind w:left="1560" w:hanging="840"/>
      </w:pPr>
      <w:r w:rsidRPr="00DD7257">
        <w:t>1.pielikums – Pretendenta pieteikums par piedalīšanos iepirkumā</w:t>
      </w:r>
      <w:r>
        <w:t>.</w:t>
      </w:r>
    </w:p>
    <w:p w:rsidR="002A3350" w:rsidRPr="00DD7257" w:rsidRDefault="002A3350" w:rsidP="002A3350">
      <w:pPr>
        <w:pStyle w:val="ListParagraph1"/>
        <w:numPr>
          <w:ilvl w:val="2"/>
          <w:numId w:val="39"/>
        </w:numPr>
        <w:ind w:left="1560" w:hanging="840"/>
      </w:pPr>
      <w:r w:rsidRPr="00DD7257">
        <w:t>2.pielikums – Finanšu piedāvājums</w:t>
      </w:r>
      <w:r>
        <w:t>.</w:t>
      </w:r>
    </w:p>
    <w:p w:rsidR="002A3350" w:rsidRPr="00DD7257" w:rsidRDefault="00C666A3" w:rsidP="002A3350">
      <w:pPr>
        <w:pStyle w:val="ListParagraph1"/>
        <w:numPr>
          <w:ilvl w:val="2"/>
          <w:numId w:val="39"/>
        </w:numPr>
        <w:ind w:left="1560" w:hanging="840"/>
      </w:pPr>
      <w:r>
        <w:t>3.</w:t>
      </w:r>
      <w:r w:rsidR="002A3350" w:rsidRPr="00DD7257">
        <w:t>pielikums – Naudas plūsmas grafiks</w:t>
      </w:r>
      <w:r w:rsidR="002A3350">
        <w:t>.</w:t>
      </w:r>
    </w:p>
    <w:p w:rsidR="002A3350" w:rsidRDefault="002A3350" w:rsidP="002A3350">
      <w:pPr>
        <w:pStyle w:val="ListParagraph1"/>
        <w:numPr>
          <w:ilvl w:val="2"/>
          <w:numId w:val="39"/>
        </w:numPr>
        <w:ind w:left="1560" w:hanging="840"/>
      </w:pPr>
      <w:r w:rsidRPr="00DD7257">
        <w:t xml:space="preserve">4.pielikums – </w:t>
      </w:r>
      <w:r w:rsidR="00ED0ADA">
        <w:t>Vienkāršotās renovācijas projekti</w:t>
      </w:r>
      <w:r w:rsidR="00EE2150">
        <w:t xml:space="preserve"> (</w:t>
      </w:r>
      <w:r w:rsidRPr="00DD7257">
        <w:t>pieejams digitālā formātā)</w:t>
      </w:r>
      <w:r>
        <w:t>.</w:t>
      </w:r>
    </w:p>
    <w:p w:rsidR="004301B2" w:rsidRPr="00DD7257" w:rsidRDefault="004301B2" w:rsidP="002A3350">
      <w:pPr>
        <w:pStyle w:val="ListParagraph1"/>
        <w:numPr>
          <w:ilvl w:val="2"/>
          <w:numId w:val="39"/>
        </w:numPr>
        <w:ind w:left="1560" w:hanging="840"/>
      </w:pPr>
      <w:r>
        <w:t xml:space="preserve">4.1.pielikums - </w:t>
      </w:r>
      <w:r w:rsidRPr="004301B2">
        <w:t>Vienkāršotās renovācijas projekt</w:t>
      </w:r>
      <w:r>
        <w:t>u grafiskā daļa</w:t>
      </w:r>
      <w:r w:rsidRPr="004301B2">
        <w:t xml:space="preserve"> (pieejams digitālā formātā)</w:t>
      </w:r>
    </w:p>
    <w:p w:rsidR="00E32E25" w:rsidRDefault="00E32E25" w:rsidP="002A3350">
      <w:pPr>
        <w:pStyle w:val="ListParagraph1"/>
        <w:numPr>
          <w:ilvl w:val="2"/>
          <w:numId w:val="39"/>
        </w:numPr>
        <w:ind w:left="1560" w:hanging="840"/>
      </w:pPr>
      <w:r>
        <w:t xml:space="preserve">4.2.pielikums – </w:t>
      </w:r>
      <w:r w:rsidR="00EE2150">
        <w:t>Tehniskā specifikācija, b</w:t>
      </w:r>
      <w:r>
        <w:t>ūvdarbu apjomu saraksts.</w:t>
      </w:r>
    </w:p>
    <w:p w:rsidR="002A3350" w:rsidRDefault="00C666A3" w:rsidP="002A3350">
      <w:pPr>
        <w:pStyle w:val="ListParagraph1"/>
        <w:numPr>
          <w:ilvl w:val="2"/>
          <w:numId w:val="39"/>
        </w:numPr>
        <w:ind w:left="1560" w:hanging="840"/>
      </w:pPr>
      <w:r>
        <w:t>5.</w:t>
      </w:r>
      <w:r w:rsidR="002A3350" w:rsidRPr="00DD7257">
        <w:t>pielikums – Tehniskais piedāvājums</w:t>
      </w:r>
      <w:r w:rsidR="002A3350">
        <w:t>.</w:t>
      </w:r>
    </w:p>
    <w:p w:rsidR="002A3350" w:rsidRPr="00DD7257" w:rsidRDefault="00C666A3" w:rsidP="002A3350">
      <w:pPr>
        <w:pStyle w:val="ListParagraph1"/>
        <w:numPr>
          <w:ilvl w:val="2"/>
          <w:numId w:val="39"/>
        </w:numPr>
        <w:ind w:left="1560" w:hanging="840"/>
      </w:pPr>
      <w:r>
        <w:t>5.1.</w:t>
      </w:r>
      <w:r w:rsidR="002A3350">
        <w:t>pielikums – Darbu izpildes atsevišķi nosacījumi.</w:t>
      </w:r>
    </w:p>
    <w:p w:rsidR="002A3350" w:rsidRDefault="002A3350" w:rsidP="002A3350">
      <w:pPr>
        <w:pStyle w:val="ListParagraph1"/>
        <w:numPr>
          <w:ilvl w:val="2"/>
          <w:numId w:val="39"/>
        </w:numPr>
        <w:ind w:left="1560" w:hanging="840"/>
      </w:pPr>
      <w:r w:rsidRPr="00DD7257">
        <w:t>5.</w:t>
      </w:r>
      <w:r>
        <w:t>2</w:t>
      </w:r>
      <w:r w:rsidR="00C666A3">
        <w:t>.</w:t>
      </w:r>
      <w:r w:rsidRPr="00DD7257">
        <w:t xml:space="preserve">pielikums – </w:t>
      </w:r>
      <w:r w:rsidR="00E96B79">
        <w:t>D</w:t>
      </w:r>
      <w:r w:rsidRPr="0012301E">
        <w:t>ar</w:t>
      </w:r>
      <w:r w:rsidR="0012301E" w:rsidRPr="0012301E">
        <w:t>bu izpildes grafiks.</w:t>
      </w:r>
    </w:p>
    <w:p w:rsidR="002A3350" w:rsidRPr="00DD7257" w:rsidRDefault="00C666A3" w:rsidP="002A3350">
      <w:pPr>
        <w:pStyle w:val="ListParagraph1"/>
        <w:numPr>
          <w:ilvl w:val="2"/>
          <w:numId w:val="39"/>
        </w:numPr>
        <w:ind w:left="1560" w:hanging="840"/>
      </w:pPr>
      <w:r>
        <w:t>5.3.</w:t>
      </w:r>
      <w:r w:rsidR="002A3350">
        <w:t>pielikums – Zaļā iepirkuma kritēriji videi draudzīgai būvniecībai.</w:t>
      </w:r>
    </w:p>
    <w:p w:rsidR="002A3350" w:rsidRPr="00DD7257" w:rsidRDefault="002A3350" w:rsidP="002A3350">
      <w:pPr>
        <w:pStyle w:val="ListParagraph1"/>
        <w:numPr>
          <w:ilvl w:val="2"/>
          <w:numId w:val="39"/>
        </w:numPr>
        <w:ind w:left="1560" w:hanging="840"/>
      </w:pPr>
      <w:r w:rsidRPr="00DD7257">
        <w:t>6.pielikums – Pretendenta līdzīga apjoma objektu saraksts</w:t>
      </w:r>
      <w:r>
        <w:t>.</w:t>
      </w:r>
    </w:p>
    <w:p w:rsidR="002A3350" w:rsidRPr="00DD7257" w:rsidRDefault="00C666A3" w:rsidP="002A3350">
      <w:pPr>
        <w:pStyle w:val="ListParagraph1"/>
        <w:numPr>
          <w:ilvl w:val="2"/>
          <w:numId w:val="39"/>
        </w:numPr>
        <w:ind w:left="1560" w:hanging="840"/>
      </w:pPr>
      <w:r>
        <w:t>7.</w:t>
      </w:r>
      <w:r w:rsidR="002A3350" w:rsidRPr="00DD7257">
        <w:t>pielikums – CV forma</w:t>
      </w:r>
      <w:r w:rsidR="002A3350">
        <w:t>.</w:t>
      </w:r>
    </w:p>
    <w:p w:rsidR="002A3350" w:rsidRPr="00DD7257" w:rsidRDefault="002A3350" w:rsidP="002A3350">
      <w:pPr>
        <w:pStyle w:val="ListParagraph1"/>
        <w:numPr>
          <w:ilvl w:val="2"/>
          <w:numId w:val="39"/>
        </w:numPr>
        <w:ind w:left="1560" w:hanging="840"/>
      </w:pPr>
      <w:r w:rsidRPr="00DD7257">
        <w:t>8.pielikums –Darbos iesaistīto speciālistu saraksts</w:t>
      </w:r>
      <w:r>
        <w:t>.</w:t>
      </w:r>
    </w:p>
    <w:p w:rsidR="002A3350" w:rsidRPr="00DD7257" w:rsidRDefault="002A3350" w:rsidP="002A3350">
      <w:pPr>
        <w:pStyle w:val="ListParagraph1"/>
        <w:numPr>
          <w:ilvl w:val="2"/>
          <w:numId w:val="39"/>
        </w:numPr>
        <w:ind w:left="1560" w:hanging="840"/>
      </w:pPr>
      <w:r w:rsidRPr="00DD7257">
        <w:t>9.pielikums – Iepirkuma līguma projekts</w:t>
      </w:r>
      <w:r>
        <w:t>.</w:t>
      </w:r>
    </w:p>
    <w:p w:rsidR="002A3350" w:rsidRPr="00DD7257" w:rsidRDefault="002A3350" w:rsidP="002A3350">
      <w:pPr>
        <w:pStyle w:val="ListParagraph1"/>
        <w:numPr>
          <w:ilvl w:val="2"/>
          <w:numId w:val="39"/>
        </w:numPr>
        <w:ind w:left="1560" w:hanging="840"/>
      </w:pPr>
      <w:r w:rsidRPr="00DD7257">
        <w:t xml:space="preserve">10.pielikums – Apakšuzņēmēju </w:t>
      </w:r>
      <w:r w:rsidR="00017CBA">
        <w:t xml:space="preserve">un apakšuzņēmējiem nododamo darbu </w:t>
      </w:r>
      <w:r w:rsidRPr="00DD7257">
        <w:t>saraksts</w:t>
      </w:r>
      <w:r>
        <w:t>.</w:t>
      </w:r>
    </w:p>
    <w:p w:rsidR="002A3350" w:rsidRPr="00DD7257" w:rsidRDefault="002A3350" w:rsidP="002A3350">
      <w:pPr>
        <w:pStyle w:val="ListParagraph1"/>
        <w:numPr>
          <w:ilvl w:val="2"/>
          <w:numId w:val="39"/>
        </w:numPr>
        <w:ind w:left="1560" w:hanging="840"/>
      </w:pPr>
      <w:r w:rsidRPr="00DD7257">
        <w:t>11.pielikums – Piedāvājuma nodrošinājuma forma</w:t>
      </w:r>
      <w:r>
        <w:t>.</w:t>
      </w:r>
    </w:p>
    <w:p w:rsidR="002A3350" w:rsidRPr="00DD7257" w:rsidRDefault="00C666A3" w:rsidP="002A3350">
      <w:pPr>
        <w:pStyle w:val="ListParagraph1"/>
        <w:numPr>
          <w:ilvl w:val="2"/>
          <w:numId w:val="39"/>
        </w:numPr>
        <w:ind w:left="1560" w:hanging="840"/>
      </w:pPr>
      <w:r>
        <w:t>12.</w:t>
      </w:r>
      <w:r w:rsidR="002A3350" w:rsidRPr="00DD7257">
        <w:t>pielikums – Līguma saistību izpildes nodrošinājuma forma.</w:t>
      </w:r>
    </w:p>
    <w:p w:rsidR="002A3350" w:rsidRPr="00DD7257" w:rsidRDefault="002A3350" w:rsidP="002A3350">
      <w:pPr>
        <w:pStyle w:val="ListParagraph1"/>
        <w:numPr>
          <w:ilvl w:val="2"/>
          <w:numId w:val="39"/>
        </w:numPr>
        <w:ind w:left="1560" w:hanging="840"/>
      </w:pPr>
      <w:r w:rsidRPr="00DD7257">
        <w:t>13.pielikums – Garantijas saistību izpildes nodrošinājuma forma</w:t>
      </w:r>
      <w:r>
        <w:t>.</w:t>
      </w:r>
    </w:p>
    <w:p w:rsidR="002A3350" w:rsidRDefault="002A3350" w:rsidP="002A3350">
      <w:pPr>
        <w:pStyle w:val="ListParagraph1"/>
        <w:numPr>
          <w:ilvl w:val="2"/>
          <w:numId w:val="39"/>
        </w:numPr>
        <w:ind w:left="1560" w:hanging="840"/>
      </w:pPr>
      <w:r w:rsidRPr="00DD7257">
        <w:t xml:space="preserve">14.pielikums </w:t>
      </w:r>
      <w:r>
        <w:t>–</w:t>
      </w:r>
      <w:r w:rsidRPr="00DD7257">
        <w:t xml:space="preserve"> Apliecinājums par objekta apskati.</w:t>
      </w:r>
    </w:p>
    <w:p w:rsidR="00D14324" w:rsidRDefault="00D14324" w:rsidP="00D14324">
      <w:pPr>
        <w:pStyle w:val="ListParagraph1"/>
      </w:pPr>
    </w:p>
    <w:p w:rsidR="00D14324" w:rsidRDefault="00D14324" w:rsidP="00D14324">
      <w:pPr>
        <w:pStyle w:val="ListParagraph1"/>
      </w:pPr>
    </w:p>
    <w:p w:rsidR="00D14324" w:rsidRPr="00DD7257" w:rsidRDefault="00D14324" w:rsidP="00D14324">
      <w:pPr>
        <w:pStyle w:val="ListParagraph1"/>
      </w:pPr>
      <w:r w:rsidRPr="00D14324">
        <w:t xml:space="preserve">Iepirkuma komisijas priekšsēdētāja  </w:t>
      </w:r>
      <w:r w:rsidRPr="00D14324">
        <w:tab/>
      </w:r>
      <w:r w:rsidRPr="00D14324">
        <w:tab/>
      </w:r>
      <w:r w:rsidRPr="00D14324">
        <w:tab/>
        <w:t xml:space="preserve">       </w:t>
      </w:r>
      <w:r w:rsidR="00781F1B">
        <w:t>Ineta Cīrule</w:t>
      </w:r>
    </w:p>
    <w:p w:rsidR="002A3350" w:rsidRPr="002F7D5E" w:rsidRDefault="002A3350" w:rsidP="002A3350">
      <w:pPr>
        <w:jc w:val="right"/>
        <w:rPr>
          <w:bCs/>
          <w:sz w:val="22"/>
          <w:szCs w:val="22"/>
        </w:rPr>
      </w:pPr>
      <w:r w:rsidRPr="00DD7257">
        <w:br w:type="page"/>
      </w:r>
      <w:r w:rsidRPr="002F7D5E">
        <w:rPr>
          <w:bCs/>
          <w:sz w:val="22"/>
          <w:szCs w:val="22"/>
        </w:rPr>
        <w:t>1.</w:t>
      </w:r>
      <w:r w:rsidR="009D1642">
        <w:rPr>
          <w:bCs/>
          <w:sz w:val="22"/>
          <w:szCs w:val="22"/>
        </w:rPr>
        <w:t xml:space="preserve"> </w:t>
      </w:r>
      <w:r w:rsidRPr="002F7D5E">
        <w:rPr>
          <w:bCs/>
          <w:sz w:val="22"/>
          <w:szCs w:val="22"/>
        </w:rPr>
        <w:t>Pielikums</w:t>
      </w:r>
    </w:p>
    <w:p w:rsidR="00F03B4B" w:rsidRPr="00183F6F" w:rsidRDefault="00F03B4B" w:rsidP="00F03B4B">
      <w:pPr>
        <w:jc w:val="right"/>
        <w:rPr>
          <w:bCs/>
          <w:sz w:val="22"/>
          <w:szCs w:val="22"/>
        </w:rPr>
      </w:pPr>
      <w:r w:rsidRPr="00183F6F">
        <w:rPr>
          <w:bCs/>
          <w:sz w:val="22"/>
          <w:szCs w:val="22"/>
        </w:rPr>
        <w:t xml:space="preserve">Alojas novada domes </w:t>
      </w:r>
      <w:r w:rsidR="0012301E">
        <w:rPr>
          <w:bCs/>
          <w:sz w:val="22"/>
          <w:szCs w:val="22"/>
        </w:rPr>
        <w:t xml:space="preserve">konkursa </w:t>
      </w:r>
      <w:r w:rsidRPr="00183F6F">
        <w:rPr>
          <w:bCs/>
          <w:sz w:val="22"/>
          <w:szCs w:val="22"/>
        </w:rPr>
        <w:t>Nolikumam</w:t>
      </w:r>
    </w:p>
    <w:p w:rsidR="00F03B4B" w:rsidRPr="00E37FE4" w:rsidRDefault="00F03B4B" w:rsidP="00F03B4B">
      <w:pPr>
        <w:jc w:val="right"/>
      </w:pPr>
      <w:r w:rsidRPr="00183F6F">
        <w:rPr>
          <w:bCs/>
          <w:sz w:val="22"/>
          <w:szCs w:val="22"/>
        </w:rPr>
        <w:t xml:space="preserve">Identifikācijas Nr. </w:t>
      </w:r>
      <w:r w:rsidR="00DA2CEB">
        <w:t>AND/2011/30</w:t>
      </w:r>
      <w:r w:rsidRPr="00183F6F">
        <w:t>/KPFI</w:t>
      </w:r>
    </w:p>
    <w:p w:rsidR="002A3350" w:rsidRPr="00DD7257" w:rsidRDefault="002A3350" w:rsidP="002A3350">
      <w:pPr>
        <w:jc w:val="right"/>
      </w:pPr>
    </w:p>
    <w:p w:rsidR="002A3350" w:rsidRPr="00DD7257" w:rsidRDefault="002A3350" w:rsidP="002A3350">
      <w:pPr>
        <w:jc w:val="right"/>
      </w:pPr>
    </w:p>
    <w:p w:rsidR="002A3350" w:rsidRPr="00DD7257" w:rsidRDefault="002A3350" w:rsidP="002A3350">
      <w:pPr>
        <w:jc w:val="center"/>
        <w:rPr>
          <w:b/>
        </w:rPr>
      </w:pPr>
      <w:r w:rsidRPr="00DD7257">
        <w:rPr>
          <w:b/>
        </w:rPr>
        <w:t>Pieteikums par piedalīšanos iepirkumā</w:t>
      </w:r>
    </w:p>
    <w:p w:rsidR="002A3350" w:rsidRPr="00DD7257" w:rsidRDefault="002A3350" w:rsidP="002A3350">
      <w:pPr>
        <w:jc w:val="both"/>
      </w:pPr>
    </w:p>
    <w:p w:rsidR="002A3350" w:rsidRPr="00DD7257" w:rsidRDefault="002A3350" w:rsidP="002A3350">
      <w:pPr>
        <w:jc w:val="both"/>
      </w:pPr>
      <w:r w:rsidRPr="00DD7257">
        <w:t>201</w:t>
      </w:r>
      <w:r w:rsidR="00F05512">
        <w:t>2</w:t>
      </w:r>
      <w:r w:rsidRPr="00DD7257">
        <w:t>.gada ___ ._______</w:t>
      </w:r>
      <w:r w:rsidR="003E1678">
        <w:t xml:space="preserve"> </w:t>
      </w:r>
      <w:r w:rsidR="003E1678">
        <w:tab/>
      </w:r>
      <w:r w:rsidR="003E1678">
        <w:tab/>
      </w:r>
      <w:r w:rsidR="003E1678">
        <w:tab/>
      </w:r>
      <w:r w:rsidR="003E1678">
        <w:tab/>
      </w:r>
      <w:r w:rsidR="003E1678">
        <w:tab/>
      </w:r>
      <w:r w:rsidR="003E1678">
        <w:tab/>
      </w:r>
      <w:r w:rsidRPr="00DD7257">
        <w:t>________________</w:t>
      </w:r>
    </w:p>
    <w:p w:rsidR="002A3350" w:rsidRDefault="002A3350" w:rsidP="003E1678">
      <w:pPr>
        <w:ind w:left="5760" w:firstLine="720"/>
        <w:jc w:val="both"/>
        <w:rPr>
          <w:vertAlign w:val="superscript"/>
        </w:rPr>
      </w:pPr>
      <w:r w:rsidRPr="00DD7257">
        <w:rPr>
          <w:vertAlign w:val="superscript"/>
        </w:rPr>
        <w:t>pieteikuma sastādīšanas vieta</w:t>
      </w:r>
    </w:p>
    <w:p w:rsidR="003E1678" w:rsidRPr="003E1678" w:rsidRDefault="003E1678" w:rsidP="006E22D2">
      <w:pPr>
        <w:pStyle w:val="Index1"/>
      </w:pPr>
    </w:p>
    <w:p w:rsidR="002A3350" w:rsidRPr="00DD7257" w:rsidRDefault="002A3350" w:rsidP="002A3350">
      <w:pPr>
        <w:jc w:val="both"/>
      </w:pPr>
      <w:r w:rsidRPr="00DD7257">
        <w:t>__________________________________, reģistrācijas Nr.___________________,</w:t>
      </w:r>
    </w:p>
    <w:p w:rsidR="002A3350" w:rsidRPr="00DD7257" w:rsidRDefault="002A3350" w:rsidP="002A3350">
      <w:r w:rsidRPr="00DD7257">
        <w:t>pretendenta nosaukums</w:t>
      </w:r>
      <w:r w:rsidRPr="00DD7257">
        <w:tab/>
      </w:r>
      <w:r w:rsidRPr="00DD7257">
        <w:tab/>
      </w:r>
      <w:r w:rsidRPr="00DD7257">
        <w:tab/>
      </w:r>
      <w:r w:rsidRPr="00DD7257">
        <w:tab/>
      </w:r>
      <w:r w:rsidRPr="00DD7257">
        <w:tab/>
        <w:t>reģistrācijas numurs</w:t>
      </w:r>
    </w:p>
    <w:p w:rsidR="002A3350" w:rsidRPr="00DD7257" w:rsidRDefault="002A3350" w:rsidP="002A3350">
      <w:pPr>
        <w:jc w:val="both"/>
      </w:pPr>
    </w:p>
    <w:p w:rsidR="002A3350" w:rsidRPr="00DD7257" w:rsidRDefault="002A3350" w:rsidP="002A3350">
      <w:pPr>
        <w:jc w:val="both"/>
      </w:pPr>
      <w:r w:rsidRPr="00DD7257">
        <w:t>____________________________________________________________,</w:t>
      </w:r>
    </w:p>
    <w:p w:rsidR="002A3350" w:rsidRPr="00DD7257" w:rsidRDefault="002A3350" w:rsidP="002A3350">
      <w:pPr>
        <w:jc w:val="center"/>
      </w:pPr>
      <w:r w:rsidRPr="00DD7257">
        <w:t>nodokļu maksātāja reģistrācijas numurs</w:t>
      </w:r>
    </w:p>
    <w:p w:rsidR="002A3350" w:rsidRPr="00DD7257" w:rsidRDefault="002A3350" w:rsidP="002A3350">
      <w:pPr>
        <w:jc w:val="both"/>
      </w:pPr>
    </w:p>
    <w:p w:rsidR="002A3350" w:rsidRPr="00DD7257" w:rsidRDefault="002A3350" w:rsidP="002A3350">
      <w:pPr>
        <w:jc w:val="both"/>
      </w:pPr>
      <w:r w:rsidRPr="00DD7257">
        <w:t>_______</w:t>
      </w:r>
      <w:r w:rsidR="008E454B">
        <w:t>______________________________________</w:t>
      </w:r>
      <w:r w:rsidRPr="00DD7257">
        <w:t>________________,</w:t>
      </w:r>
    </w:p>
    <w:p w:rsidR="002A3350" w:rsidRPr="00DD7257" w:rsidRDefault="002A3350" w:rsidP="008E454B">
      <w:pPr>
        <w:jc w:val="center"/>
      </w:pPr>
      <w:r w:rsidRPr="00DD7257">
        <w:t>pretendenta bankas rekvizīti</w:t>
      </w:r>
    </w:p>
    <w:p w:rsidR="002A3350" w:rsidRPr="00DD7257" w:rsidRDefault="002A3350" w:rsidP="002A3350">
      <w:pPr>
        <w:jc w:val="both"/>
      </w:pPr>
    </w:p>
    <w:p w:rsidR="002A3350" w:rsidRPr="00DD7257" w:rsidRDefault="002A3350" w:rsidP="002A3350">
      <w:pPr>
        <w:jc w:val="both"/>
      </w:pPr>
      <w:r w:rsidRPr="00DD7257">
        <w:t>Tā ______________________________________________________personā</w:t>
      </w:r>
    </w:p>
    <w:p w:rsidR="002A3350" w:rsidRPr="00DD7257" w:rsidRDefault="002A3350" w:rsidP="002A3350">
      <w:r w:rsidRPr="00DD7257">
        <w:t>pilnvarotās personas ieņemamais amats, vārds ,uzvārds</w:t>
      </w:r>
    </w:p>
    <w:p w:rsidR="00F03B4B" w:rsidRDefault="002A3350" w:rsidP="002A3350">
      <w:pPr>
        <w:jc w:val="both"/>
      </w:pPr>
      <w:r w:rsidRPr="00DD7257">
        <w:t>ar šī pieteikuma iesniegšanu: piesakās piedalīties atklātajā konkursā</w:t>
      </w:r>
    </w:p>
    <w:p w:rsidR="002A3350" w:rsidRDefault="002A3350" w:rsidP="002A3350">
      <w:pPr>
        <w:jc w:val="both"/>
      </w:pPr>
      <w:r w:rsidRPr="00DD7257">
        <w:t xml:space="preserve"> </w:t>
      </w:r>
    </w:p>
    <w:p w:rsidR="002A3350" w:rsidRDefault="00F03B4B" w:rsidP="006E22D2">
      <w:pPr>
        <w:pStyle w:val="Index1"/>
      </w:pPr>
      <w:r>
        <w:t xml:space="preserve">„Būvdarbi klimata pārmaiņu finanšu instrumenta projekta </w:t>
      </w:r>
      <w:r w:rsidRPr="00D05154">
        <w:t xml:space="preserve"> „Kompleksi risinājumi siltumnīcefekta gāzu emisiju samazināšanai Alojas novada domes ēkās”</w:t>
      </w:r>
      <w:r>
        <w:t xml:space="preserve"> ietvaros”,</w:t>
      </w:r>
      <w:r w:rsidR="00183F6F">
        <w:t xml:space="preserve"> identifikācijas numurs</w:t>
      </w:r>
      <w:r w:rsidR="0012301E">
        <w:t xml:space="preserve"> </w:t>
      </w:r>
      <w:r w:rsidR="00D14324" w:rsidRPr="000D5A1F">
        <w:t>AND/</w:t>
      </w:r>
      <w:r w:rsidR="00DA2CEB" w:rsidRPr="000D5A1F">
        <w:t>2011/30</w:t>
      </w:r>
      <w:r w:rsidRPr="000D5A1F">
        <w:t>/KPFI</w:t>
      </w:r>
    </w:p>
    <w:p w:rsidR="00DC6B89" w:rsidRDefault="00DC6B89" w:rsidP="00DC6B89">
      <w:r>
        <w:t>iepirkuma priekšmeta daļā _____________________________________________________,</w:t>
      </w:r>
    </w:p>
    <w:p w:rsidR="00DC6B89" w:rsidRPr="00DC6B89" w:rsidRDefault="00DC6B89" w:rsidP="006E22D2">
      <w:pPr>
        <w:pStyle w:val="Index1"/>
      </w:pPr>
    </w:p>
    <w:p w:rsidR="002A3350" w:rsidRPr="00DD7257" w:rsidRDefault="002A3350" w:rsidP="002A3350">
      <w:pPr>
        <w:numPr>
          <w:ilvl w:val="0"/>
          <w:numId w:val="3"/>
        </w:numPr>
        <w:tabs>
          <w:tab w:val="left" w:pos="397"/>
        </w:tabs>
        <w:ind w:left="1843" w:hanging="425"/>
        <w:jc w:val="both"/>
      </w:pPr>
      <w:r w:rsidRPr="00DD7257">
        <w:t>apņemas ievērot konkursa Nolikuma prasības;</w:t>
      </w:r>
    </w:p>
    <w:p w:rsidR="002A3350" w:rsidRDefault="002A3350" w:rsidP="002A3350">
      <w:pPr>
        <w:numPr>
          <w:ilvl w:val="0"/>
          <w:numId w:val="3"/>
        </w:numPr>
        <w:tabs>
          <w:tab w:val="left" w:pos="397"/>
        </w:tabs>
        <w:ind w:left="1843" w:hanging="425"/>
        <w:jc w:val="both"/>
      </w:pPr>
      <w:r w:rsidRPr="00DD7257">
        <w:t xml:space="preserve">apliecina, ka uz tiem neattiecas Publisko iepirkumu likuma 39.panta pirmajā daļā </w:t>
      </w:r>
      <w:r w:rsidR="00FA3FB8">
        <w:t>1-5.</w:t>
      </w:r>
      <w:r w:rsidR="00C9143C">
        <w:t xml:space="preserve"> un 10.</w:t>
      </w:r>
      <w:r w:rsidR="00FA3FB8">
        <w:t>punkt</w:t>
      </w:r>
      <w:r w:rsidR="00C9143C">
        <w:t>ā</w:t>
      </w:r>
      <w:r w:rsidR="002C6A6D">
        <w:t xml:space="preserve"> </w:t>
      </w:r>
      <w:r w:rsidRPr="00DD7257">
        <w:t>minētie nosacījumi;</w:t>
      </w:r>
    </w:p>
    <w:p w:rsidR="002A3350" w:rsidRPr="0098041B" w:rsidRDefault="002A3350" w:rsidP="002A3350">
      <w:pPr>
        <w:numPr>
          <w:ilvl w:val="0"/>
          <w:numId w:val="3"/>
        </w:numPr>
        <w:tabs>
          <w:tab w:val="left" w:pos="397"/>
        </w:tabs>
        <w:ind w:left="1843" w:hanging="425"/>
        <w:jc w:val="both"/>
      </w:pPr>
      <w:r>
        <w:t>apliecina, ka pretendents nav atkārtoti atzīts par vainīgu vides aizsardzības normatīvo aktu prasību neievērošanā;</w:t>
      </w:r>
    </w:p>
    <w:p w:rsidR="002A3350" w:rsidRPr="00DD7257" w:rsidRDefault="002A3350" w:rsidP="002A3350">
      <w:pPr>
        <w:numPr>
          <w:ilvl w:val="0"/>
          <w:numId w:val="3"/>
        </w:numPr>
        <w:jc w:val="both"/>
      </w:pPr>
      <w:r w:rsidRPr="00DD7257">
        <w:t>apņemas iepirkuma piešķiršanas gadījumā pildīt visus konkursa Nolikumā, tā atbildošajos pielikumos un līgumā noteiktos noteikumus;</w:t>
      </w:r>
    </w:p>
    <w:p w:rsidR="002A3350" w:rsidRPr="00DD7257" w:rsidRDefault="002A3350" w:rsidP="002A3350">
      <w:pPr>
        <w:numPr>
          <w:ilvl w:val="0"/>
          <w:numId w:val="3"/>
        </w:numPr>
        <w:jc w:val="both"/>
      </w:pPr>
      <w:r w:rsidRPr="00DD7257">
        <w:t>atzīt sa</w:t>
      </w:r>
      <w:r w:rsidR="00F03B4B">
        <w:t>va piedāvājuma spēkā esamību 90 (deviņdesmit)</w:t>
      </w:r>
      <w:r w:rsidRPr="00DD7257">
        <w:t xml:space="preserve"> dienas no piedāvājuma atvēršanas dienas;</w:t>
      </w:r>
    </w:p>
    <w:p w:rsidR="002A3350" w:rsidRPr="00DD7257" w:rsidRDefault="002A3350" w:rsidP="002A3350">
      <w:pPr>
        <w:numPr>
          <w:ilvl w:val="0"/>
          <w:numId w:val="3"/>
        </w:numPr>
        <w:jc w:val="both"/>
      </w:pPr>
      <w:r w:rsidRPr="00DD7257">
        <w:t>garantē, ka visas sniegtās ziņas ir patiesas.</w:t>
      </w:r>
    </w:p>
    <w:p w:rsidR="002A3350" w:rsidRPr="00DD7257" w:rsidRDefault="002A3350" w:rsidP="002A3350">
      <w:pPr>
        <w:jc w:val="both"/>
      </w:pPr>
    </w:p>
    <w:p w:rsidR="002A3350" w:rsidRPr="00DD7257" w:rsidRDefault="002A3350" w:rsidP="002A3350">
      <w:pPr>
        <w:jc w:val="right"/>
      </w:pPr>
      <w:r w:rsidRPr="00DD7257">
        <w:t>__________________________</w:t>
      </w:r>
    </w:p>
    <w:p w:rsidR="002A3350" w:rsidRPr="00DD7257" w:rsidRDefault="002A3350" w:rsidP="002A3350">
      <w:pPr>
        <w:ind w:left="2520"/>
        <w:jc w:val="right"/>
      </w:pPr>
      <w:r w:rsidRPr="00DD7257">
        <w:t>paraksts</w:t>
      </w:r>
    </w:p>
    <w:p w:rsidR="002A3350" w:rsidRPr="00DD7257" w:rsidRDefault="002A3350" w:rsidP="002A3350">
      <w:pPr>
        <w:ind w:left="2880"/>
        <w:jc w:val="center"/>
      </w:pPr>
      <w:r w:rsidRPr="00DD7257">
        <w:t>Z.v.</w:t>
      </w:r>
    </w:p>
    <w:p w:rsidR="002A3350" w:rsidRPr="00DD7257" w:rsidRDefault="002A3350" w:rsidP="002A3350">
      <w:pPr>
        <w:jc w:val="both"/>
      </w:pPr>
      <w:r w:rsidRPr="00DD7257">
        <w:t>______________________________________________________________,</w:t>
      </w:r>
    </w:p>
    <w:p w:rsidR="002A3350" w:rsidRPr="00DD7257" w:rsidRDefault="002A3350" w:rsidP="002A3350">
      <w:pPr>
        <w:jc w:val="both"/>
        <w:rPr>
          <w:sz w:val="22"/>
          <w:szCs w:val="22"/>
        </w:rPr>
      </w:pPr>
      <w:r w:rsidRPr="00DD7257">
        <w:rPr>
          <w:sz w:val="22"/>
          <w:szCs w:val="22"/>
        </w:rPr>
        <w:t>Pretendenta un pretendenta kontaktpersonas adrese, tālruņa (faksa) numuri, e- pasts</w:t>
      </w:r>
    </w:p>
    <w:p w:rsidR="002A3350" w:rsidRPr="002F7D5E" w:rsidRDefault="002A3350" w:rsidP="002A3350">
      <w:pPr>
        <w:jc w:val="right"/>
        <w:rPr>
          <w:bCs/>
          <w:sz w:val="22"/>
          <w:szCs w:val="22"/>
        </w:rPr>
      </w:pPr>
      <w:r w:rsidRPr="00DD7257">
        <w:br w:type="page"/>
      </w:r>
      <w:r w:rsidRPr="002F7D5E">
        <w:rPr>
          <w:bCs/>
          <w:sz w:val="22"/>
          <w:szCs w:val="22"/>
        </w:rPr>
        <w:t>2.Pielikums</w:t>
      </w:r>
    </w:p>
    <w:p w:rsidR="00F03B4B" w:rsidRPr="00183F6F" w:rsidRDefault="00F03B4B" w:rsidP="00F03B4B">
      <w:pPr>
        <w:jc w:val="right"/>
        <w:rPr>
          <w:bCs/>
          <w:sz w:val="22"/>
          <w:szCs w:val="22"/>
        </w:rPr>
      </w:pPr>
      <w:r w:rsidRPr="00183F6F">
        <w:rPr>
          <w:bCs/>
          <w:sz w:val="22"/>
          <w:szCs w:val="22"/>
        </w:rPr>
        <w:t xml:space="preserve">Alojas novada domes </w:t>
      </w:r>
      <w:r w:rsidR="0012301E">
        <w:rPr>
          <w:bCs/>
          <w:sz w:val="22"/>
          <w:szCs w:val="22"/>
        </w:rPr>
        <w:t xml:space="preserve">konkursa </w:t>
      </w:r>
      <w:r w:rsidRPr="00183F6F">
        <w:rPr>
          <w:bCs/>
          <w:sz w:val="22"/>
          <w:szCs w:val="22"/>
        </w:rPr>
        <w:t>Nolikumam</w:t>
      </w:r>
    </w:p>
    <w:p w:rsidR="00F03B4B" w:rsidRPr="00E37FE4" w:rsidRDefault="00F03B4B" w:rsidP="00F03B4B">
      <w:pPr>
        <w:jc w:val="right"/>
      </w:pPr>
      <w:r w:rsidRPr="00183F6F">
        <w:rPr>
          <w:bCs/>
          <w:sz w:val="22"/>
          <w:szCs w:val="22"/>
        </w:rPr>
        <w:t xml:space="preserve">Identifikācijas Nr. </w:t>
      </w:r>
      <w:r w:rsidR="003F4468" w:rsidRPr="000D5A1F">
        <w:t>AND/</w:t>
      </w:r>
      <w:r w:rsidR="00DA2CEB" w:rsidRPr="000D5A1F">
        <w:t>2011/30</w:t>
      </w:r>
      <w:r w:rsidRPr="000D5A1F">
        <w:t>/KPFI</w:t>
      </w:r>
    </w:p>
    <w:p w:rsidR="002A3350" w:rsidRPr="00DD7257" w:rsidRDefault="002A3350" w:rsidP="006E22D2">
      <w:pPr>
        <w:pStyle w:val="Index1"/>
      </w:pPr>
    </w:p>
    <w:p w:rsidR="002A3350" w:rsidRPr="00DD7257" w:rsidRDefault="002A3350" w:rsidP="002A3350">
      <w:pPr>
        <w:jc w:val="center"/>
        <w:rPr>
          <w:b/>
        </w:rPr>
      </w:pPr>
    </w:p>
    <w:p w:rsidR="002A3350" w:rsidRPr="00DD7257" w:rsidRDefault="002A3350" w:rsidP="002A3350">
      <w:pPr>
        <w:jc w:val="center"/>
        <w:rPr>
          <w:b/>
        </w:rPr>
      </w:pPr>
      <w:r w:rsidRPr="00DD7257">
        <w:rPr>
          <w:b/>
        </w:rPr>
        <w:t>Finanšu piedāvājuma forma</w:t>
      </w:r>
    </w:p>
    <w:p w:rsidR="002A3350" w:rsidRPr="00DD7257" w:rsidRDefault="002A3350" w:rsidP="002A3350">
      <w:pPr>
        <w:jc w:val="center"/>
      </w:pPr>
    </w:p>
    <w:p w:rsidR="002A3350" w:rsidRDefault="002A3350" w:rsidP="002A3350">
      <w:r w:rsidRPr="00DD7257">
        <w:t xml:space="preserve">Konkursa komisijai, </w:t>
      </w:r>
      <w:r w:rsidR="001942F1">
        <w:t xml:space="preserve">Jūras ielā 13, Alojā, Alojas novadā, LV </w:t>
      </w:r>
      <w:r w:rsidR="00233799">
        <w:t>–</w:t>
      </w:r>
      <w:r w:rsidR="001942F1">
        <w:t xml:space="preserve"> 4064</w:t>
      </w:r>
    </w:p>
    <w:p w:rsidR="00233799" w:rsidRPr="00233799" w:rsidRDefault="00233799" w:rsidP="006E22D2">
      <w:pPr>
        <w:pStyle w:val="Index1"/>
      </w:pPr>
    </w:p>
    <w:tbl>
      <w:tblPr>
        <w:tblW w:w="0" w:type="auto"/>
        <w:tblLook w:val="01E0"/>
      </w:tblPr>
      <w:tblGrid>
        <w:gridCol w:w="4246"/>
        <w:gridCol w:w="4276"/>
      </w:tblGrid>
      <w:tr w:rsidR="002A3350" w:rsidRPr="00DD7257">
        <w:tc>
          <w:tcPr>
            <w:tcW w:w="4246" w:type="dxa"/>
          </w:tcPr>
          <w:p w:rsidR="002A3350" w:rsidRPr="00DD7257" w:rsidRDefault="002A3350" w:rsidP="002A3350">
            <w:pPr>
              <w:jc w:val="both"/>
            </w:pPr>
            <w:r w:rsidRPr="00DD7257">
              <w:t>___________________</w:t>
            </w:r>
          </w:p>
          <w:p w:rsidR="002A3350" w:rsidRPr="00DD7257" w:rsidRDefault="002A3350" w:rsidP="002A3350">
            <w:pPr>
              <w:rPr>
                <w:i/>
              </w:rPr>
            </w:pPr>
            <w:r w:rsidRPr="00DD7257">
              <w:rPr>
                <w:i/>
                <w:vertAlign w:val="superscript"/>
              </w:rPr>
              <w:t xml:space="preserve">   piedāvājuma sastādīšanas vieta</w:t>
            </w:r>
          </w:p>
        </w:tc>
        <w:tc>
          <w:tcPr>
            <w:tcW w:w="4276" w:type="dxa"/>
          </w:tcPr>
          <w:p w:rsidR="002A3350" w:rsidRPr="00DD7257" w:rsidRDefault="002A3350" w:rsidP="00F05512">
            <w:pPr>
              <w:jc w:val="right"/>
            </w:pPr>
            <w:r w:rsidRPr="00DD7257">
              <w:t>201</w:t>
            </w:r>
            <w:r w:rsidR="00F05512">
              <w:t>2</w:t>
            </w:r>
            <w:r w:rsidRPr="00DD7257">
              <w:t>. gada____.__________</w:t>
            </w:r>
          </w:p>
        </w:tc>
      </w:tr>
    </w:tbl>
    <w:p w:rsidR="002A3350" w:rsidRPr="00DD7257" w:rsidRDefault="002A3350" w:rsidP="002A3350">
      <w:pPr>
        <w:pBdr>
          <w:bottom w:val="single" w:sz="12" w:space="1" w:color="auto"/>
        </w:pBdr>
        <w:jc w:val="center"/>
      </w:pPr>
    </w:p>
    <w:p w:rsidR="002A3350" w:rsidRPr="00DD7257" w:rsidRDefault="002A3350" w:rsidP="002A3350">
      <w:pPr>
        <w:jc w:val="center"/>
      </w:pPr>
      <w:r w:rsidRPr="00DD7257">
        <w:rPr>
          <w:i/>
        </w:rPr>
        <w:t>pretendenta nosaukums, Reģ. Nr.</w:t>
      </w:r>
    </w:p>
    <w:p w:rsidR="002A3350" w:rsidRPr="00DD7257" w:rsidRDefault="002A3350" w:rsidP="002A3350">
      <w:pPr>
        <w:jc w:val="center"/>
      </w:pPr>
    </w:p>
    <w:p w:rsidR="00183F6F" w:rsidRDefault="002A3350" w:rsidP="00183F6F">
      <w:pPr>
        <w:jc w:val="both"/>
      </w:pPr>
      <w:r w:rsidRPr="00DD7257">
        <w:t xml:space="preserve">piedāvā izpildīt pasūtījumu, kas saistīts ar iepirkuma </w:t>
      </w:r>
      <w:r w:rsidR="0086756A">
        <w:t xml:space="preserve">priekšmeta </w:t>
      </w:r>
      <w:r w:rsidR="00872394" w:rsidRPr="002B4369">
        <w:t>„Būvdarbi klimata pārmaiņu finanšu instrumenta projekta</w:t>
      </w:r>
      <w:r w:rsidR="00872394">
        <w:rPr>
          <w:sz w:val="22"/>
          <w:szCs w:val="22"/>
        </w:rPr>
        <w:t xml:space="preserve"> </w:t>
      </w:r>
      <w:r w:rsidR="00872394" w:rsidRPr="00D05154">
        <w:rPr>
          <w:sz w:val="22"/>
          <w:szCs w:val="22"/>
        </w:rPr>
        <w:t xml:space="preserve"> „</w:t>
      </w:r>
      <w:r w:rsidR="00872394" w:rsidRPr="00D05154">
        <w:t>Kompleksi risinājumi siltumnīcefekta gāzu emisiju samazināšanai Alojas novada domes ēkās</w:t>
      </w:r>
      <w:r w:rsidR="00872394" w:rsidRPr="00D05154">
        <w:rPr>
          <w:sz w:val="22"/>
          <w:szCs w:val="22"/>
        </w:rPr>
        <w:t>”</w:t>
      </w:r>
      <w:r w:rsidR="00872394">
        <w:rPr>
          <w:sz w:val="22"/>
          <w:szCs w:val="22"/>
        </w:rPr>
        <w:t xml:space="preserve"> ietvaros”</w:t>
      </w:r>
      <w:r w:rsidR="00183F6F">
        <w:rPr>
          <w:sz w:val="22"/>
          <w:szCs w:val="22"/>
        </w:rPr>
        <w:t xml:space="preserve">, </w:t>
      </w:r>
      <w:r w:rsidR="00183F6F" w:rsidRPr="00183F6F">
        <w:rPr>
          <w:bCs/>
          <w:sz w:val="22"/>
          <w:szCs w:val="22"/>
        </w:rPr>
        <w:t xml:space="preserve">Identifikācijas Nr. </w:t>
      </w:r>
      <w:r w:rsidR="001E647C" w:rsidRPr="000D5A1F">
        <w:t>AND/2011/</w:t>
      </w:r>
      <w:r w:rsidR="00535DF3" w:rsidRPr="000D5A1F">
        <w:t>30</w:t>
      </w:r>
      <w:r w:rsidR="00183F6F" w:rsidRPr="000D5A1F">
        <w:t>/KPFI</w:t>
      </w:r>
      <w:r w:rsidR="0086756A">
        <w:t>, daļu</w:t>
      </w:r>
    </w:p>
    <w:p w:rsidR="0086756A" w:rsidRDefault="0086756A" w:rsidP="006E22D2">
      <w:pPr>
        <w:pStyle w:val="Index1"/>
      </w:pPr>
    </w:p>
    <w:tbl>
      <w:tblPr>
        <w:tblW w:w="0" w:type="auto"/>
        <w:tblLook w:val="04A0"/>
      </w:tblPr>
      <w:tblGrid>
        <w:gridCol w:w="8522"/>
      </w:tblGrid>
      <w:tr w:rsidR="0086756A" w:rsidRPr="0086756A" w:rsidTr="003D2CE0">
        <w:tc>
          <w:tcPr>
            <w:tcW w:w="8522" w:type="dxa"/>
            <w:tcBorders>
              <w:top w:val="nil"/>
              <w:left w:val="nil"/>
              <w:bottom w:val="single" w:sz="4" w:space="0" w:color="auto"/>
              <w:right w:val="nil"/>
            </w:tcBorders>
          </w:tcPr>
          <w:p w:rsidR="0086756A" w:rsidRPr="0086756A" w:rsidRDefault="0086756A" w:rsidP="006E22D2">
            <w:pPr>
              <w:pStyle w:val="Index1"/>
            </w:pPr>
          </w:p>
        </w:tc>
      </w:tr>
    </w:tbl>
    <w:p w:rsidR="0086756A" w:rsidRPr="0086756A" w:rsidRDefault="0086756A" w:rsidP="0086756A">
      <w:pPr>
        <w:jc w:val="center"/>
        <w:rPr>
          <w:i/>
        </w:rPr>
      </w:pPr>
      <w:r w:rsidRPr="0086756A">
        <w:rPr>
          <w:i/>
        </w:rPr>
        <w:t>iepirkuma daļas nosaukums</w:t>
      </w:r>
      <w:r>
        <w:rPr>
          <w:i/>
        </w:rPr>
        <w:t xml:space="preserve"> un izpildes vieta</w:t>
      </w:r>
    </w:p>
    <w:p w:rsidR="0086756A" w:rsidRPr="0086756A" w:rsidRDefault="0086756A" w:rsidP="0086756A"/>
    <w:p w:rsidR="002A3350" w:rsidRDefault="002A3350" w:rsidP="00183F6F">
      <w:pPr>
        <w:jc w:val="both"/>
      </w:pPr>
      <w:r w:rsidRPr="00DD7257">
        <w:t>par kopējo cenu (LVL), ietverot visas tehniskā projekta norādītās prasības</w:t>
      </w:r>
    </w:p>
    <w:p w:rsidR="001C2E59" w:rsidRPr="001C2E59" w:rsidRDefault="001C2E59" w:rsidP="006E22D2">
      <w:pPr>
        <w:pStyle w:val="Index1"/>
      </w:pPr>
    </w:p>
    <w:tbl>
      <w:tblPr>
        <w:tblW w:w="0" w:type="auto"/>
        <w:tblLook w:val="04A0"/>
      </w:tblPr>
      <w:tblGrid>
        <w:gridCol w:w="8522"/>
      </w:tblGrid>
      <w:tr w:rsidR="002A3350" w:rsidRPr="00DD7257">
        <w:tc>
          <w:tcPr>
            <w:tcW w:w="8522" w:type="dxa"/>
            <w:tcBorders>
              <w:top w:val="nil"/>
              <w:left w:val="nil"/>
              <w:bottom w:val="single" w:sz="4" w:space="0" w:color="auto"/>
              <w:right w:val="nil"/>
            </w:tcBorders>
          </w:tcPr>
          <w:p w:rsidR="002A3350" w:rsidRPr="00DD7257" w:rsidRDefault="002A3350" w:rsidP="002A3350">
            <w:pPr>
              <w:jc w:val="center"/>
              <w:rPr>
                <w:iCs/>
              </w:rPr>
            </w:pPr>
          </w:p>
        </w:tc>
      </w:tr>
    </w:tbl>
    <w:p w:rsidR="00D8237B" w:rsidRDefault="00D8237B" w:rsidP="002A3350"/>
    <w:p w:rsidR="002A3350" w:rsidRPr="00DD7257" w:rsidRDefault="002A3350" w:rsidP="002A3350"/>
    <w:p w:rsidR="002A3350" w:rsidRPr="00DD7257" w:rsidRDefault="002A3350" w:rsidP="002A3350">
      <w:r w:rsidRPr="00DD7257">
        <w:t>Cenā ir iekļauti visi LR normatīvajos aktos paredzētie nodokļi un nodevas, izņemot pievienotās vērtības nodokli.</w:t>
      </w:r>
    </w:p>
    <w:p w:rsidR="002A3350" w:rsidRPr="00DD7257" w:rsidRDefault="002A3350" w:rsidP="002A3350"/>
    <w:p w:rsidR="002A3350" w:rsidRPr="00DD7257" w:rsidRDefault="002A3350" w:rsidP="002A3350">
      <w:pPr>
        <w:jc w:val="center"/>
      </w:pPr>
      <w:r w:rsidRPr="00DD7257">
        <w:rPr>
          <w:b/>
        </w:rPr>
        <w:t>Ar šo apstiprinu un garantēju sniegto ziņu patiesumu</w:t>
      </w:r>
      <w:r w:rsidRPr="00DD7257">
        <w:t>.</w:t>
      </w:r>
    </w:p>
    <w:p w:rsidR="002A3350" w:rsidRPr="00DD7257" w:rsidRDefault="002A3350" w:rsidP="006E22D2">
      <w:pPr>
        <w:pStyle w:val="Index1"/>
      </w:pPr>
    </w:p>
    <w:p w:rsidR="002A3350" w:rsidRPr="00DD7257" w:rsidRDefault="002A3350" w:rsidP="002A3350">
      <w:pPr>
        <w:jc w:val="both"/>
      </w:pPr>
      <w:r w:rsidRPr="00DD7257">
        <w:t>___________________</w:t>
      </w:r>
      <w:r w:rsidRPr="00DD7257">
        <w:tab/>
        <w:t>________________</w:t>
      </w:r>
      <w:r w:rsidRPr="00DD7257">
        <w:tab/>
      </w:r>
      <w:r w:rsidRPr="00DD7257">
        <w:tab/>
        <w:t>___________________</w:t>
      </w:r>
    </w:p>
    <w:p w:rsidR="002A3350" w:rsidRPr="002B4369" w:rsidRDefault="002A3350" w:rsidP="002A3350">
      <w:pPr>
        <w:jc w:val="both"/>
        <w:rPr>
          <w:sz w:val="20"/>
          <w:szCs w:val="20"/>
        </w:rPr>
      </w:pPr>
      <w:r w:rsidRPr="00DD7257">
        <w:rPr>
          <w:i/>
          <w:iCs/>
        </w:rPr>
        <w:tab/>
      </w:r>
      <w:r w:rsidRPr="002B4369">
        <w:rPr>
          <w:i/>
          <w:iCs/>
          <w:sz w:val="20"/>
          <w:szCs w:val="20"/>
        </w:rPr>
        <w:t xml:space="preserve">(amats) </w:t>
      </w:r>
      <w:r w:rsidRPr="002B4369">
        <w:rPr>
          <w:i/>
          <w:iCs/>
          <w:sz w:val="20"/>
          <w:szCs w:val="20"/>
        </w:rPr>
        <w:tab/>
      </w:r>
      <w:r w:rsidRPr="002B4369">
        <w:rPr>
          <w:i/>
          <w:iCs/>
          <w:sz w:val="20"/>
          <w:szCs w:val="20"/>
        </w:rPr>
        <w:tab/>
      </w:r>
      <w:r w:rsidRPr="002B4369">
        <w:rPr>
          <w:i/>
          <w:iCs/>
          <w:sz w:val="20"/>
          <w:szCs w:val="20"/>
        </w:rPr>
        <w:tab/>
      </w:r>
      <w:r w:rsidRPr="002B4369">
        <w:rPr>
          <w:i/>
          <w:iCs/>
          <w:sz w:val="20"/>
          <w:szCs w:val="20"/>
        </w:rPr>
        <w:tab/>
        <w:t>(paraksts)</w:t>
      </w:r>
      <w:r w:rsidRPr="002B4369">
        <w:rPr>
          <w:i/>
          <w:iCs/>
          <w:sz w:val="20"/>
          <w:szCs w:val="20"/>
        </w:rPr>
        <w:tab/>
      </w:r>
      <w:r w:rsidRPr="002B4369">
        <w:rPr>
          <w:i/>
          <w:iCs/>
          <w:sz w:val="20"/>
          <w:szCs w:val="20"/>
        </w:rPr>
        <w:tab/>
      </w:r>
      <w:r w:rsidRPr="002B4369">
        <w:rPr>
          <w:i/>
          <w:iCs/>
          <w:sz w:val="20"/>
          <w:szCs w:val="20"/>
        </w:rPr>
        <w:tab/>
        <w:t>(vārds, uzvārds)</w:t>
      </w:r>
    </w:p>
    <w:p w:rsidR="002A3350" w:rsidRPr="00DD7257" w:rsidRDefault="002A3350" w:rsidP="002A3350">
      <w:pPr>
        <w:jc w:val="both"/>
      </w:pPr>
      <w:r w:rsidRPr="00DD7257">
        <w:t>Z.v.</w:t>
      </w:r>
    </w:p>
    <w:p w:rsidR="002A3350" w:rsidRPr="00DD7257" w:rsidRDefault="002A3350" w:rsidP="002A3350">
      <w:pPr>
        <w:sectPr w:rsidR="002A3350" w:rsidRPr="00DD7257" w:rsidSect="00494579">
          <w:footerReference w:type="default" r:id="rId15"/>
          <w:pgSz w:w="11906" w:h="16838"/>
          <w:pgMar w:top="1134" w:right="1134" w:bottom="1134" w:left="1701" w:header="709" w:footer="709" w:gutter="0"/>
          <w:cols w:space="708"/>
          <w:titlePg/>
          <w:docGrid w:linePitch="360"/>
        </w:sectPr>
      </w:pPr>
    </w:p>
    <w:p w:rsidR="002A3350" w:rsidRPr="002F7D5E" w:rsidRDefault="002A3350" w:rsidP="002A3350">
      <w:pPr>
        <w:jc w:val="right"/>
        <w:rPr>
          <w:bCs/>
          <w:sz w:val="22"/>
          <w:szCs w:val="22"/>
        </w:rPr>
      </w:pPr>
      <w:r w:rsidRPr="002F7D5E">
        <w:rPr>
          <w:bCs/>
          <w:sz w:val="22"/>
          <w:szCs w:val="22"/>
        </w:rPr>
        <w:t>3.Pielikums</w:t>
      </w:r>
    </w:p>
    <w:p w:rsidR="00E944A2" w:rsidRPr="00183F6F" w:rsidRDefault="00E944A2" w:rsidP="00E944A2">
      <w:pPr>
        <w:jc w:val="right"/>
        <w:rPr>
          <w:bCs/>
          <w:sz w:val="22"/>
          <w:szCs w:val="22"/>
        </w:rPr>
      </w:pPr>
      <w:r w:rsidRPr="00183F6F">
        <w:rPr>
          <w:bCs/>
          <w:sz w:val="22"/>
          <w:szCs w:val="22"/>
        </w:rPr>
        <w:t xml:space="preserve">Alojas novada domes </w:t>
      </w:r>
      <w:r w:rsidR="0012301E">
        <w:rPr>
          <w:bCs/>
          <w:sz w:val="22"/>
          <w:szCs w:val="22"/>
        </w:rPr>
        <w:t xml:space="preserve">konkursa </w:t>
      </w:r>
      <w:r w:rsidRPr="00183F6F">
        <w:rPr>
          <w:bCs/>
          <w:sz w:val="22"/>
          <w:szCs w:val="22"/>
        </w:rPr>
        <w:t>Nolikumam</w:t>
      </w:r>
    </w:p>
    <w:p w:rsidR="00E944A2" w:rsidRPr="00E37FE4" w:rsidRDefault="00E944A2" w:rsidP="00E944A2">
      <w:pPr>
        <w:jc w:val="right"/>
      </w:pPr>
      <w:r w:rsidRPr="00183F6F">
        <w:rPr>
          <w:bCs/>
          <w:sz w:val="22"/>
          <w:szCs w:val="22"/>
        </w:rPr>
        <w:t xml:space="preserve">Identifikācijas Nr. </w:t>
      </w:r>
      <w:r w:rsidR="00D14324">
        <w:t>AND/</w:t>
      </w:r>
      <w:r w:rsidR="00D14324" w:rsidRPr="000D5A1F">
        <w:t>2011/</w:t>
      </w:r>
      <w:r w:rsidR="00535DF3" w:rsidRPr="000D5A1F">
        <w:t>30</w:t>
      </w:r>
      <w:r w:rsidRPr="000D5A1F">
        <w:t>/KPFI</w:t>
      </w:r>
    </w:p>
    <w:p w:rsidR="002A3350" w:rsidRPr="00DD7257" w:rsidRDefault="002A3350" w:rsidP="006E22D2">
      <w:pPr>
        <w:pStyle w:val="Index1"/>
      </w:pPr>
    </w:p>
    <w:p w:rsidR="002A3350" w:rsidRPr="00DD7257" w:rsidRDefault="002A3350" w:rsidP="002A3350"/>
    <w:p w:rsidR="002A3350" w:rsidRDefault="002A3350" w:rsidP="002A3350">
      <w:pPr>
        <w:tabs>
          <w:tab w:val="left" w:pos="5238"/>
          <w:tab w:val="left" w:pos="5474"/>
          <w:tab w:val="left" w:pos="9468"/>
        </w:tabs>
        <w:ind w:left="-90"/>
        <w:jc w:val="center"/>
        <w:rPr>
          <w:b/>
          <w:bCs/>
          <w:iCs/>
          <w:sz w:val="28"/>
          <w:szCs w:val="28"/>
          <w:lang w:val="fi-FI"/>
        </w:rPr>
      </w:pPr>
      <w:r w:rsidRPr="00DD7257">
        <w:rPr>
          <w:b/>
          <w:bCs/>
          <w:iCs/>
          <w:sz w:val="28"/>
          <w:szCs w:val="28"/>
          <w:lang w:val="fi-FI"/>
        </w:rPr>
        <w:t>Naudas plūsmas grafiks</w:t>
      </w:r>
    </w:p>
    <w:p w:rsidR="00D96DC1" w:rsidRPr="00D96DC1" w:rsidRDefault="00D96DC1" w:rsidP="006E22D2">
      <w:pPr>
        <w:pStyle w:val="Index1"/>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797"/>
        <w:gridCol w:w="797"/>
        <w:gridCol w:w="797"/>
        <w:gridCol w:w="798"/>
        <w:gridCol w:w="797"/>
        <w:gridCol w:w="797"/>
        <w:gridCol w:w="797"/>
        <w:gridCol w:w="798"/>
      </w:tblGrid>
      <w:tr w:rsidR="00485577" w:rsidRPr="00485577" w:rsidTr="00485577">
        <w:tc>
          <w:tcPr>
            <w:tcW w:w="2802" w:type="dxa"/>
            <w:tcBorders>
              <w:top w:val="single" w:sz="4" w:space="0" w:color="auto"/>
              <w:left w:val="single" w:sz="4" w:space="0" w:color="auto"/>
              <w:bottom w:val="single" w:sz="4" w:space="0" w:color="auto"/>
              <w:right w:val="single" w:sz="4" w:space="0" w:color="auto"/>
            </w:tcBorders>
            <w:hideMark/>
          </w:tcPr>
          <w:p w:rsidR="00485577" w:rsidRPr="00485577" w:rsidRDefault="00485577" w:rsidP="00485577">
            <w:pPr>
              <w:rPr>
                <w:b/>
              </w:rPr>
            </w:pPr>
            <w:r w:rsidRPr="00485577">
              <w:rPr>
                <w:b/>
              </w:rPr>
              <w:t>Nosaukums</w:t>
            </w:r>
          </w:p>
        </w:tc>
        <w:tc>
          <w:tcPr>
            <w:tcW w:w="797" w:type="dxa"/>
            <w:tcBorders>
              <w:top w:val="single" w:sz="4" w:space="0" w:color="auto"/>
              <w:left w:val="single" w:sz="4" w:space="0" w:color="auto"/>
              <w:bottom w:val="single" w:sz="4" w:space="0" w:color="auto"/>
              <w:right w:val="single" w:sz="4" w:space="0" w:color="auto"/>
            </w:tcBorders>
            <w:hideMark/>
          </w:tcPr>
          <w:p w:rsidR="00485577" w:rsidRPr="00485577" w:rsidRDefault="00485577" w:rsidP="00485577">
            <w:pPr>
              <w:rPr>
                <w:b/>
              </w:rPr>
            </w:pPr>
            <w:r w:rsidRPr="00485577">
              <w:rPr>
                <w:b/>
              </w:rPr>
              <w:t>1</w:t>
            </w:r>
          </w:p>
        </w:tc>
        <w:tc>
          <w:tcPr>
            <w:tcW w:w="797" w:type="dxa"/>
            <w:tcBorders>
              <w:top w:val="single" w:sz="4" w:space="0" w:color="auto"/>
              <w:left w:val="single" w:sz="4" w:space="0" w:color="auto"/>
              <w:bottom w:val="single" w:sz="4" w:space="0" w:color="auto"/>
              <w:right w:val="single" w:sz="4" w:space="0" w:color="auto"/>
            </w:tcBorders>
            <w:hideMark/>
          </w:tcPr>
          <w:p w:rsidR="00485577" w:rsidRPr="00485577" w:rsidRDefault="00485577" w:rsidP="00485577">
            <w:pPr>
              <w:rPr>
                <w:b/>
              </w:rPr>
            </w:pPr>
            <w:r w:rsidRPr="00485577">
              <w:rPr>
                <w:b/>
              </w:rPr>
              <w:t>2</w:t>
            </w:r>
          </w:p>
        </w:tc>
        <w:tc>
          <w:tcPr>
            <w:tcW w:w="797" w:type="dxa"/>
            <w:tcBorders>
              <w:top w:val="single" w:sz="4" w:space="0" w:color="auto"/>
              <w:left w:val="single" w:sz="4" w:space="0" w:color="auto"/>
              <w:bottom w:val="single" w:sz="4" w:space="0" w:color="auto"/>
              <w:right w:val="single" w:sz="4" w:space="0" w:color="auto"/>
            </w:tcBorders>
            <w:hideMark/>
          </w:tcPr>
          <w:p w:rsidR="00485577" w:rsidRPr="00485577" w:rsidRDefault="00485577" w:rsidP="00485577">
            <w:pPr>
              <w:rPr>
                <w:b/>
              </w:rPr>
            </w:pPr>
            <w:r w:rsidRPr="00485577">
              <w:rPr>
                <w:b/>
              </w:rPr>
              <w:t>3</w:t>
            </w:r>
          </w:p>
        </w:tc>
        <w:tc>
          <w:tcPr>
            <w:tcW w:w="798" w:type="dxa"/>
            <w:tcBorders>
              <w:top w:val="single" w:sz="4" w:space="0" w:color="auto"/>
              <w:left w:val="single" w:sz="4" w:space="0" w:color="auto"/>
              <w:bottom w:val="single" w:sz="4" w:space="0" w:color="auto"/>
              <w:right w:val="single" w:sz="4" w:space="0" w:color="auto"/>
            </w:tcBorders>
            <w:hideMark/>
          </w:tcPr>
          <w:p w:rsidR="00485577" w:rsidRPr="00485577" w:rsidRDefault="00485577" w:rsidP="00485577">
            <w:pPr>
              <w:rPr>
                <w:b/>
              </w:rPr>
            </w:pPr>
            <w:r w:rsidRPr="00485577">
              <w:rPr>
                <w:b/>
              </w:rPr>
              <w:t>4</w:t>
            </w:r>
          </w:p>
        </w:tc>
        <w:tc>
          <w:tcPr>
            <w:tcW w:w="797" w:type="dxa"/>
            <w:tcBorders>
              <w:top w:val="single" w:sz="4" w:space="0" w:color="auto"/>
              <w:left w:val="single" w:sz="4" w:space="0" w:color="auto"/>
              <w:bottom w:val="single" w:sz="4" w:space="0" w:color="auto"/>
              <w:right w:val="single" w:sz="4" w:space="0" w:color="auto"/>
            </w:tcBorders>
            <w:hideMark/>
          </w:tcPr>
          <w:p w:rsidR="00485577" w:rsidRPr="00485577" w:rsidRDefault="00485577" w:rsidP="00485577">
            <w:pPr>
              <w:rPr>
                <w:b/>
              </w:rPr>
            </w:pPr>
            <w:r w:rsidRPr="00485577">
              <w:rPr>
                <w:b/>
              </w:rPr>
              <w:t>5</w:t>
            </w:r>
          </w:p>
        </w:tc>
        <w:tc>
          <w:tcPr>
            <w:tcW w:w="797" w:type="dxa"/>
            <w:tcBorders>
              <w:top w:val="single" w:sz="4" w:space="0" w:color="auto"/>
              <w:left w:val="single" w:sz="4" w:space="0" w:color="auto"/>
              <w:bottom w:val="single" w:sz="4" w:space="0" w:color="auto"/>
              <w:right w:val="single" w:sz="4" w:space="0" w:color="auto"/>
            </w:tcBorders>
            <w:hideMark/>
          </w:tcPr>
          <w:p w:rsidR="00485577" w:rsidRPr="00485577" w:rsidRDefault="00485577" w:rsidP="00485577">
            <w:pPr>
              <w:rPr>
                <w:b/>
              </w:rPr>
            </w:pPr>
            <w:r w:rsidRPr="00485577">
              <w:rPr>
                <w:b/>
              </w:rPr>
              <w:t>6</w:t>
            </w:r>
          </w:p>
        </w:tc>
        <w:tc>
          <w:tcPr>
            <w:tcW w:w="797" w:type="dxa"/>
            <w:tcBorders>
              <w:top w:val="single" w:sz="4" w:space="0" w:color="auto"/>
              <w:left w:val="single" w:sz="4" w:space="0" w:color="auto"/>
              <w:bottom w:val="single" w:sz="4" w:space="0" w:color="auto"/>
              <w:right w:val="single" w:sz="4" w:space="0" w:color="auto"/>
            </w:tcBorders>
            <w:hideMark/>
          </w:tcPr>
          <w:p w:rsidR="00485577" w:rsidRPr="00485577" w:rsidRDefault="00485577" w:rsidP="00485577">
            <w:pPr>
              <w:rPr>
                <w:b/>
              </w:rPr>
            </w:pPr>
            <w:r w:rsidRPr="00485577">
              <w:rPr>
                <w:b/>
              </w:rPr>
              <w:t>7</w:t>
            </w:r>
          </w:p>
        </w:tc>
        <w:tc>
          <w:tcPr>
            <w:tcW w:w="798" w:type="dxa"/>
            <w:tcBorders>
              <w:top w:val="single" w:sz="4" w:space="0" w:color="auto"/>
              <w:left w:val="single" w:sz="4" w:space="0" w:color="auto"/>
              <w:bottom w:val="single" w:sz="4" w:space="0" w:color="auto"/>
              <w:right w:val="single" w:sz="4" w:space="0" w:color="auto"/>
            </w:tcBorders>
            <w:hideMark/>
          </w:tcPr>
          <w:p w:rsidR="00485577" w:rsidRPr="00485577" w:rsidRDefault="00485577" w:rsidP="00485577">
            <w:pPr>
              <w:rPr>
                <w:b/>
              </w:rPr>
            </w:pPr>
            <w:r w:rsidRPr="00485577">
              <w:rPr>
                <w:b/>
              </w:rPr>
              <w:t>8</w:t>
            </w:r>
          </w:p>
        </w:tc>
      </w:tr>
      <w:tr w:rsidR="00485577" w:rsidRPr="00485577" w:rsidTr="00485577">
        <w:tc>
          <w:tcPr>
            <w:tcW w:w="2802" w:type="dxa"/>
            <w:tcBorders>
              <w:top w:val="single" w:sz="4" w:space="0" w:color="auto"/>
              <w:left w:val="single" w:sz="4" w:space="0" w:color="auto"/>
              <w:bottom w:val="single" w:sz="4" w:space="0" w:color="auto"/>
              <w:right w:val="single" w:sz="4" w:space="0" w:color="auto"/>
            </w:tcBorders>
            <w:hideMark/>
          </w:tcPr>
          <w:p w:rsidR="00485577" w:rsidRPr="00485577" w:rsidRDefault="00485577" w:rsidP="00485577">
            <w:pPr>
              <w:rPr>
                <w:b/>
              </w:rPr>
            </w:pPr>
            <w:r w:rsidRPr="00485577">
              <w:rPr>
                <w:b/>
              </w:rPr>
              <w:t>Mēneša sākuma atlikums</w:t>
            </w:r>
          </w:p>
        </w:tc>
        <w:tc>
          <w:tcPr>
            <w:tcW w:w="797" w:type="dxa"/>
            <w:tcBorders>
              <w:top w:val="single" w:sz="4" w:space="0" w:color="auto"/>
              <w:left w:val="single" w:sz="4" w:space="0" w:color="auto"/>
              <w:bottom w:val="single" w:sz="4" w:space="0" w:color="auto"/>
              <w:right w:val="single" w:sz="4" w:space="0" w:color="auto"/>
            </w:tcBorders>
            <w:hideMark/>
          </w:tcPr>
          <w:p w:rsidR="00485577" w:rsidRPr="00485577" w:rsidRDefault="00485577" w:rsidP="00485577">
            <w:pPr>
              <w:rPr>
                <w:b/>
              </w:rPr>
            </w:pPr>
            <w:r w:rsidRPr="00485577">
              <w:rPr>
                <w:b/>
              </w:rPr>
              <w:t>0</w:t>
            </w:r>
          </w:p>
        </w:tc>
        <w:tc>
          <w:tcPr>
            <w:tcW w:w="797" w:type="dxa"/>
            <w:tcBorders>
              <w:top w:val="single" w:sz="4" w:space="0" w:color="auto"/>
              <w:left w:val="single" w:sz="4" w:space="0" w:color="auto"/>
              <w:bottom w:val="single" w:sz="4" w:space="0" w:color="auto"/>
              <w:right w:val="single" w:sz="4" w:space="0" w:color="auto"/>
            </w:tcBorders>
          </w:tcPr>
          <w:p w:rsidR="00485577" w:rsidRPr="00485577" w:rsidRDefault="00485577" w:rsidP="00485577"/>
        </w:tc>
        <w:tc>
          <w:tcPr>
            <w:tcW w:w="797" w:type="dxa"/>
            <w:tcBorders>
              <w:top w:val="single" w:sz="4" w:space="0" w:color="auto"/>
              <w:left w:val="single" w:sz="4" w:space="0" w:color="auto"/>
              <w:bottom w:val="single" w:sz="4" w:space="0" w:color="auto"/>
              <w:right w:val="single" w:sz="4" w:space="0" w:color="auto"/>
            </w:tcBorders>
          </w:tcPr>
          <w:p w:rsidR="00485577" w:rsidRPr="00485577" w:rsidRDefault="00485577" w:rsidP="00485577"/>
        </w:tc>
        <w:tc>
          <w:tcPr>
            <w:tcW w:w="798" w:type="dxa"/>
            <w:tcBorders>
              <w:top w:val="single" w:sz="4" w:space="0" w:color="auto"/>
              <w:left w:val="single" w:sz="4" w:space="0" w:color="auto"/>
              <w:bottom w:val="single" w:sz="4" w:space="0" w:color="auto"/>
              <w:right w:val="single" w:sz="4" w:space="0" w:color="auto"/>
            </w:tcBorders>
          </w:tcPr>
          <w:p w:rsidR="00485577" w:rsidRPr="00485577" w:rsidRDefault="00485577" w:rsidP="00485577"/>
        </w:tc>
        <w:tc>
          <w:tcPr>
            <w:tcW w:w="797" w:type="dxa"/>
            <w:tcBorders>
              <w:top w:val="single" w:sz="4" w:space="0" w:color="auto"/>
              <w:left w:val="single" w:sz="4" w:space="0" w:color="auto"/>
              <w:bottom w:val="single" w:sz="4" w:space="0" w:color="auto"/>
              <w:right w:val="single" w:sz="4" w:space="0" w:color="auto"/>
            </w:tcBorders>
          </w:tcPr>
          <w:p w:rsidR="00485577" w:rsidRPr="00485577" w:rsidRDefault="00485577" w:rsidP="00485577"/>
        </w:tc>
        <w:tc>
          <w:tcPr>
            <w:tcW w:w="797" w:type="dxa"/>
            <w:tcBorders>
              <w:top w:val="single" w:sz="4" w:space="0" w:color="auto"/>
              <w:left w:val="single" w:sz="4" w:space="0" w:color="auto"/>
              <w:bottom w:val="single" w:sz="4" w:space="0" w:color="auto"/>
              <w:right w:val="single" w:sz="4" w:space="0" w:color="auto"/>
            </w:tcBorders>
          </w:tcPr>
          <w:p w:rsidR="00485577" w:rsidRPr="00485577" w:rsidRDefault="00485577" w:rsidP="00485577"/>
        </w:tc>
        <w:tc>
          <w:tcPr>
            <w:tcW w:w="797" w:type="dxa"/>
            <w:tcBorders>
              <w:top w:val="single" w:sz="4" w:space="0" w:color="auto"/>
              <w:left w:val="single" w:sz="4" w:space="0" w:color="auto"/>
              <w:bottom w:val="single" w:sz="4" w:space="0" w:color="auto"/>
              <w:right w:val="single" w:sz="4" w:space="0" w:color="auto"/>
            </w:tcBorders>
          </w:tcPr>
          <w:p w:rsidR="00485577" w:rsidRPr="00485577" w:rsidRDefault="00485577" w:rsidP="00485577"/>
        </w:tc>
        <w:tc>
          <w:tcPr>
            <w:tcW w:w="798" w:type="dxa"/>
            <w:tcBorders>
              <w:top w:val="single" w:sz="4" w:space="0" w:color="auto"/>
              <w:left w:val="single" w:sz="4" w:space="0" w:color="auto"/>
              <w:bottom w:val="single" w:sz="4" w:space="0" w:color="auto"/>
              <w:right w:val="single" w:sz="4" w:space="0" w:color="auto"/>
            </w:tcBorders>
          </w:tcPr>
          <w:p w:rsidR="00485577" w:rsidRPr="00485577" w:rsidRDefault="00485577" w:rsidP="00485577"/>
        </w:tc>
      </w:tr>
      <w:tr w:rsidR="00485577" w:rsidRPr="00485577" w:rsidTr="00485577">
        <w:tc>
          <w:tcPr>
            <w:tcW w:w="2802" w:type="dxa"/>
            <w:tcBorders>
              <w:top w:val="single" w:sz="4" w:space="0" w:color="auto"/>
              <w:left w:val="single" w:sz="4" w:space="0" w:color="auto"/>
              <w:bottom w:val="single" w:sz="4" w:space="0" w:color="auto"/>
              <w:right w:val="single" w:sz="4" w:space="0" w:color="auto"/>
            </w:tcBorders>
            <w:hideMark/>
          </w:tcPr>
          <w:p w:rsidR="00485577" w:rsidRPr="00485577" w:rsidRDefault="00D96DC1" w:rsidP="008A31AA">
            <w:pPr>
              <w:rPr>
                <w:b/>
              </w:rPr>
            </w:pPr>
            <w:r>
              <w:rPr>
                <w:b/>
              </w:rPr>
              <w:t>Plān</w:t>
            </w:r>
            <w:r w:rsidR="00485577" w:rsidRPr="00485577">
              <w:rPr>
                <w:b/>
              </w:rPr>
              <w:t xml:space="preserve">otie ieņēmumi no Alojas novada domes </w:t>
            </w:r>
          </w:p>
        </w:tc>
        <w:tc>
          <w:tcPr>
            <w:tcW w:w="797" w:type="dxa"/>
            <w:tcBorders>
              <w:top w:val="single" w:sz="4" w:space="0" w:color="auto"/>
              <w:left w:val="single" w:sz="4" w:space="0" w:color="auto"/>
              <w:bottom w:val="single" w:sz="4" w:space="0" w:color="auto"/>
              <w:right w:val="single" w:sz="4" w:space="0" w:color="auto"/>
            </w:tcBorders>
          </w:tcPr>
          <w:p w:rsidR="00485577" w:rsidRPr="00485577" w:rsidRDefault="00485577" w:rsidP="00485577"/>
        </w:tc>
        <w:tc>
          <w:tcPr>
            <w:tcW w:w="797" w:type="dxa"/>
            <w:tcBorders>
              <w:top w:val="single" w:sz="4" w:space="0" w:color="auto"/>
              <w:left w:val="single" w:sz="4" w:space="0" w:color="auto"/>
              <w:bottom w:val="single" w:sz="4" w:space="0" w:color="auto"/>
              <w:right w:val="single" w:sz="4" w:space="0" w:color="auto"/>
            </w:tcBorders>
          </w:tcPr>
          <w:p w:rsidR="00485577" w:rsidRPr="00485577" w:rsidRDefault="00485577" w:rsidP="00485577"/>
        </w:tc>
        <w:tc>
          <w:tcPr>
            <w:tcW w:w="797" w:type="dxa"/>
            <w:tcBorders>
              <w:top w:val="single" w:sz="4" w:space="0" w:color="auto"/>
              <w:left w:val="single" w:sz="4" w:space="0" w:color="auto"/>
              <w:bottom w:val="single" w:sz="4" w:space="0" w:color="auto"/>
              <w:right w:val="single" w:sz="4" w:space="0" w:color="auto"/>
            </w:tcBorders>
          </w:tcPr>
          <w:p w:rsidR="00485577" w:rsidRPr="00485577" w:rsidRDefault="00485577" w:rsidP="00485577"/>
        </w:tc>
        <w:tc>
          <w:tcPr>
            <w:tcW w:w="798" w:type="dxa"/>
            <w:tcBorders>
              <w:top w:val="single" w:sz="4" w:space="0" w:color="auto"/>
              <w:left w:val="single" w:sz="4" w:space="0" w:color="auto"/>
              <w:bottom w:val="single" w:sz="4" w:space="0" w:color="auto"/>
              <w:right w:val="single" w:sz="4" w:space="0" w:color="auto"/>
            </w:tcBorders>
          </w:tcPr>
          <w:p w:rsidR="00485577" w:rsidRPr="00485577" w:rsidRDefault="00485577" w:rsidP="00485577"/>
        </w:tc>
        <w:tc>
          <w:tcPr>
            <w:tcW w:w="797" w:type="dxa"/>
            <w:tcBorders>
              <w:top w:val="single" w:sz="4" w:space="0" w:color="auto"/>
              <w:left w:val="single" w:sz="4" w:space="0" w:color="auto"/>
              <w:bottom w:val="single" w:sz="4" w:space="0" w:color="auto"/>
              <w:right w:val="single" w:sz="4" w:space="0" w:color="auto"/>
            </w:tcBorders>
          </w:tcPr>
          <w:p w:rsidR="00485577" w:rsidRPr="00485577" w:rsidRDefault="00485577" w:rsidP="00485577"/>
        </w:tc>
        <w:tc>
          <w:tcPr>
            <w:tcW w:w="797" w:type="dxa"/>
            <w:tcBorders>
              <w:top w:val="single" w:sz="4" w:space="0" w:color="auto"/>
              <w:left w:val="single" w:sz="4" w:space="0" w:color="auto"/>
              <w:bottom w:val="single" w:sz="4" w:space="0" w:color="auto"/>
              <w:right w:val="single" w:sz="4" w:space="0" w:color="auto"/>
            </w:tcBorders>
          </w:tcPr>
          <w:p w:rsidR="00485577" w:rsidRPr="00485577" w:rsidRDefault="00485577" w:rsidP="00485577"/>
        </w:tc>
        <w:tc>
          <w:tcPr>
            <w:tcW w:w="797" w:type="dxa"/>
            <w:tcBorders>
              <w:top w:val="single" w:sz="4" w:space="0" w:color="auto"/>
              <w:left w:val="single" w:sz="4" w:space="0" w:color="auto"/>
              <w:bottom w:val="single" w:sz="4" w:space="0" w:color="auto"/>
              <w:right w:val="single" w:sz="4" w:space="0" w:color="auto"/>
            </w:tcBorders>
          </w:tcPr>
          <w:p w:rsidR="00485577" w:rsidRPr="00485577" w:rsidRDefault="00485577" w:rsidP="00485577"/>
        </w:tc>
        <w:tc>
          <w:tcPr>
            <w:tcW w:w="798" w:type="dxa"/>
            <w:tcBorders>
              <w:top w:val="single" w:sz="4" w:space="0" w:color="auto"/>
              <w:left w:val="single" w:sz="4" w:space="0" w:color="auto"/>
              <w:bottom w:val="single" w:sz="4" w:space="0" w:color="auto"/>
              <w:right w:val="single" w:sz="4" w:space="0" w:color="auto"/>
            </w:tcBorders>
          </w:tcPr>
          <w:p w:rsidR="00485577" w:rsidRPr="00485577" w:rsidRDefault="00485577" w:rsidP="00485577"/>
        </w:tc>
      </w:tr>
      <w:tr w:rsidR="00485577" w:rsidRPr="00485577" w:rsidTr="00485577">
        <w:tc>
          <w:tcPr>
            <w:tcW w:w="2802" w:type="dxa"/>
            <w:tcBorders>
              <w:top w:val="single" w:sz="4" w:space="0" w:color="auto"/>
              <w:left w:val="single" w:sz="4" w:space="0" w:color="auto"/>
              <w:bottom w:val="single" w:sz="4" w:space="0" w:color="auto"/>
              <w:right w:val="single" w:sz="4" w:space="0" w:color="auto"/>
            </w:tcBorders>
            <w:hideMark/>
          </w:tcPr>
          <w:p w:rsidR="00485577" w:rsidRPr="00485577" w:rsidRDefault="00485577" w:rsidP="00485577">
            <w:pPr>
              <w:rPr>
                <w:b/>
              </w:rPr>
            </w:pPr>
            <w:r w:rsidRPr="00485577">
              <w:rPr>
                <w:b/>
              </w:rPr>
              <w:t>Ar projekta īstenošanu saistītie izdevumi</w:t>
            </w:r>
          </w:p>
        </w:tc>
        <w:tc>
          <w:tcPr>
            <w:tcW w:w="797" w:type="dxa"/>
            <w:tcBorders>
              <w:top w:val="single" w:sz="4" w:space="0" w:color="auto"/>
              <w:left w:val="single" w:sz="4" w:space="0" w:color="auto"/>
              <w:bottom w:val="single" w:sz="4" w:space="0" w:color="auto"/>
              <w:right w:val="single" w:sz="4" w:space="0" w:color="auto"/>
            </w:tcBorders>
          </w:tcPr>
          <w:p w:rsidR="00485577" w:rsidRPr="00485577" w:rsidRDefault="00485577" w:rsidP="00485577"/>
        </w:tc>
        <w:tc>
          <w:tcPr>
            <w:tcW w:w="797" w:type="dxa"/>
            <w:tcBorders>
              <w:top w:val="single" w:sz="4" w:space="0" w:color="auto"/>
              <w:left w:val="single" w:sz="4" w:space="0" w:color="auto"/>
              <w:bottom w:val="single" w:sz="4" w:space="0" w:color="auto"/>
              <w:right w:val="single" w:sz="4" w:space="0" w:color="auto"/>
            </w:tcBorders>
          </w:tcPr>
          <w:p w:rsidR="00485577" w:rsidRPr="00485577" w:rsidRDefault="00485577" w:rsidP="00485577"/>
        </w:tc>
        <w:tc>
          <w:tcPr>
            <w:tcW w:w="797" w:type="dxa"/>
            <w:tcBorders>
              <w:top w:val="single" w:sz="4" w:space="0" w:color="auto"/>
              <w:left w:val="single" w:sz="4" w:space="0" w:color="auto"/>
              <w:bottom w:val="single" w:sz="4" w:space="0" w:color="auto"/>
              <w:right w:val="single" w:sz="4" w:space="0" w:color="auto"/>
            </w:tcBorders>
          </w:tcPr>
          <w:p w:rsidR="00485577" w:rsidRPr="00485577" w:rsidRDefault="00485577" w:rsidP="00485577"/>
        </w:tc>
        <w:tc>
          <w:tcPr>
            <w:tcW w:w="798" w:type="dxa"/>
            <w:tcBorders>
              <w:top w:val="single" w:sz="4" w:space="0" w:color="auto"/>
              <w:left w:val="single" w:sz="4" w:space="0" w:color="auto"/>
              <w:bottom w:val="single" w:sz="4" w:space="0" w:color="auto"/>
              <w:right w:val="single" w:sz="4" w:space="0" w:color="auto"/>
            </w:tcBorders>
          </w:tcPr>
          <w:p w:rsidR="00485577" w:rsidRPr="00485577" w:rsidRDefault="00485577" w:rsidP="00485577"/>
        </w:tc>
        <w:tc>
          <w:tcPr>
            <w:tcW w:w="797" w:type="dxa"/>
            <w:tcBorders>
              <w:top w:val="single" w:sz="4" w:space="0" w:color="auto"/>
              <w:left w:val="single" w:sz="4" w:space="0" w:color="auto"/>
              <w:bottom w:val="single" w:sz="4" w:space="0" w:color="auto"/>
              <w:right w:val="single" w:sz="4" w:space="0" w:color="auto"/>
            </w:tcBorders>
          </w:tcPr>
          <w:p w:rsidR="00485577" w:rsidRPr="00485577" w:rsidRDefault="00485577" w:rsidP="00485577"/>
        </w:tc>
        <w:tc>
          <w:tcPr>
            <w:tcW w:w="797" w:type="dxa"/>
            <w:tcBorders>
              <w:top w:val="single" w:sz="4" w:space="0" w:color="auto"/>
              <w:left w:val="single" w:sz="4" w:space="0" w:color="auto"/>
              <w:bottom w:val="single" w:sz="4" w:space="0" w:color="auto"/>
              <w:right w:val="single" w:sz="4" w:space="0" w:color="auto"/>
            </w:tcBorders>
          </w:tcPr>
          <w:p w:rsidR="00485577" w:rsidRPr="00485577" w:rsidRDefault="00485577" w:rsidP="00485577"/>
        </w:tc>
        <w:tc>
          <w:tcPr>
            <w:tcW w:w="797" w:type="dxa"/>
            <w:tcBorders>
              <w:top w:val="single" w:sz="4" w:space="0" w:color="auto"/>
              <w:left w:val="single" w:sz="4" w:space="0" w:color="auto"/>
              <w:bottom w:val="single" w:sz="4" w:space="0" w:color="auto"/>
              <w:right w:val="single" w:sz="4" w:space="0" w:color="auto"/>
            </w:tcBorders>
          </w:tcPr>
          <w:p w:rsidR="00485577" w:rsidRPr="00485577" w:rsidRDefault="00485577" w:rsidP="00485577"/>
        </w:tc>
        <w:tc>
          <w:tcPr>
            <w:tcW w:w="798" w:type="dxa"/>
            <w:tcBorders>
              <w:top w:val="single" w:sz="4" w:space="0" w:color="auto"/>
              <w:left w:val="single" w:sz="4" w:space="0" w:color="auto"/>
              <w:bottom w:val="single" w:sz="4" w:space="0" w:color="auto"/>
              <w:right w:val="single" w:sz="4" w:space="0" w:color="auto"/>
            </w:tcBorders>
          </w:tcPr>
          <w:p w:rsidR="00485577" w:rsidRPr="00485577" w:rsidRDefault="00485577" w:rsidP="00485577"/>
        </w:tc>
      </w:tr>
      <w:tr w:rsidR="00917DCD" w:rsidRPr="00485577" w:rsidTr="00485577">
        <w:tc>
          <w:tcPr>
            <w:tcW w:w="2802" w:type="dxa"/>
            <w:tcBorders>
              <w:top w:val="single" w:sz="4" w:space="0" w:color="auto"/>
              <w:left w:val="single" w:sz="4" w:space="0" w:color="auto"/>
              <w:bottom w:val="single" w:sz="4" w:space="0" w:color="auto"/>
              <w:right w:val="single" w:sz="4" w:space="0" w:color="auto"/>
            </w:tcBorders>
          </w:tcPr>
          <w:p w:rsidR="00917DCD" w:rsidRPr="00485577" w:rsidRDefault="00917DCD" w:rsidP="00485577">
            <w:pPr>
              <w:rPr>
                <w:b/>
              </w:rPr>
            </w:pPr>
            <w:r>
              <w:rPr>
                <w:b/>
              </w:rPr>
              <w:t>Avansa atskaitījumi</w:t>
            </w:r>
          </w:p>
        </w:tc>
        <w:tc>
          <w:tcPr>
            <w:tcW w:w="797" w:type="dxa"/>
            <w:tcBorders>
              <w:top w:val="single" w:sz="4" w:space="0" w:color="auto"/>
              <w:left w:val="single" w:sz="4" w:space="0" w:color="auto"/>
              <w:bottom w:val="single" w:sz="4" w:space="0" w:color="auto"/>
              <w:right w:val="single" w:sz="4" w:space="0" w:color="auto"/>
            </w:tcBorders>
          </w:tcPr>
          <w:p w:rsidR="00917DCD" w:rsidRPr="00485577" w:rsidRDefault="00917DCD" w:rsidP="00485577"/>
        </w:tc>
        <w:tc>
          <w:tcPr>
            <w:tcW w:w="797" w:type="dxa"/>
            <w:tcBorders>
              <w:top w:val="single" w:sz="4" w:space="0" w:color="auto"/>
              <w:left w:val="single" w:sz="4" w:space="0" w:color="auto"/>
              <w:bottom w:val="single" w:sz="4" w:space="0" w:color="auto"/>
              <w:right w:val="single" w:sz="4" w:space="0" w:color="auto"/>
            </w:tcBorders>
          </w:tcPr>
          <w:p w:rsidR="00917DCD" w:rsidRPr="00485577" w:rsidRDefault="00917DCD" w:rsidP="00485577"/>
        </w:tc>
        <w:tc>
          <w:tcPr>
            <w:tcW w:w="797" w:type="dxa"/>
            <w:tcBorders>
              <w:top w:val="single" w:sz="4" w:space="0" w:color="auto"/>
              <w:left w:val="single" w:sz="4" w:space="0" w:color="auto"/>
              <w:bottom w:val="single" w:sz="4" w:space="0" w:color="auto"/>
              <w:right w:val="single" w:sz="4" w:space="0" w:color="auto"/>
            </w:tcBorders>
          </w:tcPr>
          <w:p w:rsidR="00917DCD" w:rsidRPr="00485577" w:rsidRDefault="00917DCD" w:rsidP="00485577"/>
        </w:tc>
        <w:tc>
          <w:tcPr>
            <w:tcW w:w="798" w:type="dxa"/>
            <w:tcBorders>
              <w:top w:val="single" w:sz="4" w:space="0" w:color="auto"/>
              <w:left w:val="single" w:sz="4" w:space="0" w:color="auto"/>
              <w:bottom w:val="single" w:sz="4" w:space="0" w:color="auto"/>
              <w:right w:val="single" w:sz="4" w:space="0" w:color="auto"/>
            </w:tcBorders>
          </w:tcPr>
          <w:p w:rsidR="00917DCD" w:rsidRPr="00485577" w:rsidRDefault="00917DCD" w:rsidP="00485577"/>
        </w:tc>
        <w:tc>
          <w:tcPr>
            <w:tcW w:w="797" w:type="dxa"/>
            <w:tcBorders>
              <w:top w:val="single" w:sz="4" w:space="0" w:color="auto"/>
              <w:left w:val="single" w:sz="4" w:space="0" w:color="auto"/>
              <w:bottom w:val="single" w:sz="4" w:space="0" w:color="auto"/>
              <w:right w:val="single" w:sz="4" w:space="0" w:color="auto"/>
            </w:tcBorders>
          </w:tcPr>
          <w:p w:rsidR="00917DCD" w:rsidRPr="00485577" w:rsidRDefault="00917DCD" w:rsidP="00485577"/>
        </w:tc>
        <w:tc>
          <w:tcPr>
            <w:tcW w:w="797" w:type="dxa"/>
            <w:tcBorders>
              <w:top w:val="single" w:sz="4" w:space="0" w:color="auto"/>
              <w:left w:val="single" w:sz="4" w:space="0" w:color="auto"/>
              <w:bottom w:val="single" w:sz="4" w:space="0" w:color="auto"/>
              <w:right w:val="single" w:sz="4" w:space="0" w:color="auto"/>
            </w:tcBorders>
          </w:tcPr>
          <w:p w:rsidR="00917DCD" w:rsidRPr="00485577" w:rsidRDefault="00917DCD" w:rsidP="00485577"/>
        </w:tc>
        <w:tc>
          <w:tcPr>
            <w:tcW w:w="797" w:type="dxa"/>
            <w:tcBorders>
              <w:top w:val="single" w:sz="4" w:space="0" w:color="auto"/>
              <w:left w:val="single" w:sz="4" w:space="0" w:color="auto"/>
              <w:bottom w:val="single" w:sz="4" w:space="0" w:color="auto"/>
              <w:right w:val="single" w:sz="4" w:space="0" w:color="auto"/>
            </w:tcBorders>
          </w:tcPr>
          <w:p w:rsidR="00917DCD" w:rsidRPr="00485577" w:rsidRDefault="00917DCD" w:rsidP="00485577"/>
        </w:tc>
        <w:tc>
          <w:tcPr>
            <w:tcW w:w="798" w:type="dxa"/>
            <w:tcBorders>
              <w:top w:val="single" w:sz="4" w:space="0" w:color="auto"/>
              <w:left w:val="single" w:sz="4" w:space="0" w:color="auto"/>
              <w:bottom w:val="single" w:sz="4" w:space="0" w:color="auto"/>
              <w:right w:val="single" w:sz="4" w:space="0" w:color="auto"/>
            </w:tcBorders>
          </w:tcPr>
          <w:p w:rsidR="00917DCD" w:rsidRPr="00485577" w:rsidRDefault="00917DCD" w:rsidP="00485577"/>
        </w:tc>
      </w:tr>
      <w:tr w:rsidR="00485577" w:rsidRPr="00485577" w:rsidTr="00485577">
        <w:tc>
          <w:tcPr>
            <w:tcW w:w="2802" w:type="dxa"/>
            <w:tcBorders>
              <w:top w:val="single" w:sz="4" w:space="0" w:color="auto"/>
              <w:left w:val="single" w:sz="4" w:space="0" w:color="auto"/>
              <w:bottom w:val="single" w:sz="4" w:space="0" w:color="auto"/>
              <w:right w:val="single" w:sz="4" w:space="0" w:color="auto"/>
            </w:tcBorders>
            <w:hideMark/>
          </w:tcPr>
          <w:p w:rsidR="00485577" w:rsidRPr="00485577" w:rsidRDefault="00485577" w:rsidP="00485577">
            <w:pPr>
              <w:rPr>
                <w:b/>
              </w:rPr>
            </w:pPr>
            <w:r w:rsidRPr="00485577">
              <w:rPr>
                <w:b/>
              </w:rPr>
              <w:t>Naudas izdevumi kopā</w:t>
            </w:r>
          </w:p>
        </w:tc>
        <w:tc>
          <w:tcPr>
            <w:tcW w:w="797" w:type="dxa"/>
            <w:tcBorders>
              <w:top w:val="single" w:sz="4" w:space="0" w:color="auto"/>
              <w:left w:val="single" w:sz="4" w:space="0" w:color="auto"/>
              <w:bottom w:val="single" w:sz="4" w:space="0" w:color="auto"/>
              <w:right w:val="single" w:sz="4" w:space="0" w:color="auto"/>
            </w:tcBorders>
          </w:tcPr>
          <w:p w:rsidR="00485577" w:rsidRPr="00485577" w:rsidRDefault="00485577" w:rsidP="00485577"/>
        </w:tc>
        <w:tc>
          <w:tcPr>
            <w:tcW w:w="797" w:type="dxa"/>
            <w:tcBorders>
              <w:top w:val="single" w:sz="4" w:space="0" w:color="auto"/>
              <w:left w:val="single" w:sz="4" w:space="0" w:color="auto"/>
              <w:bottom w:val="single" w:sz="4" w:space="0" w:color="auto"/>
              <w:right w:val="single" w:sz="4" w:space="0" w:color="auto"/>
            </w:tcBorders>
          </w:tcPr>
          <w:p w:rsidR="00485577" w:rsidRPr="00485577" w:rsidRDefault="00485577" w:rsidP="00485577"/>
        </w:tc>
        <w:tc>
          <w:tcPr>
            <w:tcW w:w="797" w:type="dxa"/>
            <w:tcBorders>
              <w:top w:val="single" w:sz="4" w:space="0" w:color="auto"/>
              <w:left w:val="single" w:sz="4" w:space="0" w:color="auto"/>
              <w:bottom w:val="single" w:sz="4" w:space="0" w:color="auto"/>
              <w:right w:val="single" w:sz="4" w:space="0" w:color="auto"/>
            </w:tcBorders>
          </w:tcPr>
          <w:p w:rsidR="00485577" w:rsidRPr="00485577" w:rsidRDefault="00485577" w:rsidP="00485577"/>
        </w:tc>
        <w:tc>
          <w:tcPr>
            <w:tcW w:w="798" w:type="dxa"/>
            <w:tcBorders>
              <w:top w:val="single" w:sz="4" w:space="0" w:color="auto"/>
              <w:left w:val="single" w:sz="4" w:space="0" w:color="auto"/>
              <w:bottom w:val="single" w:sz="4" w:space="0" w:color="auto"/>
              <w:right w:val="single" w:sz="4" w:space="0" w:color="auto"/>
            </w:tcBorders>
          </w:tcPr>
          <w:p w:rsidR="00485577" w:rsidRPr="00485577" w:rsidRDefault="00485577" w:rsidP="00485577"/>
        </w:tc>
        <w:tc>
          <w:tcPr>
            <w:tcW w:w="797" w:type="dxa"/>
            <w:tcBorders>
              <w:top w:val="single" w:sz="4" w:space="0" w:color="auto"/>
              <w:left w:val="single" w:sz="4" w:space="0" w:color="auto"/>
              <w:bottom w:val="single" w:sz="4" w:space="0" w:color="auto"/>
              <w:right w:val="single" w:sz="4" w:space="0" w:color="auto"/>
            </w:tcBorders>
          </w:tcPr>
          <w:p w:rsidR="00485577" w:rsidRPr="00485577" w:rsidRDefault="00485577" w:rsidP="00485577"/>
        </w:tc>
        <w:tc>
          <w:tcPr>
            <w:tcW w:w="797" w:type="dxa"/>
            <w:tcBorders>
              <w:top w:val="single" w:sz="4" w:space="0" w:color="auto"/>
              <w:left w:val="single" w:sz="4" w:space="0" w:color="auto"/>
              <w:bottom w:val="single" w:sz="4" w:space="0" w:color="auto"/>
              <w:right w:val="single" w:sz="4" w:space="0" w:color="auto"/>
            </w:tcBorders>
          </w:tcPr>
          <w:p w:rsidR="00485577" w:rsidRPr="00485577" w:rsidRDefault="00485577" w:rsidP="00485577"/>
        </w:tc>
        <w:tc>
          <w:tcPr>
            <w:tcW w:w="797" w:type="dxa"/>
            <w:tcBorders>
              <w:top w:val="single" w:sz="4" w:space="0" w:color="auto"/>
              <w:left w:val="single" w:sz="4" w:space="0" w:color="auto"/>
              <w:bottom w:val="single" w:sz="4" w:space="0" w:color="auto"/>
              <w:right w:val="single" w:sz="4" w:space="0" w:color="auto"/>
            </w:tcBorders>
          </w:tcPr>
          <w:p w:rsidR="00485577" w:rsidRPr="00485577" w:rsidRDefault="00485577" w:rsidP="00485577"/>
        </w:tc>
        <w:tc>
          <w:tcPr>
            <w:tcW w:w="798" w:type="dxa"/>
            <w:tcBorders>
              <w:top w:val="single" w:sz="4" w:space="0" w:color="auto"/>
              <w:left w:val="single" w:sz="4" w:space="0" w:color="auto"/>
              <w:bottom w:val="single" w:sz="4" w:space="0" w:color="auto"/>
              <w:right w:val="single" w:sz="4" w:space="0" w:color="auto"/>
            </w:tcBorders>
          </w:tcPr>
          <w:p w:rsidR="00485577" w:rsidRPr="00485577" w:rsidRDefault="00485577" w:rsidP="00485577"/>
        </w:tc>
      </w:tr>
      <w:tr w:rsidR="00485577" w:rsidRPr="00485577" w:rsidTr="00485577">
        <w:tc>
          <w:tcPr>
            <w:tcW w:w="2802" w:type="dxa"/>
            <w:tcBorders>
              <w:top w:val="single" w:sz="4" w:space="0" w:color="auto"/>
              <w:left w:val="single" w:sz="4" w:space="0" w:color="auto"/>
              <w:bottom w:val="single" w:sz="4" w:space="0" w:color="auto"/>
              <w:right w:val="single" w:sz="4" w:space="0" w:color="auto"/>
            </w:tcBorders>
            <w:hideMark/>
          </w:tcPr>
          <w:p w:rsidR="00485577" w:rsidRPr="00485577" w:rsidRDefault="00485577" w:rsidP="00485577">
            <w:pPr>
              <w:rPr>
                <w:b/>
              </w:rPr>
            </w:pPr>
            <w:r w:rsidRPr="00485577">
              <w:rPr>
                <w:b/>
              </w:rPr>
              <w:t>Mēneša beigu atlikums</w:t>
            </w:r>
          </w:p>
        </w:tc>
        <w:tc>
          <w:tcPr>
            <w:tcW w:w="797" w:type="dxa"/>
            <w:tcBorders>
              <w:top w:val="single" w:sz="4" w:space="0" w:color="auto"/>
              <w:left w:val="single" w:sz="4" w:space="0" w:color="auto"/>
              <w:bottom w:val="single" w:sz="4" w:space="0" w:color="auto"/>
              <w:right w:val="single" w:sz="4" w:space="0" w:color="auto"/>
            </w:tcBorders>
          </w:tcPr>
          <w:p w:rsidR="00485577" w:rsidRPr="00485577" w:rsidRDefault="00485577" w:rsidP="00485577">
            <w:pPr>
              <w:rPr>
                <w:b/>
              </w:rPr>
            </w:pPr>
          </w:p>
        </w:tc>
        <w:tc>
          <w:tcPr>
            <w:tcW w:w="797" w:type="dxa"/>
            <w:tcBorders>
              <w:top w:val="single" w:sz="4" w:space="0" w:color="auto"/>
              <w:left w:val="single" w:sz="4" w:space="0" w:color="auto"/>
              <w:bottom w:val="single" w:sz="4" w:space="0" w:color="auto"/>
              <w:right w:val="single" w:sz="4" w:space="0" w:color="auto"/>
            </w:tcBorders>
          </w:tcPr>
          <w:p w:rsidR="00485577" w:rsidRPr="00485577" w:rsidRDefault="00485577" w:rsidP="00485577">
            <w:pPr>
              <w:rPr>
                <w:b/>
              </w:rPr>
            </w:pPr>
          </w:p>
        </w:tc>
        <w:tc>
          <w:tcPr>
            <w:tcW w:w="797" w:type="dxa"/>
            <w:tcBorders>
              <w:top w:val="single" w:sz="4" w:space="0" w:color="auto"/>
              <w:left w:val="single" w:sz="4" w:space="0" w:color="auto"/>
              <w:bottom w:val="single" w:sz="4" w:space="0" w:color="auto"/>
              <w:right w:val="single" w:sz="4" w:space="0" w:color="auto"/>
            </w:tcBorders>
          </w:tcPr>
          <w:p w:rsidR="00485577" w:rsidRPr="00485577" w:rsidRDefault="00485577" w:rsidP="00485577"/>
        </w:tc>
        <w:tc>
          <w:tcPr>
            <w:tcW w:w="798" w:type="dxa"/>
            <w:tcBorders>
              <w:top w:val="single" w:sz="4" w:space="0" w:color="auto"/>
              <w:left w:val="single" w:sz="4" w:space="0" w:color="auto"/>
              <w:bottom w:val="single" w:sz="4" w:space="0" w:color="auto"/>
              <w:right w:val="single" w:sz="4" w:space="0" w:color="auto"/>
            </w:tcBorders>
          </w:tcPr>
          <w:p w:rsidR="00485577" w:rsidRPr="00485577" w:rsidRDefault="00485577" w:rsidP="00485577"/>
        </w:tc>
        <w:tc>
          <w:tcPr>
            <w:tcW w:w="797" w:type="dxa"/>
            <w:tcBorders>
              <w:top w:val="single" w:sz="4" w:space="0" w:color="auto"/>
              <w:left w:val="single" w:sz="4" w:space="0" w:color="auto"/>
              <w:bottom w:val="single" w:sz="4" w:space="0" w:color="auto"/>
              <w:right w:val="single" w:sz="4" w:space="0" w:color="auto"/>
            </w:tcBorders>
          </w:tcPr>
          <w:p w:rsidR="00485577" w:rsidRPr="00485577" w:rsidRDefault="00485577" w:rsidP="00485577"/>
        </w:tc>
        <w:tc>
          <w:tcPr>
            <w:tcW w:w="797" w:type="dxa"/>
            <w:tcBorders>
              <w:top w:val="single" w:sz="4" w:space="0" w:color="auto"/>
              <w:left w:val="single" w:sz="4" w:space="0" w:color="auto"/>
              <w:bottom w:val="single" w:sz="4" w:space="0" w:color="auto"/>
              <w:right w:val="single" w:sz="4" w:space="0" w:color="auto"/>
            </w:tcBorders>
          </w:tcPr>
          <w:p w:rsidR="00485577" w:rsidRPr="00485577" w:rsidRDefault="00485577" w:rsidP="00485577"/>
        </w:tc>
        <w:tc>
          <w:tcPr>
            <w:tcW w:w="797" w:type="dxa"/>
            <w:tcBorders>
              <w:top w:val="single" w:sz="4" w:space="0" w:color="auto"/>
              <w:left w:val="single" w:sz="4" w:space="0" w:color="auto"/>
              <w:bottom w:val="single" w:sz="4" w:space="0" w:color="auto"/>
              <w:right w:val="single" w:sz="4" w:space="0" w:color="auto"/>
            </w:tcBorders>
          </w:tcPr>
          <w:p w:rsidR="00485577" w:rsidRPr="00485577" w:rsidRDefault="00485577" w:rsidP="00485577"/>
        </w:tc>
        <w:tc>
          <w:tcPr>
            <w:tcW w:w="798" w:type="dxa"/>
            <w:tcBorders>
              <w:top w:val="single" w:sz="4" w:space="0" w:color="auto"/>
              <w:left w:val="single" w:sz="4" w:space="0" w:color="auto"/>
              <w:bottom w:val="single" w:sz="4" w:space="0" w:color="auto"/>
              <w:right w:val="single" w:sz="4" w:space="0" w:color="auto"/>
            </w:tcBorders>
          </w:tcPr>
          <w:p w:rsidR="00485577" w:rsidRPr="00485577" w:rsidRDefault="00485577" w:rsidP="00485577"/>
        </w:tc>
      </w:tr>
    </w:tbl>
    <w:p w:rsidR="002A3350" w:rsidRDefault="002A3350" w:rsidP="002A3350">
      <w:pPr>
        <w:rPr>
          <w:lang w:val="fi-FI"/>
        </w:rPr>
      </w:pPr>
    </w:p>
    <w:p w:rsidR="00D96DC1" w:rsidRPr="00712A8B" w:rsidRDefault="008A31AA" w:rsidP="006E22D2">
      <w:pPr>
        <w:pStyle w:val="Index1"/>
      </w:pPr>
      <w:r w:rsidRPr="00712A8B">
        <w:t xml:space="preserve">Norādīt visas naudas plūsmas grafikā pa </w:t>
      </w:r>
      <w:r w:rsidR="00D96DC1" w:rsidRPr="00712A8B">
        <w:t>mēneš</w:t>
      </w:r>
      <w:r w:rsidRPr="00712A8B">
        <w:t>iem</w:t>
      </w:r>
      <w:r w:rsidR="00D96DC1" w:rsidRPr="00712A8B">
        <w:t xml:space="preserve"> LVL</w:t>
      </w:r>
      <w:r w:rsidRPr="00712A8B">
        <w:t xml:space="preserve"> ar pievienotās vērtības nodokli</w:t>
      </w:r>
      <w:r w:rsidR="00D96DC1" w:rsidRPr="00712A8B">
        <w:t>.</w:t>
      </w:r>
    </w:p>
    <w:p w:rsidR="00917DCD" w:rsidRPr="00712A8B" w:rsidRDefault="00712A8B" w:rsidP="006E22D2">
      <w:pPr>
        <w:pStyle w:val="Index1"/>
      </w:pPr>
      <w:r>
        <w:t>Ja tiks pieprasīts avanss, n</w:t>
      </w:r>
      <w:r w:rsidR="00917DCD" w:rsidRPr="00712A8B">
        <w:t>orādīt ikmēneša ieturējumus avansa maksājuma dzēšanai (atskaitāmais avanss), sadalot proporcionāli atteicīgajā mēnesī paveiktajiem darbiem, lai lidz darbu izpildes beigām avanss būtu pilnībā dzēsts.</w:t>
      </w:r>
    </w:p>
    <w:p w:rsidR="00D96DC1" w:rsidRDefault="00D96DC1" w:rsidP="006E22D2">
      <w:pPr>
        <w:pStyle w:val="Index1"/>
      </w:pPr>
    </w:p>
    <w:p w:rsidR="00D96DC1" w:rsidRDefault="00D96DC1" w:rsidP="00D96DC1">
      <w:pPr>
        <w:rPr>
          <w:lang w:val="fi-FI"/>
        </w:rPr>
      </w:pPr>
    </w:p>
    <w:p w:rsidR="00D96DC1" w:rsidRPr="00D96DC1" w:rsidRDefault="00D96DC1" w:rsidP="006E22D2">
      <w:pPr>
        <w:pStyle w:val="Index1"/>
      </w:pPr>
    </w:p>
    <w:p w:rsidR="00D96DC1" w:rsidRPr="00D96DC1" w:rsidRDefault="00D96DC1" w:rsidP="00D96DC1">
      <w:r w:rsidRPr="00D96DC1">
        <w:t>___________________</w:t>
      </w:r>
      <w:r w:rsidRPr="00D96DC1">
        <w:tab/>
        <w:t xml:space="preserve">       ________________</w:t>
      </w:r>
      <w:r w:rsidRPr="00D96DC1">
        <w:tab/>
      </w:r>
      <w:r w:rsidRPr="00D96DC1">
        <w:tab/>
        <w:t>___________________</w:t>
      </w:r>
    </w:p>
    <w:p w:rsidR="00D96DC1" w:rsidRPr="00D96DC1" w:rsidRDefault="00D96DC1" w:rsidP="00D96DC1">
      <w:pPr>
        <w:rPr>
          <w:i/>
          <w:iCs/>
        </w:rPr>
        <w:sectPr w:rsidR="00D96DC1" w:rsidRPr="00D96DC1" w:rsidSect="00494579">
          <w:footerReference w:type="default" r:id="rId16"/>
          <w:type w:val="evenPage"/>
          <w:pgSz w:w="11906" w:h="16838"/>
          <w:pgMar w:top="1134" w:right="1418" w:bottom="1134" w:left="1701" w:header="709" w:footer="709" w:gutter="0"/>
          <w:cols w:space="708"/>
          <w:titlePg/>
          <w:docGrid w:linePitch="360"/>
        </w:sectPr>
      </w:pPr>
      <w:r w:rsidRPr="00D96DC1">
        <w:rPr>
          <w:i/>
          <w:iCs/>
        </w:rPr>
        <w:tab/>
        <w:t xml:space="preserve">(amats) </w:t>
      </w:r>
      <w:r w:rsidRPr="00D96DC1">
        <w:rPr>
          <w:i/>
          <w:iCs/>
        </w:rPr>
        <w:tab/>
      </w:r>
      <w:r w:rsidRPr="00D96DC1">
        <w:rPr>
          <w:i/>
          <w:iCs/>
        </w:rPr>
        <w:tab/>
      </w:r>
      <w:r w:rsidRPr="00D96DC1">
        <w:rPr>
          <w:i/>
          <w:iCs/>
        </w:rPr>
        <w:tab/>
        <w:t>(paraksts)</w:t>
      </w:r>
      <w:r w:rsidRPr="00D96DC1">
        <w:rPr>
          <w:i/>
          <w:iCs/>
        </w:rPr>
        <w:tab/>
      </w:r>
      <w:r w:rsidRPr="00D96DC1">
        <w:rPr>
          <w:i/>
          <w:iCs/>
        </w:rPr>
        <w:tab/>
      </w:r>
      <w:r w:rsidRPr="00D96DC1">
        <w:rPr>
          <w:i/>
          <w:iCs/>
        </w:rPr>
        <w:tab/>
        <w:t>(vārds, uzvārds)</w:t>
      </w:r>
    </w:p>
    <w:p w:rsidR="002A3350" w:rsidRPr="002F7D5E" w:rsidRDefault="00AE4F09" w:rsidP="002A3350">
      <w:pPr>
        <w:jc w:val="right"/>
        <w:rPr>
          <w:bCs/>
          <w:sz w:val="22"/>
          <w:szCs w:val="22"/>
        </w:rPr>
      </w:pPr>
      <w:r>
        <w:rPr>
          <w:bCs/>
          <w:sz w:val="22"/>
          <w:szCs w:val="22"/>
        </w:rPr>
        <w:t>5</w:t>
      </w:r>
      <w:r w:rsidR="002A3350" w:rsidRPr="002F7D5E">
        <w:rPr>
          <w:bCs/>
          <w:sz w:val="22"/>
          <w:szCs w:val="22"/>
        </w:rPr>
        <w:t>.</w:t>
      </w:r>
      <w:r w:rsidR="00416A0A">
        <w:rPr>
          <w:bCs/>
          <w:sz w:val="22"/>
          <w:szCs w:val="22"/>
        </w:rPr>
        <w:t>p</w:t>
      </w:r>
      <w:r w:rsidR="002A3350" w:rsidRPr="002F7D5E">
        <w:rPr>
          <w:bCs/>
          <w:sz w:val="22"/>
          <w:szCs w:val="22"/>
        </w:rPr>
        <w:t>ielikums</w:t>
      </w:r>
    </w:p>
    <w:p w:rsidR="000B5C54" w:rsidRPr="00183F6F" w:rsidRDefault="000B5C54" w:rsidP="000B5C54">
      <w:pPr>
        <w:jc w:val="right"/>
        <w:rPr>
          <w:bCs/>
          <w:sz w:val="22"/>
          <w:szCs w:val="22"/>
        </w:rPr>
      </w:pPr>
      <w:r w:rsidRPr="00183F6F">
        <w:rPr>
          <w:bCs/>
          <w:sz w:val="22"/>
          <w:szCs w:val="22"/>
        </w:rPr>
        <w:t xml:space="preserve">Alojas novada domes </w:t>
      </w:r>
      <w:r w:rsidR="00A557AF">
        <w:rPr>
          <w:bCs/>
          <w:sz w:val="22"/>
          <w:szCs w:val="22"/>
        </w:rPr>
        <w:t xml:space="preserve">konkursa </w:t>
      </w:r>
      <w:r w:rsidRPr="00183F6F">
        <w:rPr>
          <w:bCs/>
          <w:sz w:val="22"/>
          <w:szCs w:val="22"/>
        </w:rPr>
        <w:t>Nolikumam</w:t>
      </w:r>
    </w:p>
    <w:p w:rsidR="000B5C54" w:rsidRPr="00E37FE4" w:rsidRDefault="000B5C54" w:rsidP="000B5C54">
      <w:pPr>
        <w:jc w:val="right"/>
      </w:pPr>
      <w:r w:rsidRPr="00183F6F">
        <w:rPr>
          <w:bCs/>
          <w:sz w:val="22"/>
          <w:szCs w:val="22"/>
        </w:rPr>
        <w:t xml:space="preserve">Identifikācijas Nr. </w:t>
      </w:r>
      <w:r w:rsidR="00D14324" w:rsidRPr="004B45DA">
        <w:t>AND</w:t>
      </w:r>
      <w:r w:rsidR="00D14324" w:rsidRPr="000D5A1F">
        <w:t>/</w:t>
      </w:r>
      <w:r w:rsidR="00535DF3" w:rsidRPr="000D5A1F">
        <w:t>2011/30</w:t>
      </w:r>
      <w:r w:rsidRPr="000D5A1F">
        <w:t>/KPFI</w:t>
      </w:r>
    </w:p>
    <w:p w:rsidR="002A3350" w:rsidRPr="00E37FE4" w:rsidRDefault="002A3350" w:rsidP="006E22D2">
      <w:pPr>
        <w:pStyle w:val="Index1"/>
      </w:pPr>
    </w:p>
    <w:p w:rsidR="002A3350" w:rsidRPr="00233799" w:rsidRDefault="002A3350" w:rsidP="002A3350">
      <w:pPr>
        <w:jc w:val="center"/>
        <w:rPr>
          <w:b/>
          <w:sz w:val="22"/>
          <w:szCs w:val="22"/>
        </w:rPr>
      </w:pPr>
      <w:r w:rsidRPr="00233799">
        <w:rPr>
          <w:b/>
          <w:sz w:val="22"/>
          <w:szCs w:val="22"/>
        </w:rPr>
        <w:t>Tehniskais piedāvājums</w:t>
      </w:r>
    </w:p>
    <w:p w:rsidR="002A3350" w:rsidRPr="00233799" w:rsidRDefault="002A3350" w:rsidP="006E22D2">
      <w:pPr>
        <w:pStyle w:val="Index1"/>
      </w:pPr>
    </w:p>
    <w:p w:rsidR="002A3350" w:rsidRPr="00233799" w:rsidRDefault="002A3350" w:rsidP="002A3350">
      <w:pPr>
        <w:numPr>
          <w:ilvl w:val="0"/>
          <w:numId w:val="10"/>
        </w:numPr>
        <w:jc w:val="both"/>
        <w:rPr>
          <w:sz w:val="22"/>
          <w:szCs w:val="22"/>
        </w:rPr>
      </w:pPr>
      <w:r w:rsidRPr="00233799">
        <w:rPr>
          <w:sz w:val="22"/>
          <w:szCs w:val="22"/>
        </w:rPr>
        <w:t>Darbu izpildes kārtības un organizācijas apraksts, norādot katra darba izpildes metodes, tehnoloģijas un piesaistītos personāla resurs</w:t>
      </w:r>
      <w:r w:rsidR="00057771">
        <w:rPr>
          <w:sz w:val="22"/>
          <w:szCs w:val="22"/>
        </w:rPr>
        <w:t>us.</w:t>
      </w:r>
      <w:r w:rsidRPr="00233799">
        <w:rPr>
          <w:sz w:val="22"/>
          <w:szCs w:val="22"/>
        </w:rPr>
        <w:t xml:space="preserve"> </w:t>
      </w:r>
    </w:p>
    <w:p w:rsidR="002A3350" w:rsidRPr="00233799" w:rsidRDefault="002A3350" w:rsidP="002A3350">
      <w:pPr>
        <w:ind w:left="720"/>
        <w:jc w:val="both"/>
        <w:rPr>
          <w:sz w:val="22"/>
          <w:szCs w:val="22"/>
        </w:rPr>
      </w:pPr>
    </w:p>
    <w:p w:rsidR="002A3350" w:rsidRPr="00E75D72" w:rsidRDefault="002A3350" w:rsidP="002A3350">
      <w:pPr>
        <w:numPr>
          <w:ilvl w:val="0"/>
          <w:numId w:val="10"/>
        </w:numPr>
        <w:jc w:val="both"/>
        <w:rPr>
          <w:sz w:val="22"/>
          <w:szCs w:val="22"/>
        </w:rPr>
      </w:pPr>
      <w:r w:rsidRPr="00233799">
        <w:rPr>
          <w:sz w:val="22"/>
          <w:szCs w:val="22"/>
        </w:rPr>
        <w:t xml:space="preserve">Detalizēts būvdarbu izpildes laika grafiks nedēļās norādot darbu izpildes termiņus katram darbu veidam, saskaņā ar tehniskā projekta būvdarbu apjomu saraksta kopsavilkuma tabulu. </w:t>
      </w:r>
      <w:r w:rsidRPr="00E75D72">
        <w:rPr>
          <w:sz w:val="22"/>
          <w:szCs w:val="22"/>
        </w:rPr>
        <w:t xml:space="preserve">Katram darbu veidam grafikā jānorāda maiņu skaits, darba stundu skaits maiņā </w:t>
      </w:r>
      <w:r w:rsidR="00E75D72" w:rsidRPr="00E75D72">
        <w:rPr>
          <w:sz w:val="22"/>
          <w:szCs w:val="22"/>
        </w:rPr>
        <w:t xml:space="preserve">(ja darbs organizēts maiņās) </w:t>
      </w:r>
      <w:r w:rsidRPr="00E75D72">
        <w:rPr>
          <w:sz w:val="22"/>
          <w:szCs w:val="22"/>
        </w:rPr>
        <w:t xml:space="preserve">un nodarbināto cilvēku skaits. Jānorāda dienu skaits tajās nedēļās, kuras grafikā uzrādītas kā nepilnas nedēļas. Grafikā jābūt norādītam nepieciešamajam laikam objekta pieņemšanai no Pasūtītāja un objekta nodošanai Pasūtītājam. </w:t>
      </w:r>
      <w:r w:rsidR="00E079E6">
        <w:rPr>
          <w:sz w:val="22"/>
          <w:szCs w:val="22"/>
        </w:rPr>
        <w:t>Darbu izpildes atsevišķi nosacījumi saskaņā ar pielikumu</w:t>
      </w:r>
      <w:r w:rsidR="00E079E6" w:rsidRPr="00E079E6">
        <w:rPr>
          <w:sz w:val="22"/>
          <w:szCs w:val="22"/>
        </w:rPr>
        <w:t xml:space="preserve"> Nr.5.1.</w:t>
      </w:r>
    </w:p>
    <w:p w:rsidR="002A3350" w:rsidRPr="00233799" w:rsidRDefault="002A3350" w:rsidP="002A3350">
      <w:pPr>
        <w:ind w:left="720"/>
        <w:jc w:val="both"/>
        <w:rPr>
          <w:sz w:val="22"/>
          <w:szCs w:val="22"/>
        </w:rPr>
      </w:pPr>
    </w:p>
    <w:p w:rsidR="002A3350" w:rsidRPr="00233799" w:rsidRDefault="002A3350" w:rsidP="002A3350">
      <w:pPr>
        <w:numPr>
          <w:ilvl w:val="0"/>
          <w:numId w:val="10"/>
        </w:numPr>
        <w:jc w:val="both"/>
        <w:rPr>
          <w:sz w:val="22"/>
          <w:szCs w:val="22"/>
        </w:rPr>
      </w:pPr>
      <w:r w:rsidRPr="00233799">
        <w:rPr>
          <w:sz w:val="22"/>
          <w:szCs w:val="22"/>
        </w:rPr>
        <w:t xml:space="preserve">Detalizēts apraksts par Zaļā iepirkuma kritēriju izpildi videi draudzīgā būvniecībā </w:t>
      </w:r>
      <w:r w:rsidR="00B93C99">
        <w:rPr>
          <w:sz w:val="22"/>
          <w:szCs w:val="22"/>
        </w:rPr>
        <w:t>(pielikums Nr.5.3</w:t>
      </w:r>
      <w:r w:rsidRPr="00E75D72">
        <w:rPr>
          <w:sz w:val="22"/>
          <w:szCs w:val="22"/>
        </w:rPr>
        <w:t>)</w:t>
      </w:r>
      <w:r w:rsidRPr="00233799">
        <w:rPr>
          <w:sz w:val="22"/>
          <w:szCs w:val="22"/>
        </w:rPr>
        <w:t xml:space="preserve"> līguma darbības laikā, apliecinājums par noteikto materiālu izslēgšanu.</w:t>
      </w:r>
    </w:p>
    <w:p w:rsidR="002A3350" w:rsidRPr="00233799" w:rsidRDefault="002A3350" w:rsidP="002A3350">
      <w:pPr>
        <w:ind w:left="720"/>
        <w:rPr>
          <w:sz w:val="22"/>
          <w:szCs w:val="22"/>
        </w:rPr>
      </w:pPr>
    </w:p>
    <w:p w:rsidR="002A3350" w:rsidRPr="00233799" w:rsidRDefault="002A3350" w:rsidP="002A3350">
      <w:pPr>
        <w:numPr>
          <w:ilvl w:val="0"/>
          <w:numId w:val="10"/>
        </w:numPr>
        <w:jc w:val="both"/>
        <w:rPr>
          <w:sz w:val="22"/>
          <w:szCs w:val="22"/>
        </w:rPr>
      </w:pPr>
      <w:r w:rsidRPr="00233799">
        <w:rPr>
          <w:sz w:val="22"/>
          <w:szCs w:val="22"/>
        </w:rPr>
        <w:t>Darbu organizācijas kārtība garantijas laikā, norādot detalizētu informāciju, kas atspoguļo Pretendenta piedāvāto rīcību defektu novēršanai garantijas laikā pa darbu veidiem un papildus piedāvātajam garantijas laika termiņam iekļauj aprakstu ar sekojošu informāciju:</w:t>
      </w:r>
    </w:p>
    <w:p w:rsidR="002A3350" w:rsidRPr="00233799" w:rsidRDefault="002A3350" w:rsidP="002A3350">
      <w:pPr>
        <w:numPr>
          <w:ilvl w:val="1"/>
          <w:numId w:val="8"/>
        </w:numPr>
        <w:suppressAutoHyphens/>
        <w:autoSpaceDN w:val="0"/>
        <w:textAlignment w:val="baseline"/>
        <w:rPr>
          <w:sz w:val="22"/>
          <w:szCs w:val="22"/>
        </w:rPr>
      </w:pPr>
      <w:r w:rsidRPr="00233799">
        <w:rPr>
          <w:sz w:val="22"/>
          <w:szCs w:val="22"/>
        </w:rPr>
        <w:t>garantijas darbu reģistrēšanas kārtība;</w:t>
      </w:r>
    </w:p>
    <w:p w:rsidR="002A3350" w:rsidRPr="00233799" w:rsidRDefault="002A3350" w:rsidP="002A3350">
      <w:pPr>
        <w:numPr>
          <w:ilvl w:val="1"/>
          <w:numId w:val="8"/>
        </w:numPr>
        <w:suppressAutoHyphens/>
        <w:autoSpaceDN w:val="0"/>
        <w:textAlignment w:val="baseline"/>
        <w:rPr>
          <w:sz w:val="22"/>
          <w:szCs w:val="22"/>
        </w:rPr>
      </w:pPr>
      <w:r w:rsidRPr="00233799">
        <w:rPr>
          <w:sz w:val="22"/>
          <w:szCs w:val="22"/>
        </w:rPr>
        <w:t>saņemto iesniegumu, sūdzību un priekšlikumu aprites kārtība;</w:t>
      </w:r>
    </w:p>
    <w:p w:rsidR="002A3350" w:rsidRPr="00233799" w:rsidRDefault="002A3350" w:rsidP="002A3350">
      <w:pPr>
        <w:numPr>
          <w:ilvl w:val="1"/>
          <w:numId w:val="8"/>
        </w:numPr>
        <w:suppressAutoHyphens/>
        <w:autoSpaceDN w:val="0"/>
        <w:textAlignment w:val="baseline"/>
        <w:rPr>
          <w:sz w:val="22"/>
          <w:szCs w:val="22"/>
        </w:rPr>
      </w:pPr>
      <w:r w:rsidRPr="00233799">
        <w:rPr>
          <w:sz w:val="22"/>
          <w:szCs w:val="22"/>
        </w:rPr>
        <w:t>defektu novēršanas kārtība pa darbu veidiem;</w:t>
      </w:r>
    </w:p>
    <w:p w:rsidR="002A3350" w:rsidRPr="00233799" w:rsidRDefault="002A3350" w:rsidP="002A3350">
      <w:pPr>
        <w:numPr>
          <w:ilvl w:val="1"/>
          <w:numId w:val="8"/>
        </w:numPr>
        <w:suppressAutoHyphens/>
        <w:autoSpaceDN w:val="0"/>
        <w:textAlignment w:val="baseline"/>
        <w:rPr>
          <w:sz w:val="22"/>
          <w:szCs w:val="22"/>
        </w:rPr>
      </w:pPr>
      <w:r w:rsidRPr="00233799">
        <w:rPr>
          <w:sz w:val="22"/>
          <w:szCs w:val="22"/>
        </w:rPr>
        <w:t>korektīvās un preventīvās darbības;</w:t>
      </w:r>
    </w:p>
    <w:p w:rsidR="002A3350" w:rsidRPr="00233799" w:rsidRDefault="002A3350" w:rsidP="002A3350">
      <w:pPr>
        <w:numPr>
          <w:ilvl w:val="1"/>
          <w:numId w:val="8"/>
        </w:numPr>
        <w:suppressAutoHyphens/>
        <w:autoSpaceDN w:val="0"/>
        <w:textAlignment w:val="baseline"/>
        <w:rPr>
          <w:sz w:val="22"/>
          <w:szCs w:val="22"/>
        </w:rPr>
      </w:pPr>
      <w:r w:rsidRPr="00233799">
        <w:rPr>
          <w:sz w:val="22"/>
          <w:szCs w:val="22"/>
        </w:rPr>
        <w:t>būves pārbaudes kārtība, garantijas periodam beidzoties.</w:t>
      </w:r>
    </w:p>
    <w:p w:rsidR="002A3350" w:rsidRPr="00233799" w:rsidRDefault="002A3350" w:rsidP="002A3350">
      <w:pPr>
        <w:jc w:val="both"/>
        <w:rPr>
          <w:sz w:val="22"/>
          <w:szCs w:val="22"/>
        </w:rPr>
      </w:pPr>
    </w:p>
    <w:p w:rsidR="002A3350" w:rsidRPr="00233799" w:rsidRDefault="002A3350" w:rsidP="002A3350">
      <w:pPr>
        <w:numPr>
          <w:ilvl w:val="0"/>
          <w:numId w:val="10"/>
        </w:numPr>
        <w:jc w:val="both"/>
        <w:rPr>
          <w:sz w:val="22"/>
          <w:szCs w:val="22"/>
        </w:rPr>
      </w:pPr>
      <w:r w:rsidRPr="00233799">
        <w:rPr>
          <w:sz w:val="22"/>
          <w:szCs w:val="22"/>
        </w:rPr>
        <w:t>Atbilstība normatīviem un standartiem, norādot atbilstoši iepirkuma priekšmeta raksturam visu būvdarbiem piemērojamo normatīvu un standartu sarakstu.</w:t>
      </w:r>
    </w:p>
    <w:p w:rsidR="002A3350" w:rsidRPr="00233799" w:rsidRDefault="002A3350" w:rsidP="006E22D2">
      <w:pPr>
        <w:pStyle w:val="Index1"/>
      </w:pPr>
    </w:p>
    <w:p w:rsidR="00862159" w:rsidRDefault="00862159" w:rsidP="00862159">
      <w:pPr>
        <w:numPr>
          <w:ilvl w:val="0"/>
          <w:numId w:val="10"/>
        </w:numPr>
        <w:jc w:val="both"/>
        <w:rPr>
          <w:sz w:val="22"/>
          <w:szCs w:val="22"/>
        </w:rPr>
      </w:pPr>
      <w:r>
        <w:rPr>
          <w:sz w:val="22"/>
          <w:szCs w:val="22"/>
        </w:rPr>
        <w:t>P</w:t>
      </w:r>
      <w:r w:rsidR="002A3350" w:rsidRPr="00233799">
        <w:rPr>
          <w:sz w:val="22"/>
          <w:szCs w:val="22"/>
        </w:rPr>
        <w:t xml:space="preserve">ēc būvdarbu pabeigšanas Darbu Izpildītājam jānodod Pasūtītājam visu inženiertīklu izpildshēmas un visu inženiersistēmu ekspluatācijas un apkalpošanas instrukcijas 3 (trīs) eksemplāros, un 1(vienā) eksemplārā jāpiestāda inženiertīklu izpildshēmas digitālā formā (DWG formātā). </w:t>
      </w:r>
    </w:p>
    <w:p w:rsidR="00862159" w:rsidRPr="00862159" w:rsidRDefault="00862159" w:rsidP="006E22D2">
      <w:pPr>
        <w:pStyle w:val="Index1"/>
      </w:pPr>
    </w:p>
    <w:p w:rsidR="002A3350" w:rsidRPr="00233799" w:rsidRDefault="002A3350" w:rsidP="00862159">
      <w:pPr>
        <w:numPr>
          <w:ilvl w:val="0"/>
          <w:numId w:val="10"/>
        </w:numPr>
        <w:jc w:val="both"/>
        <w:rPr>
          <w:sz w:val="22"/>
          <w:szCs w:val="22"/>
        </w:rPr>
      </w:pPr>
      <w:r w:rsidRPr="00233799">
        <w:rPr>
          <w:sz w:val="22"/>
          <w:szCs w:val="22"/>
        </w:rPr>
        <w:t>visām inženiersistēmu ekspluatācijas un apkalpošanas instrukcijām jābūt latviešu valodā vai tulkotām latviešu valodā. Darbu Izpildītājam jāapmāca tehniskais personāls kas nodrošinās/veiks ēkas ekspluatāciju rīkoties ar izbūvētajām inženiersistēmām, kā arī jāveic piedāvājumā norādītās apmācības par ēkas energoefektīvas izmantošanu.</w:t>
      </w:r>
    </w:p>
    <w:p w:rsidR="002A3350" w:rsidRPr="00233799" w:rsidRDefault="002A3350" w:rsidP="006E22D2">
      <w:pPr>
        <w:pStyle w:val="Index1"/>
      </w:pPr>
    </w:p>
    <w:p w:rsidR="002A3350" w:rsidRPr="00233799" w:rsidRDefault="002A3350" w:rsidP="002A3350">
      <w:pPr>
        <w:numPr>
          <w:ilvl w:val="0"/>
          <w:numId w:val="10"/>
        </w:numPr>
        <w:jc w:val="both"/>
        <w:rPr>
          <w:sz w:val="22"/>
          <w:szCs w:val="22"/>
        </w:rPr>
      </w:pPr>
      <w:r w:rsidRPr="00233799">
        <w:rPr>
          <w:sz w:val="22"/>
          <w:szCs w:val="22"/>
        </w:rPr>
        <w:t>Cita saistīta informācija pēc pretendenta ieskatiem.</w:t>
      </w:r>
    </w:p>
    <w:p w:rsidR="002A3350" w:rsidRPr="00233799" w:rsidRDefault="002A3350" w:rsidP="006E22D2">
      <w:pPr>
        <w:pStyle w:val="Index1"/>
      </w:pPr>
    </w:p>
    <w:p w:rsidR="002A3350" w:rsidRPr="00233799" w:rsidRDefault="002A3350" w:rsidP="002A3350">
      <w:pPr>
        <w:jc w:val="both"/>
        <w:rPr>
          <w:sz w:val="22"/>
          <w:szCs w:val="22"/>
        </w:rPr>
      </w:pPr>
      <w:r w:rsidRPr="00233799">
        <w:rPr>
          <w:sz w:val="22"/>
          <w:szCs w:val="22"/>
        </w:rPr>
        <w:t>___________________</w:t>
      </w:r>
      <w:r w:rsidRPr="00233799">
        <w:rPr>
          <w:sz w:val="22"/>
          <w:szCs w:val="22"/>
        </w:rPr>
        <w:tab/>
      </w:r>
      <w:r w:rsidR="00485577">
        <w:rPr>
          <w:sz w:val="22"/>
          <w:szCs w:val="22"/>
        </w:rPr>
        <w:t xml:space="preserve">       </w:t>
      </w:r>
      <w:r w:rsidRPr="00233799">
        <w:rPr>
          <w:sz w:val="22"/>
          <w:szCs w:val="22"/>
        </w:rPr>
        <w:t>________________</w:t>
      </w:r>
      <w:r w:rsidRPr="00233799">
        <w:rPr>
          <w:sz w:val="22"/>
          <w:szCs w:val="22"/>
        </w:rPr>
        <w:tab/>
      </w:r>
      <w:r w:rsidRPr="00233799">
        <w:rPr>
          <w:sz w:val="22"/>
          <w:szCs w:val="22"/>
        </w:rPr>
        <w:tab/>
        <w:t>___________________</w:t>
      </w:r>
    </w:p>
    <w:p w:rsidR="00CA5DBB" w:rsidRDefault="002A3350" w:rsidP="00485577">
      <w:pPr>
        <w:rPr>
          <w:i/>
          <w:iCs/>
          <w:sz w:val="18"/>
          <w:szCs w:val="18"/>
        </w:rPr>
        <w:sectPr w:rsidR="00CA5DBB" w:rsidSect="00494579">
          <w:footerReference w:type="default" r:id="rId17"/>
          <w:type w:val="evenPage"/>
          <w:pgSz w:w="11906" w:h="16838"/>
          <w:pgMar w:top="1134" w:right="1418" w:bottom="1134" w:left="1701" w:header="709" w:footer="709" w:gutter="0"/>
          <w:cols w:space="708"/>
          <w:titlePg/>
          <w:docGrid w:linePitch="360"/>
        </w:sectPr>
      </w:pPr>
      <w:r w:rsidRPr="00233799">
        <w:rPr>
          <w:i/>
          <w:iCs/>
          <w:sz w:val="22"/>
          <w:szCs w:val="22"/>
        </w:rPr>
        <w:tab/>
      </w:r>
      <w:r w:rsidRPr="00E079E6">
        <w:rPr>
          <w:i/>
          <w:iCs/>
          <w:sz w:val="18"/>
          <w:szCs w:val="18"/>
        </w:rPr>
        <w:t xml:space="preserve">(amats) </w:t>
      </w:r>
      <w:r w:rsidRPr="00E079E6">
        <w:rPr>
          <w:i/>
          <w:iCs/>
          <w:sz w:val="18"/>
          <w:szCs w:val="18"/>
        </w:rPr>
        <w:tab/>
      </w:r>
      <w:r w:rsidRPr="00E079E6">
        <w:rPr>
          <w:i/>
          <w:iCs/>
          <w:sz w:val="18"/>
          <w:szCs w:val="18"/>
        </w:rPr>
        <w:tab/>
      </w:r>
      <w:r w:rsidRPr="00E079E6">
        <w:rPr>
          <w:i/>
          <w:iCs/>
          <w:sz w:val="18"/>
          <w:szCs w:val="18"/>
        </w:rPr>
        <w:tab/>
        <w:t>(paraksts)</w:t>
      </w:r>
      <w:r w:rsidRPr="00E079E6">
        <w:rPr>
          <w:i/>
          <w:iCs/>
          <w:sz w:val="18"/>
          <w:szCs w:val="18"/>
        </w:rPr>
        <w:tab/>
      </w:r>
      <w:r w:rsidRPr="00E079E6">
        <w:rPr>
          <w:i/>
          <w:iCs/>
          <w:sz w:val="18"/>
          <w:szCs w:val="18"/>
        </w:rPr>
        <w:tab/>
      </w:r>
      <w:r w:rsidRPr="00E079E6">
        <w:rPr>
          <w:i/>
          <w:iCs/>
          <w:sz w:val="18"/>
          <w:szCs w:val="18"/>
        </w:rPr>
        <w:tab/>
        <w:t>(vārds,</w:t>
      </w:r>
      <w:r w:rsidR="00485577">
        <w:rPr>
          <w:i/>
          <w:iCs/>
          <w:sz w:val="18"/>
          <w:szCs w:val="18"/>
        </w:rPr>
        <w:t xml:space="preserve"> </w:t>
      </w:r>
      <w:r w:rsidRPr="00E079E6">
        <w:rPr>
          <w:i/>
          <w:iCs/>
          <w:sz w:val="18"/>
          <w:szCs w:val="18"/>
        </w:rPr>
        <w:t>uzvārds)</w:t>
      </w:r>
    </w:p>
    <w:p w:rsidR="002A3350" w:rsidRPr="002F7D5E" w:rsidRDefault="002A3350" w:rsidP="007A4382">
      <w:pPr>
        <w:jc w:val="right"/>
        <w:rPr>
          <w:bCs/>
          <w:sz w:val="22"/>
          <w:szCs w:val="22"/>
        </w:rPr>
      </w:pPr>
      <w:r w:rsidRPr="002F7D5E">
        <w:rPr>
          <w:bCs/>
          <w:sz w:val="22"/>
          <w:szCs w:val="22"/>
        </w:rPr>
        <w:t>5.1.Pielikums</w:t>
      </w:r>
    </w:p>
    <w:p w:rsidR="00F9453C" w:rsidRPr="003A2D82" w:rsidRDefault="00F9453C" w:rsidP="00F9453C">
      <w:pPr>
        <w:jc w:val="right"/>
        <w:rPr>
          <w:bCs/>
          <w:sz w:val="22"/>
          <w:szCs w:val="22"/>
        </w:rPr>
      </w:pPr>
      <w:r w:rsidRPr="003A2D82">
        <w:rPr>
          <w:bCs/>
          <w:sz w:val="22"/>
          <w:szCs w:val="22"/>
        </w:rPr>
        <w:t xml:space="preserve">Alojas novada domes </w:t>
      </w:r>
      <w:r w:rsidR="00A557AF">
        <w:rPr>
          <w:bCs/>
          <w:sz w:val="22"/>
          <w:szCs w:val="22"/>
        </w:rPr>
        <w:t xml:space="preserve">konkursa </w:t>
      </w:r>
      <w:r w:rsidRPr="003A2D82">
        <w:rPr>
          <w:bCs/>
          <w:sz w:val="22"/>
          <w:szCs w:val="22"/>
        </w:rPr>
        <w:t>Nolikumam</w:t>
      </w:r>
    </w:p>
    <w:p w:rsidR="00F9453C" w:rsidRPr="00E37FE4" w:rsidRDefault="00F9453C" w:rsidP="00F9453C">
      <w:pPr>
        <w:jc w:val="right"/>
      </w:pPr>
      <w:r w:rsidRPr="003A2D82">
        <w:rPr>
          <w:bCs/>
          <w:sz w:val="22"/>
          <w:szCs w:val="22"/>
        </w:rPr>
        <w:t xml:space="preserve">Identifikācijas Nr. </w:t>
      </w:r>
      <w:r w:rsidR="00D14324" w:rsidRPr="000D5A1F">
        <w:t>AND/2011/</w:t>
      </w:r>
      <w:r w:rsidR="00535DF3" w:rsidRPr="000D5A1F">
        <w:t>30/</w:t>
      </w:r>
      <w:r w:rsidRPr="000D5A1F">
        <w:t>KPFI</w:t>
      </w:r>
    </w:p>
    <w:p w:rsidR="002A3350" w:rsidRDefault="002A3350" w:rsidP="002A3350"/>
    <w:p w:rsidR="002A3350" w:rsidRPr="008C6784" w:rsidRDefault="002A3350" w:rsidP="006E22D2">
      <w:pPr>
        <w:pStyle w:val="Index1"/>
      </w:pPr>
      <w:r w:rsidRPr="008C6784">
        <w:t>Darbu izpildes atsevišķi nosacījumi</w:t>
      </w:r>
    </w:p>
    <w:p w:rsidR="008C6784" w:rsidRPr="008C6784" w:rsidRDefault="008C6784" w:rsidP="008C6784"/>
    <w:p w:rsidR="003A2D82" w:rsidRDefault="002A3350" w:rsidP="002A3350">
      <w:pPr>
        <w:pStyle w:val="ListParagraph1"/>
        <w:numPr>
          <w:ilvl w:val="0"/>
          <w:numId w:val="11"/>
        </w:numPr>
        <w:spacing w:after="200" w:line="276" w:lineRule="auto"/>
        <w:ind w:left="284"/>
        <w:jc w:val="both"/>
      </w:pPr>
      <w:r w:rsidRPr="00234186">
        <w:t>Par Būvlaukumā patērētiem komunāliem pakalpojumiem</w:t>
      </w:r>
      <w:r w:rsidR="003A2D82">
        <w:t xml:space="preserve"> – elektroenerģiju, ūdensapgādi un</w:t>
      </w:r>
      <w:r w:rsidRPr="00234186">
        <w:t xml:space="preserve"> kanalizāciju, Pretendentam jānorēķinās atsevišķi, apmaksājot faktiski izlietotos pakalpojumus. Lai to īstenotu Pretendentam vispirms jāierīko elek</w:t>
      </w:r>
      <w:r w:rsidR="003A2D82">
        <w:t xml:space="preserve">troenerģijas uzskaites sadales </w:t>
      </w:r>
      <w:r>
        <w:t xml:space="preserve">un jāierīko </w:t>
      </w:r>
      <w:r w:rsidR="003A2D82">
        <w:t xml:space="preserve">aukstā ūdens kontrolskaitītāji. </w:t>
      </w:r>
    </w:p>
    <w:p w:rsidR="002A3350" w:rsidRDefault="008C6784" w:rsidP="002A3350">
      <w:pPr>
        <w:pStyle w:val="ListParagraph1"/>
        <w:numPr>
          <w:ilvl w:val="0"/>
          <w:numId w:val="11"/>
        </w:numPr>
        <w:spacing w:after="200" w:line="276" w:lineRule="auto"/>
        <w:ind w:left="284"/>
        <w:jc w:val="both"/>
      </w:pPr>
      <w:r>
        <w:t xml:space="preserve">Ja </w:t>
      </w:r>
      <w:r w:rsidR="002A3350" w:rsidRPr="00234186">
        <w:t>Pretendentam darbi jāveic aizņemtās telpās – daļēji telpas būs aizņemtas ar mēb</w:t>
      </w:r>
      <w:r>
        <w:t>elēm, iekārtām, inventāru -</w:t>
      </w:r>
      <w:r w:rsidR="002A3350" w:rsidRPr="00234186">
        <w:t xml:space="preserve"> Pretendentam jānodrošina, ka telpās esošās mēbeles, iekārtas, inventārs tiek apsegts ar plēvēm, nodrošinot pret putekļiem – nav pieļaujama </w:t>
      </w:r>
      <w:r w:rsidR="002A3350">
        <w:t xml:space="preserve">to </w:t>
      </w:r>
      <w:r w:rsidR="002A3350" w:rsidRPr="00234186">
        <w:t>sabojāšana</w:t>
      </w:r>
      <w:r w:rsidR="002A3350">
        <w:t>, pazušana jeb bojāeja</w:t>
      </w:r>
      <w:r w:rsidR="002A3350" w:rsidRPr="00234186">
        <w:t xml:space="preserve">. Pēc darbu pabeigšanas telpās, Pretendents nodrošina </w:t>
      </w:r>
      <w:r w:rsidR="002A3350">
        <w:t>telpu</w:t>
      </w:r>
      <w:r w:rsidR="002A3350" w:rsidRPr="00234186">
        <w:t xml:space="preserve"> uzkopšanu. </w:t>
      </w:r>
    </w:p>
    <w:p w:rsidR="002A3350" w:rsidRDefault="002A3350" w:rsidP="002A3350">
      <w:pPr>
        <w:pStyle w:val="ListParagraph1"/>
        <w:numPr>
          <w:ilvl w:val="0"/>
          <w:numId w:val="11"/>
        </w:numPr>
        <w:spacing w:after="200" w:line="276" w:lineRule="auto"/>
        <w:ind w:left="284"/>
        <w:jc w:val="both"/>
      </w:pPr>
      <w:r>
        <w:t>Pretendentam jānodrošina telpās nepieciešamo darba zonu atbrīvošanu (sien</w:t>
      </w:r>
      <w:r w:rsidR="008C6784">
        <w:t xml:space="preserve">as, kuru plaknēs iebūvēti logi, </w:t>
      </w:r>
      <w:r>
        <w:t>komunikāciju demontāžas, montāžas zonas u.c.) darbu veikšanai.</w:t>
      </w:r>
    </w:p>
    <w:p w:rsidR="002A3350" w:rsidRDefault="002A3350" w:rsidP="002A3350">
      <w:pPr>
        <w:pStyle w:val="ListParagraph1"/>
        <w:numPr>
          <w:ilvl w:val="0"/>
          <w:numId w:val="11"/>
        </w:numPr>
        <w:spacing w:after="200" w:line="276" w:lineRule="auto"/>
        <w:ind w:left="284"/>
        <w:jc w:val="both"/>
      </w:pPr>
      <w:r>
        <w:t xml:space="preserve">Pretendentam jānodrošina piekļuve telpām </w:t>
      </w:r>
      <w:r w:rsidR="008C6784">
        <w:t>Alojas novada domes</w:t>
      </w:r>
      <w:r>
        <w:t xml:space="preserve"> nozīmētiem darbiniekiem.</w:t>
      </w:r>
    </w:p>
    <w:p w:rsidR="002A3350" w:rsidRDefault="002A3350" w:rsidP="002A3350">
      <w:pPr>
        <w:pStyle w:val="ListParagraph1"/>
        <w:numPr>
          <w:ilvl w:val="0"/>
          <w:numId w:val="11"/>
        </w:numPr>
        <w:spacing w:after="200" w:line="276" w:lineRule="auto"/>
        <w:ind w:left="284"/>
        <w:jc w:val="both"/>
      </w:pPr>
      <w:r>
        <w:t>Pretendentam jānodrošina, ka būvdarbu veikšanas laikā tiks pilnībā ievērotas higiēnas prasības, darba drošības un citi normatīvie dokumenti, kas regulē darbu veikšanu.</w:t>
      </w:r>
    </w:p>
    <w:p w:rsidR="002A3350" w:rsidRPr="007741C2" w:rsidRDefault="009319B8" w:rsidP="002A3350">
      <w:pPr>
        <w:pStyle w:val="ListParagraph1"/>
        <w:numPr>
          <w:ilvl w:val="0"/>
          <w:numId w:val="11"/>
        </w:numPr>
        <w:spacing w:after="200" w:line="276" w:lineRule="auto"/>
        <w:ind w:left="284"/>
        <w:jc w:val="both"/>
      </w:pPr>
      <w:r>
        <w:t>P</w:t>
      </w:r>
      <w:r w:rsidR="002A3350">
        <w:t xml:space="preserve">retendentam, kurš iegūs tiesības veikt būvdarbus 5 (piecu) darba dienu laikā (kad saņemta atļauja slēgt līgumu) jākoriģē Darbu </w:t>
      </w:r>
      <w:r w:rsidR="00F946B7">
        <w:t>izpildes grafik</w:t>
      </w:r>
      <w:r w:rsidR="002A3350">
        <w:t>s atbilstoši reālai situācijai objektā un jāsaskaņo ar Pasūtītāju.</w:t>
      </w:r>
    </w:p>
    <w:p w:rsidR="002A3350" w:rsidRPr="00DD7257" w:rsidRDefault="002A3350" w:rsidP="006E22D2">
      <w:pPr>
        <w:pStyle w:val="Index1"/>
      </w:pPr>
    </w:p>
    <w:p w:rsidR="002A3350" w:rsidRPr="00DD7257" w:rsidRDefault="002A3350" w:rsidP="002A3350">
      <w:pPr>
        <w:jc w:val="both"/>
      </w:pPr>
      <w:r w:rsidRPr="00DD7257">
        <w:t>___________________</w:t>
      </w:r>
      <w:r w:rsidRPr="00DD7257">
        <w:tab/>
        <w:t>________________</w:t>
      </w:r>
      <w:r w:rsidRPr="00DD7257">
        <w:tab/>
      </w:r>
      <w:r w:rsidRPr="00DD7257">
        <w:tab/>
        <w:t>___________________</w:t>
      </w:r>
    </w:p>
    <w:p w:rsidR="002A3350" w:rsidRPr="00DD7257" w:rsidRDefault="002A3350" w:rsidP="002A3350">
      <w:pPr>
        <w:jc w:val="both"/>
      </w:pPr>
      <w:r>
        <w:rPr>
          <w:i/>
          <w:iCs/>
        </w:rPr>
        <w:tab/>
        <w:t xml:space="preserve">(amats) </w:t>
      </w:r>
      <w:r>
        <w:rPr>
          <w:i/>
          <w:iCs/>
        </w:rPr>
        <w:tab/>
      </w:r>
      <w:r>
        <w:rPr>
          <w:i/>
          <w:iCs/>
        </w:rPr>
        <w:tab/>
      </w:r>
      <w:r>
        <w:rPr>
          <w:i/>
          <w:iCs/>
        </w:rPr>
        <w:tab/>
      </w:r>
      <w:r w:rsidRPr="00DD7257">
        <w:rPr>
          <w:i/>
          <w:iCs/>
        </w:rPr>
        <w:t>(paraksts)</w:t>
      </w:r>
      <w:r w:rsidRPr="00DD7257">
        <w:rPr>
          <w:i/>
          <w:iCs/>
        </w:rPr>
        <w:tab/>
      </w:r>
      <w:r w:rsidRPr="00DD7257">
        <w:rPr>
          <w:i/>
          <w:iCs/>
        </w:rPr>
        <w:tab/>
      </w:r>
      <w:r w:rsidRPr="00DD7257">
        <w:rPr>
          <w:i/>
          <w:iCs/>
        </w:rPr>
        <w:tab/>
        <w:t>(vārds, uzvārds)</w:t>
      </w:r>
    </w:p>
    <w:p w:rsidR="00CA5DBB" w:rsidRDefault="00CA5DBB" w:rsidP="006E22D2">
      <w:pPr>
        <w:pStyle w:val="Index1"/>
        <w:sectPr w:rsidR="00CA5DBB" w:rsidSect="00494579">
          <w:pgSz w:w="11906" w:h="16838"/>
          <w:pgMar w:top="1134" w:right="1418" w:bottom="1134" w:left="1701" w:header="709" w:footer="709" w:gutter="0"/>
          <w:cols w:space="708"/>
          <w:titlePg/>
          <w:docGrid w:linePitch="360"/>
        </w:sectPr>
      </w:pPr>
    </w:p>
    <w:p w:rsidR="002A3350" w:rsidRDefault="002A3350" w:rsidP="006E22D2">
      <w:pPr>
        <w:pStyle w:val="Index1"/>
      </w:pPr>
    </w:p>
    <w:p w:rsidR="00CA5DBB" w:rsidRDefault="00CA5DBB" w:rsidP="00CA5DBB"/>
    <w:p w:rsidR="00CA5DBB" w:rsidRDefault="00CA5DBB" w:rsidP="006E22D2">
      <w:pPr>
        <w:pStyle w:val="Index1"/>
      </w:pPr>
    </w:p>
    <w:p w:rsidR="00CA5DBB" w:rsidRPr="00CA5DBB" w:rsidRDefault="00CA5DBB" w:rsidP="00CA5DBB"/>
    <w:tbl>
      <w:tblPr>
        <w:tblW w:w="13299" w:type="dxa"/>
        <w:tblInd w:w="93" w:type="dxa"/>
        <w:tblLook w:val="04A0"/>
      </w:tblPr>
      <w:tblGrid>
        <w:gridCol w:w="4576"/>
        <w:gridCol w:w="396"/>
        <w:gridCol w:w="396"/>
        <w:gridCol w:w="456"/>
        <w:gridCol w:w="470"/>
        <w:gridCol w:w="236"/>
        <w:gridCol w:w="160"/>
        <w:gridCol w:w="236"/>
        <w:gridCol w:w="160"/>
        <w:gridCol w:w="236"/>
        <w:gridCol w:w="220"/>
        <w:gridCol w:w="236"/>
        <w:gridCol w:w="234"/>
        <w:gridCol w:w="236"/>
        <w:gridCol w:w="160"/>
        <w:gridCol w:w="236"/>
        <w:gridCol w:w="160"/>
        <w:gridCol w:w="236"/>
        <w:gridCol w:w="220"/>
        <w:gridCol w:w="236"/>
        <w:gridCol w:w="234"/>
        <w:gridCol w:w="66"/>
        <w:gridCol w:w="170"/>
        <w:gridCol w:w="226"/>
        <w:gridCol w:w="10"/>
        <w:gridCol w:w="160"/>
        <w:gridCol w:w="226"/>
        <w:gridCol w:w="10"/>
        <w:gridCol w:w="160"/>
        <w:gridCol w:w="236"/>
        <w:gridCol w:w="50"/>
        <w:gridCol w:w="216"/>
        <w:gridCol w:w="180"/>
        <w:gridCol w:w="95"/>
        <w:gridCol w:w="75"/>
        <w:gridCol w:w="226"/>
        <w:gridCol w:w="10"/>
        <w:gridCol w:w="160"/>
        <w:gridCol w:w="226"/>
        <w:gridCol w:w="10"/>
        <w:gridCol w:w="160"/>
        <w:gridCol w:w="213"/>
        <w:gridCol w:w="23"/>
        <w:gridCol w:w="147"/>
        <w:gridCol w:w="236"/>
        <w:gridCol w:w="169"/>
        <w:gridCol w:w="67"/>
        <w:gridCol w:w="169"/>
        <w:gridCol w:w="181"/>
      </w:tblGrid>
      <w:tr w:rsidR="00C60566" w:rsidTr="00061B9A">
        <w:trPr>
          <w:gridAfter w:val="4"/>
          <w:wAfter w:w="586" w:type="dxa"/>
          <w:trHeight w:val="465"/>
        </w:trPr>
        <w:tc>
          <w:tcPr>
            <w:tcW w:w="12713" w:type="dxa"/>
            <w:gridSpan w:val="45"/>
            <w:tcBorders>
              <w:top w:val="nil"/>
              <w:left w:val="nil"/>
              <w:bottom w:val="nil"/>
              <w:right w:val="nil"/>
            </w:tcBorders>
            <w:shd w:val="clear" w:color="auto" w:fill="auto"/>
            <w:noWrap/>
            <w:vAlign w:val="bottom"/>
            <w:hideMark/>
          </w:tcPr>
          <w:p w:rsidR="007A5B63" w:rsidRPr="007A5B63" w:rsidRDefault="002A3350" w:rsidP="007A5B63">
            <w:pPr>
              <w:jc w:val="right"/>
              <w:rPr>
                <w:bCs/>
                <w:color w:val="000000"/>
              </w:rPr>
            </w:pPr>
            <w:r>
              <w:rPr>
                <w:bCs/>
                <w:sz w:val="22"/>
                <w:szCs w:val="22"/>
              </w:rPr>
              <w:br w:type="page"/>
            </w:r>
            <w:r w:rsidR="007A5B63" w:rsidRPr="007A5B63">
              <w:rPr>
                <w:bCs/>
                <w:color w:val="000000"/>
              </w:rPr>
              <w:t>5.</w:t>
            </w:r>
            <w:r w:rsidR="00CA5DBB">
              <w:rPr>
                <w:bCs/>
                <w:color w:val="000000"/>
              </w:rPr>
              <w:t>2</w:t>
            </w:r>
            <w:r w:rsidR="007A5B63" w:rsidRPr="007A5B63">
              <w:rPr>
                <w:bCs/>
                <w:color w:val="000000"/>
              </w:rPr>
              <w:t>.Pielikums</w:t>
            </w:r>
          </w:p>
          <w:p w:rsidR="007A5B63" w:rsidRPr="007A5B63" w:rsidRDefault="007A5B63" w:rsidP="007A5B63">
            <w:pPr>
              <w:jc w:val="right"/>
              <w:rPr>
                <w:bCs/>
                <w:color w:val="000000"/>
              </w:rPr>
            </w:pPr>
            <w:r w:rsidRPr="007A5B63">
              <w:rPr>
                <w:bCs/>
                <w:color w:val="000000"/>
              </w:rPr>
              <w:t>Alojas novada domes konkursa Nolikumam</w:t>
            </w:r>
          </w:p>
          <w:p w:rsidR="007A5B63" w:rsidRPr="007A5B63" w:rsidRDefault="007A5B63" w:rsidP="007A5B63">
            <w:pPr>
              <w:jc w:val="right"/>
              <w:rPr>
                <w:color w:val="000000"/>
              </w:rPr>
            </w:pPr>
            <w:r w:rsidRPr="007A5B63">
              <w:rPr>
                <w:bCs/>
                <w:color w:val="000000"/>
              </w:rPr>
              <w:t xml:space="preserve">Identifikācijas Nr. </w:t>
            </w:r>
            <w:r w:rsidRPr="007A5B63">
              <w:rPr>
                <w:color w:val="000000"/>
              </w:rPr>
              <w:t>AND/2011/</w:t>
            </w:r>
            <w:r w:rsidR="00535DF3">
              <w:rPr>
                <w:color w:val="000000"/>
              </w:rPr>
              <w:t>30</w:t>
            </w:r>
            <w:r w:rsidRPr="007A5B63">
              <w:rPr>
                <w:color w:val="000000"/>
              </w:rPr>
              <w:t>/KPFI</w:t>
            </w:r>
          </w:p>
          <w:p w:rsidR="007A5B63" w:rsidRPr="007A5B63" w:rsidRDefault="007A5B63" w:rsidP="007A5B63">
            <w:pPr>
              <w:jc w:val="right"/>
              <w:rPr>
                <w:color w:val="000000"/>
              </w:rPr>
            </w:pPr>
          </w:p>
          <w:p w:rsidR="007A5B63" w:rsidRPr="007A5B63" w:rsidRDefault="007A5B63" w:rsidP="007A5B63">
            <w:pPr>
              <w:jc w:val="center"/>
              <w:rPr>
                <w:color w:val="000000"/>
              </w:rPr>
            </w:pPr>
            <w:r w:rsidRPr="007A5B63">
              <w:rPr>
                <w:color w:val="000000"/>
              </w:rPr>
              <w:t>Darbu izpildes laika grafiks</w:t>
            </w:r>
          </w:p>
        </w:tc>
      </w:tr>
      <w:tr w:rsidR="00C60566" w:rsidTr="00061B9A">
        <w:trPr>
          <w:trHeight w:val="465"/>
        </w:trPr>
        <w:tc>
          <w:tcPr>
            <w:tcW w:w="4268" w:type="dxa"/>
            <w:tcBorders>
              <w:top w:val="nil"/>
              <w:left w:val="nil"/>
              <w:bottom w:val="nil"/>
              <w:right w:val="nil"/>
            </w:tcBorders>
            <w:shd w:val="clear" w:color="auto" w:fill="auto"/>
            <w:noWrap/>
            <w:vAlign w:val="bottom"/>
            <w:hideMark/>
          </w:tcPr>
          <w:p w:rsidR="007A5B63" w:rsidRPr="007A5B63" w:rsidRDefault="00C60566" w:rsidP="00C60566">
            <w:pPr>
              <w:rPr>
                <w:color w:val="000000"/>
              </w:rPr>
            </w:pPr>
            <w:r>
              <w:rPr>
                <w:color w:val="000000"/>
              </w:rPr>
              <w:t>Pretendents___________________________</w:t>
            </w:r>
          </w:p>
        </w:tc>
        <w:tc>
          <w:tcPr>
            <w:tcW w:w="396" w:type="dxa"/>
            <w:tcBorders>
              <w:top w:val="nil"/>
              <w:left w:val="nil"/>
              <w:bottom w:val="nil"/>
              <w:right w:val="nil"/>
            </w:tcBorders>
            <w:shd w:val="clear" w:color="auto" w:fill="auto"/>
            <w:noWrap/>
            <w:vAlign w:val="bottom"/>
            <w:hideMark/>
          </w:tcPr>
          <w:p w:rsidR="007A5B63" w:rsidRPr="007A5B63" w:rsidRDefault="007A5B63">
            <w:pPr>
              <w:rPr>
                <w:b/>
                <w:bCs/>
                <w:color w:val="000000"/>
              </w:rPr>
            </w:pPr>
          </w:p>
        </w:tc>
        <w:tc>
          <w:tcPr>
            <w:tcW w:w="396" w:type="dxa"/>
            <w:tcBorders>
              <w:top w:val="nil"/>
              <w:left w:val="nil"/>
              <w:bottom w:val="nil"/>
              <w:right w:val="nil"/>
            </w:tcBorders>
            <w:shd w:val="clear" w:color="auto" w:fill="auto"/>
            <w:noWrap/>
            <w:vAlign w:val="bottom"/>
            <w:hideMark/>
          </w:tcPr>
          <w:p w:rsidR="007A5B63" w:rsidRPr="007A5B63" w:rsidRDefault="007A5B63">
            <w:pPr>
              <w:rPr>
                <w:b/>
                <w:bCs/>
                <w:color w:val="000000"/>
              </w:rPr>
            </w:pPr>
          </w:p>
        </w:tc>
        <w:tc>
          <w:tcPr>
            <w:tcW w:w="456" w:type="dxa"/>
            <w:tcBorders>
              <w:top w:val="nil"/>
              <w:left w:val="nil"/>
              <w:bottom w:val="nil"/>
              <w:right w:val="nil"/>
            </w:tcBorders>
            <w:shd w:val="clear" w:color="auto" w:fill="auto"/>
            <w:noWrap/>
            <w:vAlign w:val="bottom"/>
            <w:hideMark/>
          </w:tcPr>
          <w:p w:rsidR="007A5B63" w:rsidRPr="007A5B63" w:rsidRDefault="007A5B63">
            <w:pPr>
              <w:rPr>
                <w:b/>
                <w:bCs/>
                <w:color w:val="000000"/>
              </w:rPr>
            </w:pPr>
          </w:p>
        </w:tc>
        <w:tc>
          <w:tcPr>
            <w:tcW w:w="470" w:type="dxa"/>
            <w:tcBorders>
              <w:top w:val="nil"/>
              <w:left w:val="nil"/>
              <w:bottom w:val="nil"/>
              <w:right w:val="nil"/>
            </w:tcBorders>
            <w:shd w:val="clear" w:color="auto" w:fill="auto"/>
            <w:noWrap/>
            <w:vAlign w:val="bottom"/>
            <w:hideMark/>
          </w:tcPr>
          <w:p w:rsidR="007A5B63" w:rsidRPr="007A5B63" w:rsidRDefault="007A5B63">
            <w:pPr>
              <w:rPr>
                <w:b/>
                <w:bCs/>
                <w:color w:val="000000"/>
              </w:rPr>
            </w:pPr>
          </w:p>
        </w:tc>
        <w:tc>
          <w:tcPr>
            <w:tcW w:w="236" w:type="dxa"/>
            <w:tcBorders>
              <w:top w:val="nil"/>
              <w:left w:val="nil"/>
              <w:bottom w:val="nil"/>
              <w:right w:val="nil"/>
            </w:tcBorders>
            <w:shd w:val="clear" w:color="auto" w:fill="auto"/>
            <w:noWrap/>
            <w:vAlign w:val="bottom"/>
            <w:hideMark/>
          </w:tcPr>
          <w:p w:rsidR="007A5B63" w:rsidRPr="007A5B63" w:rsidRDefault="007A5B63">
            <w:pPr>
              <w:rPr>
                <w:b/>
                <w:bCs/>
                <w:color w:val="000000"/>
              </w:rPr>
            </w:pPr>
          </w:p>
        </w:tc>
        <w:tc>
          <w:tcPr>
            <w:tcW w:w="396" w:type="dxa"/>
            <w:gridSpan w:val="2"/>
            <w:tcBorders>
              <w:top w:val="nil"/>
              <w:left w:val="nil"/>
              <w:bottom w:val="nil"/>
              <w:right w:val="nil"/>
            </w:tcBorders>
            <w:shd w:val="clear" w:color="auto" w:fill="auto"/>
            <w:noWrap/>
            <w:vAlign w:val="bottom"/>
            <w:hideMark/>
          </w:tcPr>
          <w:p w:rsidR="007A5B63" w:rsidRPr="007A5B63" w:rsidRDefault="007A5B63">
            <w:pPr>
              <w:rPr>
                <w:b/>
                <w:bCs/>
                <w:color w:val="000000"/>
              </w:rPr>
            </w:pPr>
          </w:p>
        </w:tc>
        <w:tc>
          <w:tcPr>
            <w:tcW w:w="396" w:type="dxa"/>
            <w:gridSpan w:val="2"/>
            <w:tcBorders>
              <w:top w:val="nil"/>
              <w:left w:val="nil"/>
              <w:bottom w:val="nil"/>
              <w:right w:val="nil"/>
            </w:tcBorders>
            <w:shd w:val="clear" w:color="auto" w:fill="auto"/>
            <w:noWrap/>
            <w:vAlign w:val="bottom"/>
            <w:hideMark/>
          </w:tcPr>
          <w:p w:rsidR="007A5B63" w:rsidRPr="007A5B63" w:rsidRDefault="007A5B63">
            <w:pPr>
              <w:rPr>
                <w:b/>
                <w:bCs/>
                <w:color w:val="000000"/>
              </w:rPr>
            </w:pPr>
          </w:p>
        </w:tc>
        <w:tc>
          <w:tcPr>
            <w:tcW w:w="456" w:type="dxa"/>
            <w:gridSpan w:val="2"/>
            <w:tcBorders>
              <w:top w:val="nil"/>
              <w:left w:val="nil"/>
              <w:bottom w:val="nil"/>
              <w:right w:val="nil"/>
            </w:tcBorders>
            <w:shd w:val="clear" w:color="auto" w:fill="auto"/>
            <w:noWrap/>
            <w:vAlign w:val="bottom"/>
            <w:hideMark/>
          </w:tcPr>
          <w:p w:rsidR="007A5B63" w:rsidRPr="007A5B63" w:rsidRDefault="007A5B63">
            <w:pPr>
              <w:rPr>
                <w:b/>
                <w:bCs/>
                <w:color w:val="000000"/>
              </w:rPr>
            </w:pPr>
          </w:p>
        </w:tc>
        <w:tc>
          <w:tcPr>
            <w:tcW w:w="470" w:type="dxa"/>
            <w:gridSpan w:val="2"/>
            <w:tcBorders>
              <w:top w:val="nil"/>
              <w:left w:val="nil"/>
              <w:bottom w:val="nil"/>
              <w:right w:val="nil"/>
            </w:tcBorders>
            <w:shd w:val="clear" w:color="auto" w:fill="auto"/>
            <w:noWrap/>
            <w:vAlign w:val="bottom"/>
            <w:hideMark/>
          </w:tcPr>
          <w:p w:rsidR="007A5B63" w:rsidRPr="007A5B63" w:rsidRDefault="007A5B63">
            <w:pPr>
              <w:rPr>
                <w:b/>
                <w:bCs/>
                <w:color w:val="000000"/>
              </w:rPr>
            </w:pPr>
          </w:p>
        </w:tc>
        <w:tc>
          <w:tcPr>
            <w:tcW w:w="396" w:type="dxa"/>
            <w:gridSpan w:val="2"/>
            <w:tcBorders>
              <w:top w:val="nil"/>
              <w:left w:val="nil"/>
              <w:bottom w:val="nil"/>
              <w:right w:val="nil"/>
            </w:tcBorders>
            <w:shd w:val="clear" w:color="auto" w:fill="auto"/>
            <w:noWrap/>
            <w:vAlign w:val="bottom"/>
            <w:hideMark/>
          </w:tcPr>
          <w:p w:rsidR="007A5B63" w:rsidRPr="007A5B63" w:rsidRDefault="007A5B63"/>
        </w:tc>
        <w:tc>
          <w:tcPr>
            <w:tcW w:w="396" w:type="dxa"/>
            <w:gridSpan w:val="2"/>
            <w:tcBorders>
              <w:top w:val="nil"/>
              <w:left w:val="nil"/>
              <w:bottom w:val="nil"/>
              <w:right w:val="nil"/>
            </w:tcBorders>
            <w:shd w:val="clear" w:color="auto" w:fill="auto"/>
            <w:noWrap/>
            <w:vAlign w:val="bottom"/>
            <w:hideMark/>
          </w:tcPr>
          <w:p w:rsidR="007A5B63" w:rsidRPr="007A5B63" w:rsidRDefault="007A5B63"/>
        </w:tc>
        <w:tc>
          <w:tcPr>
            <w:tcW w:w="456" w:type="dxa"/>
            <w:gridSpan w:val="2"/>
            <w:tcBorders>
              <w:top w:val="nil"/>
              <w:left w:val="nil"/>
              <w:bottom w:val="nil"/>
              <w:right w:val="nil"/>
            </w:tcBorders>
            <w:shd w:val="clear" w:color="auto" w:fill="auto"/>
            <w:noWrap/>
            <w:vAlign w:val="bottom"/>
            <w:hideMark/>
          </w:tcPr>
          <w:p w:rsidR="007A5B63" w:rsidRPr="007A5B63" w:rsidRDefault="007A5B63"/>
        </w:tc>
        <w:tc>
          <w:tcPr>
            <w:tcW w:w="470" w:type="dxa"/>
            <w:gridSpan w:val="3"/>
            <w:tcBorders>
              <w:top w:val="nil"/>
              <w:left w:val="nil"/>
              <w:bottom w:val="nil"/>
              <w:right w:val="nil"/>
            </w:tcBorders>
            <w:shd w:val="clear" w:color="auto" w:fill="auto"/>
            <w:noWrap/>
            <w:vAlign w:val="bottom"/>
            <w:hideMark/>
          </w:tcPr>
          <w:p w:rsidR="007A5B63" w:rsidRPr="007A5B63" w:rsidRDefault="007A5B63"/>
        </w:tc>
        <w:tc>
          <w:tcPr>
            <w:tcW w:w="236" w:type="dxa"/>
            <w:gridSpan w:val="2"/>
            <w:tcBorders>
              <w:top w:val="nil"/>
              <w:left w:val="nil"/>
              <w:bottom w:val="nil"/>
              <w:right w:val="nil"/>
            </w:tcBorders>
            <w:shd w:val="clear" w:color="auto" w:fill="auto"/>
            <w:noWrap/>
            <w:vAlign w:val="bottom"/>
            <w:hideMark/>
          </w:tcPr>
          <w:p w:rsidR="007A5B63" w:rsidRPr="007A5B63" w:rsidRDefault="007A5B63"/>
        </w:tc>
        <w:tc>
          <w:tcPr>
            <w:tcW w:w="396" w:type="dxa"/>
            <w:gridSpan w:val="3"/>
            <w:tcBorders>
              <w:top w:val="nil"/>
              <w:left w:val="nil"/>
              <w:bottom w:val="nil"/>
              <w:right w:val="nil"/>
            </w:tcBorders>
            <w:shd w:val="clear" w:color="auto" w:fill="auto"/>
            <w:noWrap/>
            <w:vAlign w:val="bottom"/>
            <w:hideMark/>
          </w:tcPr>
          <w:p w:rsidR="007A5B63" w:rsidRPr="007A5B63" w:rsidRDefault="007A5B63"/>
        </w:tc>
        <w:tc>
          <w:tcPr>
            <w:tcW w:w="396" w:type="dxa"/>
            <w:gridSpan w:val="2"/>
            <w:tcBorders>
              <w:top w:val="nil"/>
              <w:left w:val="nil"/>
              <w:bottom w:val="nil"/>
              <w:right w:val="nil"/>
            </w:tcBorders>
            <w:shd w:val="clear" w:color="auto" w:fill="auto"/>
            <w:noWrap/>
            <w:vAlign w:val="bottom"/>
            <w:hideMark/>
          </w:tcPr>
          <w:p w:rsidR="007A5B63" w:rsidRPr="007A5B63" w:rsidRDefault="007A5B63"/>
        </w:tc>
        <w:tc>
          <w:tcPr>
            <w:tcW w:w="541" w:type="dxa"/>
            <w:gridSpan w:val="4"/>
            <w:tcBorders>
              <w:top w:val="nil"/>
              <w:left w:val="nil"/>
              <w:bottom w:val="nil"/>
              <w:right w:val="nil"/>
            </w:tcBorders>
            <w:shd w:val="clear" w:color="auto" w:fill="auto"/>
            <w:noWrap/>
            <w:vAlign w:val="bottom"/>
            <w:hideMark/>
          </w:tcPr>
          <w:p w:rsidR="007A5B63" w:rsidRPr="007A5B63" w:rsidRDefault="007A5B63"/>
        </w:tc>
        <w:tc>
          <w:tcPr>
            <w:tcW w:w="311" w:type="dxa"/>
            <w:gridSpan w:val="3"/>
            <w:tcBorders>
              <w:top w:val="nil"/>
              <w:left w:val="nil"/>
              <w:bottom w:val="nil"/>
              <w:right w:val="nil"/>
            </w:tcBorders>
            <w:shd w:val="clear" w:color="auto" w:fill="auto"/>
            <w:noWrap/>
            <w:vAlign w:val="bottom"/>
            <w:hideMark/>
          </w:tcPr>
          <w:p w:rsidR="007A5B63" w:rsidRPr="007A5B63" w:rsidRDefault="007A5B63"/>
        </w:tc>
        <w:tc>
          <w:tcPr>
            <w:tcW w:w="396" w:type="dxa"/>
            <w:gridSpan w:val="3"/>
            <w:tcBorders>
              <w:top w:val="nil"/>
              <w:left w:val="nil"/>
              <w:bottom w:val="nil"/>
              <w:right w:val="nil"/>
            </w:tcBorders>
            <w:shd w:val="clear" w:color="auto" w:fill="auto"/>
            <w:noWrap/>
            <w:vAlign w:val="bottom"/>
            <w:hideMark/>
          </w:tcPr>
          <w:p w:rsidR="007A5B63" w:rsidRPr="007A5B63" w:rsidRDefault="007A5B63"/>
        </w:tc>
        <w:tc>
          <w:tcPr>
            <w:tcW w:w="396" w:type="dxa"/>
            <w:gridSpan w:val="3"/>
            <w:tcBorders>
              <w:top w:val="nil"/>
              <w:left w:val="nil"/>
              <w:bottom w:val="nil"/>
              <w:right w:val="nil"/>
            </w:tcBorders>
            <w:shd w:val="clear" w:color="auto" w:fill="auto"/>
            <w:noWrap/>
            <w:vAlign w:val="bottom"/>
            <w:hideMark/>
          </w:tcPr>
          <w:p w:rsidR="007A5B63" w:rsidRPr="007A5B63" w:rsidRDefault="007A5B63"/>
        </w:tc>
        <w:tc>
          <w:tcPr>
            <w:tcW w:w="383" w:type="dxa"/>
            <w:gridSpan w:val="2"/>
            <w:tcBorders>
              <w:top w:val="nil"/>
              <w:left w:val="nil"/>
              <w:bottom w:val="nil"/>
              <w:right w:val="nil"/>
            </w:tcBorders>
            <w:shd w:val="clear" w:color="auto" w:fill="auto"/>
            <w:noWrap/>
            <w:vAlign w:val="bottom"/>
            <w:hideMark/>
          </w:tcPr>
          <w:p w:rsidR="007A5B63" w:rsidRDefault="007A5B63">
            <w:pPr>
              <w:rPr>
                <w:rFonts w:ascii="Helv" w:hAnsi="Helv" w:cs="Arial"/>
                <w:sz w:val="20"/>
                <w:szCs w:val="20"/>
              </w:rPr>
            </w:pPr>
          </w:p>
        </w:tc>
        <w:tc>
          <w:tcPr>
            <w:tcW w:w="236" w:type="dxa"/>
            <w:gridSpan w:val="2"/>
            <w:tcBorders>
              <w:top w:val="nil"/>
              <w:left w:val="nil"/>
              <w:bottom w:val="nil"/>
              <w:right w:val="nil"/>
            </w:tcBorders>
            <w:shd w:val="clear" w:color="auto" w:fill="auto"/>
            <w:noWrap/>
            <w:vAlign w:val="bottom"/>
            <w:hideMark/>
          </w:tcPr>
          <w:p w:rsidR="007A5B63" w:rsidRDefault="007A5B63">
            <w:pPr>
              <w:rPr>
                <w:rFonts w:ascii="Helv" w:hAnsi="Helv" w:cs="Arial"/>
                <w:sz w:val="20"/>
                <w:szCs w:val="20"/>
              </w:rPr>
            </w:pPr>
          </w:p>
        </w:tc>
        <w:tc>
          <w:tcPr>
            <w:tcW w:w="350" w:type="dxa"/>
            <w:gridSpan w:val="2"/>
            <w:tcBorders>
              <w:top w:val="nil"/>
              <w:left w:val="nil"/>
              <w:bottom w:val="nil"/>
              <w:right w:val="nil"/>
            </w:tcBorders>
            <w:shd w:val="clear" w:color="auto" w:fill="auto"/>
            <w:noWrap/>
            <w:vAlign w:val="bottom"/>
            <w:hideMark/>
          </w:tcPr>
          <w:p w:rsidR="007A5B63" w:rsidRDefault="007A5B63">
            <w:pPr>
              <w:rPr>
                <w:rFonts w:ascii="Helv" w:hAnsi="Helv" w:cs="Arial"/>
                <w:sz w:val="20"/>
                <w:szCs w:val="20"/>
              </w:rPr>
            </w:pPr>
          </w:p>
        </w:tc>
      </w:tr>
      <w:tr w:rsidR="00C60566" w:rsidTr="00061B9A">
        <w:trPr>
          <w:gridAfter w:val="1"/>
          <w:wAfter w:w="181" w:type="dxa"/>
          <w:trHeight w:val="465"/>
        </w:trPr>
        <w:tc>
          <w:tcPr>
            <w:tcW w:w="6778" w:type="dxa"/>
            <w:gridSpan w:val="9"/>
            <w:tcBorders>
              <w:top w:val="nil"/>
              <w:left w:val="nil"/>
              <w:bottom w:val="nil"/>
              <w:right w:val="nil"/>
            </w:tcBorders>
            <w:shd w:val="clear" w:color="auto" w:fill="auto"/>
            <w:noWrap/>
            <w:vAlign w:val="bottom"/>
            <w:hideMark/>
          </w:tcPr>
          <w:p w:rsidR="007A5B63" w:rsidRPr="007A5B63" w:rsidRDefault="00C60566" w:rsidP="00C60566">
            <w:pPr>
              <w:rPr>
                <w:color w:val="000000"/>
              </w:rPr>
            </w:pPr>
            <w:r>
              <w:rPr>
                <w:color w:val="000000"/>
              </w:rPr>
              <w:t>Objekta</w:t>
            </w:r>
            <w:r w:rsidR="007A5B63" w:rsidRPr="007A5B63">
              <w:rPr>
                <w:color w:val="000000"/>
              </w:rPr>
              <w:t xml:space="preserve">  nosaukums:  </w:t>
            </w:r>
            <w:r>
              <w:rPr>
                <w:color w:val="000000"/>
              </w:rPr>
              <w:t>______________________</w:t>
            </w:r>
          </w:p>
        </w:tc>
        <w:tc>
          <w:tcPr>
            <w:tcW w:w="456" w:type="dxa"/>
            <w:gridSpan w:val="2"/>
            <w:tcBorders>
              <w:top w:val="nil"/>
              <w:left w:val="nil"/>
              <w:bottom w:val="nil"/>
              <w:right w:val="nil"/>
            </w:tcBorders>
            <w:shd w:val="clear" w:color="auto" w:fill="auto"/>
            <w:noWrap/>
            <w:vAlign w:val="bottom"/>
            <w:hideMark/>
          </w:tcPr>
          <w:p w:rsidR="007A5B63" w:rsidRPr="007A5B63" w:rsidRDefault="007A5B63">
            <w:pPr>
              <w:rPr>
                <w:b/>
                <w:bCs/>
                <w:color w:val="000000"/>
              </w:rPr>
            </w:pPr>
          </w:p>
        </w:tc>
        <w:tc>
          <w:tcPr>
            <w:tcW w:w="470" w:type="dxa"/>
            <w:gridSpan w:val="2"/>
            <w:tcBorders>
              <w:top w:val="nil"/>
              <w:left w:val="nil"/>
              <w:bottom w:val="nil"/>
              <w:right w:val="nil"/>
            </w:tcBorders>
            <w:shd w:val="clear" w:color="auto" w:fill="auto"/>
            <w:noWrap/>
            <w:vAlign w:val="bottom"/>
            <w:hideMark/>
          </w:tcPr>
          <w:p w:rsidR="007A5B63" w:rsidRPr="007A5B63" w:rsidRDefault="007A5B63">
            <w:pPr>
              <w:rPr>
                <w:b/>
                <w:bCs/>
                <w:color w:val="000000"/>
              </w:rPr>
            </w:pPr>
          </w:p>
        </w:tc>
        <w:tc>
          <w:tcPr>
            <w:tcW w:w="396" w:type="dxa"/>
            <w:gridSpan w:val="2"/>
            <w:tcBorders>
              <w:top w:val="nil"/>
              <w:left w:val="nil"/>
              <w:bottom w:val="nil"/>
              <w:right w:val="nil"/>
            </w:tcBorders>
            <w:shd w:val="clear" w:color="auto" w:fill="auto"/>
            <w:noWrap/>
            <w:vAlign w:val="bottom"/>
            <w:hideMark/>
          </w:tcPr>
          <w:p w:rsidR="007A5B63" w:rsidRPr="007A5B63" w:rsidRDefault="007A5B63"/>
        </w:tc>
        <w:tc>
          <w:tcPr>
            <w:tcW w:w="396" w:type="dxa"/>
            <w:gridSpan w:val="2"/>
            <w:tcBorders>
              <w:top w:val="nil"/>
              <w:left w:val="nil"/>
              <w:bottom w:val="nil"/>
              <w:right w:val="nil"/>
            </w:tcBorders>
            <w:shd w:val="clear" w:color="auto" w:fill="auto"/>
            <w:noWrap/>
            <w:vAlign w:val="bottom"/>
            <w:hideMark/>
          </w:tcPr>
          <w:p w:rsidR="007A5B63" w:rsidRPr="007A5B63" w:rsidRDefault="007A5B63"/>
        </w:tc>
        <w:tc>
          <w:tcPr>
            <w:tcW w:w="456" w:type="dxa"/>
            <w:gridSpan w:val="2"/>
            <w:tcBorders>
              <w:top w:val="nil"/>
              <w:left w:val="nil"/>
              <w:bottom w:val="nil"/>
              <w:right w:val="nil"/>
            </w:tcBorders>
            <w:shd w:val="clear" w:color="auto" w:fill="auto"/>
            <w:noWrap/>
            <w:vAlign w:val="bottom"/>
            <w:hideMark/>
          </w:tcPr>
          <w:p w:rsidR="007A5B63" w:rsidRPr="007A5B63" w:rsidRDefault="007A5B63"/>
        </w:tc>
        <w:tc>
          <w:tcPr>
            <w:tcW w:w="470" w:type="dxa"/>
            <w:gridSpan w:val="2"/>
            <w:tcBorders>
              <w:top w:val="nil"/>
              <w:left w:val="nil"/>
              <w:bottom w:val="nil"/>
              <w:right w:val="nil"/>
            </w:tcBorders>
            <w:shd w:val="clear" w:color="auto" w:fill="auto"/>
            <w:noWrap/>
            <w:vAlign w:val="bottom"/>
            <w:hideMark/>
          </w:tcPr>
          <w:p w:rsidR="007A5B63" w:rsidRPr="007A5B63" w:rsidRDefault="007A5B63"/>
        </w:tc>
        <w:tc>
          <w:tcPr>
            <w:tcW w:w="236" w:type="dxa"/>
            <w:gridSpan w:val="2"/>
            <w:tcBorders>
              <w:top w:val="nil"/>
              <w:left w:val="nil"/>
              <w:bottom w:val="nil"/>
              <w:right w:val="nil"/>
            </w:tcBorders>
            <w:shd w:val="clear" w:color="auto" w:fill="auto"/>
            <w:noWrap/>
            <w:vAlign w:val="bottom"/>
            <w:hideMark/>
          </w:tcPr>
          <w:p w:rsidR="007A5B63" w:rsidRPr="007A5B63" w:rsidRDefault="007A5B63"/>
        </w:tc>
        <w:tc>
          <w:tcPr>
            <w:tcW w:w="396" w:type="dxa"/>
            <w:gridSpan w:val="3"/>
            <w:tcBorders>
              <w:top w:val="nil"/>
              <w:left w:val="nil"/>
              <w:bottom w:val="nil"/>
              <w:right w:val="nil"/>
            </w:tcBorders>
            <w:shd w:val="clear" w:color="auto" w:fill="auto"/>
            <w:noWrap/>
            <w:vAlign w:val="bottom"/>
            <w:hideMark/>
          </w:tcPr>
          <w:p w:rsidR="007A5B63" w:rsidRPr="007A5B63" w:rsidRDefault="007A5B63"/>
        </w:tc>
        <w:tc>
          <w:tcPr>
            <w:tcW w:w="396" w:type="dxa"/>
            <w:gridSpan w:val="3"/>
            <w:tcBorders>
              <w:top w:val="nil"/>
              <w:left w:val="nil"/>
              <w:bottom w:val="nil"/>
              <w:right w:val="nil"/>
            </w:tcBorders>
            <w:shd w:val="clear" w:color="auto" w:fill="auto"/>
            <w:noWrap/>
            <w:vAlign w:val="bottom"/>
            <w:hideMark/>
          </w:tcPr>
          <w:p w:rsidR="007A5B63" w:rsidRPr="007A5B63" w:rsidRDefault="007A5B63"/>
        </w:tc>
        <w:tc>
          <w:tcPr>
            <w:tcW w:w="502" w:type="dxa"/>
            <w:gridSpan w:val="3"/>
            <w:tcBorders>
              <w:top w:val="nil"/>
              <w:left w:val="nil"/>
              <w:bottom w:val="nil"/>
              <w:right w:val="nil"/>
            </w:tcBorders>
            <w:shd w:val="clear" w:color="auto" w:fill="auto"/>
            <w:noWrap/>
            <w:vAlign w:val="bottom"/>
            <w:hideMark/>
          </w:tcPr>
          <w:p w:rsidR="007A5B63" w:rsidRPr="007A5B63" w:rsidRDefault="007A5B63"/>
        </w:tc>
        <w:tc>
          <w:tcPr>
            <w:tcW w:w="350" w:type="dxa"/>
            <w:gridSpan w:val="3"/>
            <w:tcBorders>
              <w:top w:val="nil"/>
              <w:left w:val="nil"/>
              <w:bottom w:val="nil"/>
              <w:right w:val="nil"/>
            </w:tcBorders>
            <w:shd w:val="clear" w:color="auto" w:fill="auto"/>
            <w:noWrap/>
            <w:vAlign w:val="bottom"/>
            <w:hideMark/>
          </w:tcPr>
          <w:p w:rsidR="007A5B63" w:rsidRPr="007A5B63" w:rsidRDefault="007A5B63"/>
        </w:tc>
        <w:tc>
          <w:tcPr>
            <w:tcW w:w="396" w:type="dxa"/>
            <w:gridSpan w:val="3"/>
            <w:tcBorders>
              <w:top w:val="nil"/>
              <w:left w:val="nil"/>
              <w:bottom w:val="nil"/>
              <w:right w:val="nil"/>
            </w:tcBorders>
            <w:shd w:val="clear" w:color="auto" w:fill="auto"/>
            <w:noWrap/>
            <w:vAlign w:val="bottom"/>
            <w:hideMark/>
          </w:tcPr>
          <w:p w:rsidR="007A5B63" w:rsidRPr="007A5B63" w:rsidRDefault="007A5B63"/>
        </w:tc>
        <w:tc>
          <w:tcPr>
            <w:tcW w:w="396" w:type="dxa"/>
            <w:gridSpan w:val="3"/>
            <w:tcBorders>
              <w:top w:val="nil"/>
              <w:left w:val="nil"/>
              <w:bottom w:val="nil"/>
              <w:right w:val="nil"/>
            </w:tcBorders>
            <w:shd w:val="clear" w:color="auto" w:fill="auto"/>
            <w:noWrap/>
            <w:vAlign w:val="bottom"/>
            <w:hideMark/>
          </w:tcPr>
          <w:p w:rsidR="007A5B63" w:rsidRPr="007A5B63" w:rsidRDefault="007A5B63"/>
        </w:tc>
        <w:tc>
          <w:tcPr>
            <w:tcW w:w="383" w:type="dxa"/>
            <w:gridSpan w:val="3"/>
            <w:tcBorders>
              <w:top w:val="nil"/>
              <w:left w:val="nil"/>
              <w:bottom w:val="nil"/>
              <w:right w:val="nil"/>
            </w:tcBorders>
            <w:shd w:val="clear" w:color="auto" w:fill="auto"/>
            <w:noWrap/>
            <w:vAlign w:val="bottom"/>
            <w:hideMark/>
          </w:tcPr>
          <w:p w:rsidR="007A5B63" w:rsidRDefault="007A5B63">
            <w:pPr>
              <w:rPr>
                <w:rFonts w:ascii="Helv" w:hAnsi="Helv" w:cs="Arial"/>
                <w:sz w:val="20"/>
                <w:szCs w:val="20"/>
              </w:rPr>
            </w:pPr>
          </w:p>
        </w:tc>
        <w:tc>
          <w:tcPr>
            <w:tcW w:w="405" w:type="dxa"/>
            <w:gridSpan w:val="2"/>
            <w:tcBorders>
              <w:top w:val="nil"/>
              <w:left w:val="nil"/>
              <w:bottom w:val="nil"/>
              <w:right w:val="nil"/>
            </w:tcBorders>
            <w:shd w:val="clear" w:color="auto" w:fill="auto"/>
            <w:noWrap/>
            <w:vAlign w:val="bottom"/>
            <w:hideMark/>
          </w:tcPr>
          <w:p w:rsidR="007A5B63" w:rsidRDefault="007A5B63">
            <w:pPr>
              <w:rPr>
                <w:rFonts w:ascii="Helv" w:hAnsi="Helv" w:cs="Arial"/>
                <w:sz w:val="20"/>
                <w:szCs w:val="20"/>
              </w:rPr>
            </w:pPr>
          </w:p>
        </w:tc>
        <w:tc>
          <w:tcPr>
            <w:tcW w:w="236" w:type="dxa"/>
            <w:gridSpan w:val="2"/>
            <w:tcBorders>
              <w:top w:val="nil"/>
              <w:left w:val="nil"/>
              <w:bottom w:val="nil"/>
              <w:right w:val="nil"/>
            </w:tcBorders>
            <w:shd w:val="clear" w:color="auto" w:fill="auto"/>
            <w:noWrap/>
            <w:vAlign w:val="bottom"/>
            <w:hideMark/>
          </w:tcPr>
          <w:p w:rsidR="007A5B63" w:rsidRDefault="007A5B63">
            <w:pPr>
              <w:rPr>
                <w:rFonts w:ascii="Helv" w:hAnsi="Helv" w:cs="Arial"/>
                <w:sz w:val="20"/>
                <w:szCs w:val="20"/>
              </w:rPr>
            </w:pPr>
          </w:p>
        </w:tc>
      </w:tr>
      <w:tr w:rsidR="00C60566" w:rsidTr="00061B9A">
        <w:trPr>
          <w:trHeight w:val="255"/>
        </w:trPr>
        <w:tc>
          <w:tcPr>
            <w:tcW w:w="4268" w:type="dxa"/>
            <w:tcBorders>
              <w:top w:val="nil"/>
              <w:left w:val="nil"/>
              <w:bottom w:val="nil"/>
              <w:right w:val="nil"/>
            </w:tcBorders>
            <w:shd w:val="clear" w:color="auto" w:fill="auto"/>
            <w:noWrap/>
            <w:vAlign w:val="bottom"/>
          </w:tcPr>
          <w:p w:rsidR="007A5B63" w:rsidRPr="007A5B63" w:rsidRDefault="007A5B63"/>
        </w:tc>
        <w:tc>
          <w:tcPr>
            <w:tcW w:w="396" w:type="dxa"/>
            <w:tcBorders>
              <w:top w:val="nil"/>
              <w:left w:val="nil"/>
              <w:bottom w:val="nil"/>
              <w:right w:val="nil"/>
            </w:tcBorders>
            <w:shd w:val="clear" w:color="auto" w:fill="auto"/>
            <w:noWrap/>
            <w:vAlign w:val="bottom"/>
            <w:hideMark/>
          </w:tcPr>
          <w:p w:rsidR="007A5B63" w:rsidRPr="007A5B63" w:rsidRDefault="007A5B63"/>
        </w:tc>
        <w:tc>
          <w:tcPr>
            <w:tcW w:w="396" w:type="dxa"/>
            <w:tcBorders>
              <w:top w:val="nil"/>
              <w:left w:val="nil"/>
              <w:bottom w:val="nil"/>
              <w:right w:val="nil"/>
            </w:tcBorders>
            <w:shd w:val="clear" w:color="auto" w:fill="auto"/>
            <w:noWrap/>
            <w:vAlign w:val="bottom"/>
            <w:hideMark/>
          </w:tcPr>
          <w:p w:rsidR="007A5B63" w:rsidRPr="007A5B63" w:rsidRDefault="007A5B63"/>
        </w:tc>
        <w:tc>
          <w:tcPr>
            <w:tcW w:w="456" w:type="dxa"/>
            <w:tcBorders>
              <w:top w:val="nil"/>
              <w:left w:val="nil"/>
              <w:bottom w:val="nil"/>
              <w:right w:val="nil"/>
            </w:tcBorders>
            <w:shd w:val="clear" w:color="auto" w:fill="auto"/>
            <w:noWrap/>
            <w:vAlign w:val="bottom"/>
            <w:hideMark/>
          </w:tcPr>
          <w:p w:rsidR="007A5B63" w:rsidRPr="007A5B63" w:rsidRDefault="007A5B63"/>
        </w:tc>
        <w:tc>
          <w:tcPr>
            <w:tcW w:w="470" w:type="dxa"/>
            <w:tcBorders>
              <w:top w:val="nil"/>
              <w:left w:val="nil"/>
              <w:bottom w:val="nil"/>
              <w:right w:val="nil"/>
            </w:tcBorders>
            <w:shd w:val="clear" w:color="auto" w:fill="auto"/>
            <w:noWrap/>
            <w:vAlign w:val="bottom"/>
            <w:hideMark/>
          </w:tcPr>
          <w:p w:rsidR="007A5B63" w:rsidRPr="007A5B63" w:rsidRDefault="007A5B63"/>
        </w:tc>
        <w:tc>
          <w:tcPr>
            <w:tcW w:w="236" w:type="dxa"/>
            <w:tcBorders>
              <w:top w:val="nil"/>
              <w:left w:val="nil"/>
              <w:bottom w:val="nil"/>
              <w:right w:val="nil"/>
            </w:tcBorders>
            <w:shd w:val="clear" w:color="auto" w:fill="auto"/>
            <w:noWrap/>
            <w:vAlign w:val="bottom"/>
            <w:hideMark/>
          </w:tcPr>
          <w:p w:rsidR="007A5B63" w:rsidRPr="007A5B63" w:rsidRDefault="007A5B63"/>
        </w:tc>
        <w:tc>
          <w:tcPr>
            <w:tcW w:w="396" w:type="dxa"/>
            <w:gridSpan w:val="2"/>
            <w:tcBorders>
              <w:top w:val="nil"/>
              <w:left w:val="nil"/>
              <w:bottom w:val="nil"/>
              <w:right w:val="nil"/>
            </w:tcBorders>
            <w:shd w:val="clear" w:color="auto" w:fill="auto"/>
            <w:noWrap/>
            <w:vAlign w:val="bottom"/>
            <w:hideMark/>
          </w:tcPr>
          <w:p w:rsidR="007A5B63" w:rsidRPr="007A5B63" w:rsidRDefault="007A5B63"/>
        </w:tc>
        <w:tc>
          <w:tcPr>
            <w:tcW w:w="396" w:type="dxa"/>
            <w:gridSpan w:val="2"/>
            <w:tcBorders>
              <w:top w:val="nil"/>
              <w:left w:val="nil"/>
              <w:bottom w:val="nil"/>
              <w:right w:val="nil"/>
            </w:tcBorders>
            <w:shd w:val="clear" w:color="auto" w:fill="auto"/>
            <w:noWrap/>
            <w:vAlign w:val="bottom"/>
            <w:hideMark/>
          </w:tcPr>
          <w:p w:rsidR="007A5B63" w:rsidRPr="007A5B63" w:rsidRDefault="007A5B63"/>
        </w:tc>
        <w:tc>
          <w:tcPr>
            <w:tcW w:w="456" w:type="dxa"/>
            <w:gridSpan w:val="2"/>
            <w:tcBorders>
              <w:top w:val="nil"/>
              <w:left w:val="nil"/>
              <w:bottom w:val="nil"/>
              <w:right w:val="nil"/>
            </w:tcBorders>
            <w:shd w:val="clear" w:color="auto" w:fill="auto"/>
            <w:noWrap/>
            <w:vAlign w:val="bottom"/>
            <w:hideMark/>
          </w:tcPr>
          <w:p w:rsidR="007A5B63" w:rsidRPr="007A5B63" w:rsidRDefault="007A5B63"/>
        </w:tc>
        <w:tc>
          <w:tcPr>
            <w:tcW w:w="470" w:type="dxa"/>
            <w:gridSpan w:val="2"/>
            <w:tcBorders>
              <w:top w:val="nil"/>
              <w:left w:val="nil"/>
              <w:bottom w:val="nil"/>
              <w:right w:val="nil"/>
            </w:tcBorders>
            <w:shd w:val="clear" w:color="auto" w:fill="auto"/>
            <w:noWrap/>
            <w:vAlign w:val="bottom"/>
            <w:hideMark/>
          </w:tcPr>
          <w:p w:rsidR="007A5B63" w:rsidRPr="007A5B63" w:rsidRDefault="007A5B63"/>
        </w:tc>
        <w:tc>
          <w:tcPr>
            <w:tcW w:w="396" w:type="dxa"/>
            <w:gridSpan w:val="2"/>
            <w:tcBorders>
              <w:top w:val="nil"/>
              <w:left w:val="nil"/>
              <w:bottom w:val="nil"/>
              <w:right w:val="nil"/>
            </w:tcBorders>
            <w:shd w:val="clear" w:color="auto" w:fill="auto"/>
            <w:noWrap/>
            <w:vAlign w:val="bottom"/>
            <w:hideMark/>
          </w:tcPr>
          <w:p w:rsidR="007A5B63" w:rsidRPr="007A5B63" w:rsidRDefault="007A5B63"/>
        </w:tc>
        <w:tc>
          <w:tcPr>
            <w:tcW w:w="396" w:type="dxa"/>
            <w:gridSpan w:val="2"/>
            <w:tcBorders>
              <w:top w:val="nil"/>
              <w:left w:val="nil"/>
              <w:bottom w:val="nil"/>
              <w:right w:val="nil"/>
            </w:tcBorders>
            <w:shd w:val="clear" w:color="auto" w:fill="auto"/>
            <w:noWrap/>
            <w:vAlign w:val="bottom"/>
            <w:hideMark/>
          </w:tcPr>
          <w:p w:rsidR="007A5B63" w:rsidRPr="007A5B63" w:rsidRDefault="007A5B63"/>
        </w:tc>
        <w:tc>
          <w:tcPr>
            <w:tcW w:w="456" w:type="dxa"/>
            <w:gridSpan w:val="2"/>
            <w:tcBorders>
              <w:top w:val="nil"/>
              <w:left w:val="nil"/>
              <w:bottom w:val="nil"/>
              <w:right w:val="nil"/>
            </w:tcBorders>
            <w:shd w:val="clear" w:color="auto" w:fill="auto"/>
            <w:noWrap/>
            <w:vAlign w:val="bottom"/>
            <w:hideMark/>
          </w:tcPr>
          <w:p w:rsidR="007A5B63" w:rsidRPr="007A5B63" w:rsidRDefault="007A5B63"/>
        </w:tc>
        <w:tc>
          <w:tcPr>
            <w:tcW w:w="470" w:type="dxa"/>
            <w:gridSpan w:val="3"/>
            <w:tcBorders>
              <w:top w:val="nil"/>
              <w:left w:val="nil"/>
              <w:bottom w:val="nil"/>
              <w:right w:val="nil"/>
            </w:tcBorders>
            <w:shd w:val="clear" w:color="auto" w:fill="auto"/>
            <w:noWrap/>
            <w:vAlign w:val="bottom"/>
            <w:hideMark/>
          </w:tcPr>
          <w:p w:rsidR="007A5B63" w:rsidRPr="007A5B63" w:rsidRDefault="007A5B63"/>
        </w:tc>
        <w:tc>
          <w:tcPr>
            <w:tcW w:w="236" w:type="dxa"/>
            <w:gridSpan w:val="2"/>
            <w:tcBorders>
              <w:top w:val="nil"/>
              <w:left w:val="nil"/>
              <w:bottom w:val="nil"/>
              <w:right w:val="nil"/>
            </w:tcBorders>
            <w:shd w:val="clear" w:color="auto" w:fill="auto"/>
            <w:noWrap/>
            <w:vAlign w:val="bottom"/>
            <w:hideMark/>
          </w:tcPr>
          <w:p w:rsidR="007A5B63" w:rsidRPr="007A5B63" w:rsidRDefault="007A5B63"/>
        </w:tc>
        <w:tc>
          <w:tcPr>
            <w:tcW w:w="396" w:type="dxa"/>
            <w:gridSpan w:val="3"/>
            <w:tcBorders>
              <w:top w:val="nil"/>
              <w:left w:val="nil"/>
              <w:bottom w:val="nil"/>
              <w:right w:val="nil"/>
            </w:tcBorders>
            <w:shd w:val="clear" w:color="auto" w:fill="auto"/>
            <w:noWrap/>
            <w:vAlign w:val="bottom"/>
            <w:hideMark/>
          </w:tcPr>
          <w:p w:rsidR="007A5B63" w:rsidRPr="007A5B63" w:rsidRDefault="007A5B63"/>
        </w:tc>
        <w:tc>
          <w:tcPr>
            <w:tcW w:w="396" w:type="dxa"/>
            <w:gridSpan w:val="2"/>
            <w:tcBorders>
              <w:top w:val="nil"/>
              <w:left w:val="nil"/>
              <w:bottom w:val="nil"/>
              <w:right w:val="nil"/>
            </w:tcBorders>
            <w:shd w:val="clear" w:color="auto" w:fill="auto"/>
            <w:noWrap/>
            <w:vAlign w:val="bottom"/>
            <w:hideMark/>
          </w:tcPr>
          <w:p w:rsidR="007A5B63" w:rsidRPr="007A5B63" w:rsidRDefault="007A5B63"/>
        </w:tc>
        <w:tc>
          <w:tcPr>
            <w:tcW w:w="541" w:type="dxa"/>
            <w:gridSpan w:val="4"/>
            <w:tcBorders>
              <w:top w:val="nil"/>
              <w:left w:val="nil"/>
              <w:bottom w:val="nil"/>
              <w:right w:val="nil"/>
            </w:tcBorders>
            <w:shd w:val="clear" w:color="auto" w:fill="auto"/>
            <w:noWrap/>
            <w:vAlign w:val="bottom"/>
            <w:hideMark/>
          </w:tcPr>
          <w:p w:rsidR="007A5B63" w:rsidRPr="007A5B63" w:rsidRDefault="007A5B63"/>
        </w:tc>
        <w:tc>
          <w:tcPr>
            <w:tcW w:w="311" w:type="dxa"/>
            <w:gridSpan w:val="3"/>
            <w:tcBorders>
              <w:top w:val="nil"/>
              <w:left w:val="nil"/>
              <w:bottom w:val="nil"/>
              <w:right w:val="nil"/>
            </w:tcBorders>
            <w:shd w:val="clear" w:color="auto" w:fill="auto"/>
            <w:noWrap/>
            <w:vAlign w:val="bottom"/>
            <w:hideMark/>
          </w:tcPr>
          <w:p w:rsidR="007A5B63" w:rsidRPr="007A5B63" w:rsidRDefault="007A5B63"/>
        </w:tc>
        <w:tc>
          <w:tcPr>
            <w:tcW w:w="396" w:type="dxa"/>
            <w:gridSpan w:val="3"/>
            <w:tcBorders>
              <w:top w:val="nil"/>
              <w:left w:val="nil"/>
              <w:bottom w:val="nil"/>
              <w:right w:val="nil"/>
            </w:tcBorders>
            <w:shd w:val="clear" w:color="auto" w:fill="auto"/>
            <w:noWrap/>
            <w:vAlign w:val="bottom"/>
            <w:hideMark/>
          </w:tcPr>
          <w:p w:rsidR="007A5B63" w:rsidRPr="007A5B63" w:rsidRDefault="007A5B63"/>
        </w:tc>
        <w:tc>
          <w:tcPr>
            <w:tcW w:w="396" w:type="dxa"/>
            <w:gridSpan w:val="3"/>
            <w:tcBorders>
              <w:top w:val="nil"/>
              <w:left w:val="nil"/>
              <w:bottom w:val="nil"/>
              <w:right w:val="nil"/>
            </w:tcBorders>
            <w:shd w:val="clear" w:color="auto" w:fill="auto"/>
            <w:noWrap/>
            <w:vAlign w:val="bottom"/>
            <w:hideMark/>
          </w:tcPr>
          <w:p w:rsidR="007A5B63" w:rsidRPr="007A5B63" w:rsidRDefault="007A5B63"/>
        </w:tc>
        <w:tc>
          <w:tcPr>
            <w:tcW w:w="383" w:type="dxa"/>
            <w:gridSpan w:val="2"/>
            <w:tcBorders>
              <w:top w:val="nil"/>
              <w:left w:val="nil"/>
              <w:bottom w:val="nil"/>
              <w:right w:val="nil"/>
            </w:tcBorders>
            <w:shd w:val="clear" w:color="auto" w:fill="auto"/>
            <w:noWrap/>
            <w:vAlign w:val="bottom"/>
            <w:hideMark/>
          </w:tcPr>
          <w:p w:rsidR="007A5B63" w:rsidRDefault="007A5B63">
            <w:pPr>
              <w:rPr>
                <w:rFonts w:ascii="Helv" w:hAnsi="Helv" w:cs="Arial"/>
                <w:sz w:val="20"/>
                <w:szCs w:val="20"/>
              </w:rPr>
            </w:pPr>
          </w:p>
        </w:tc>
        <w:tc>
          <w:tcPr>
            <w:tcW w:w="236" w:type="dxa"/>
            <w:gridSpan w:val="2"/>
            <w:tcBorders>
              <w:top w:val="nil"/>
              <w:left w:val="nil"/>
              <w:bottom w:val="nil"/>
              <w:right w:val="nil"/>
            </w:tcBorders>
            <w:shd w:val="clear" w:color="auto" w:fill="auto"/>
            <w:noWrap/>
            <w:vAlign w:val="bottom"/>
            <w:hideMark/>
          </w:tcPr>
          <w:p w:rsidR="007A5B63" w:rsidRDefault="007A5B63">
            <w:pPr>
              <w:rPr>
                <w:rFonts w:ascii="Helv" w:hAnsi="Helv" w:cs="Arial"/>
                <w:sz w:val="20"/>
                <w:szCs w:val="20"/>
              </w:rPr>
            </w:pPr>
          </w:p>
        </w:tc>
        <w:tc>
          <w:tcPr>
            <w:tcW w:w="350" w:type="dxa"/>
            <w:gridSpan w:val="2"/>
            <w:tcBorders>
              <w:top w:val="nil"/>
              <w:left w:val="nil"/>
              <w:bottom w:val="nil"/>
              <w:right w:val="nil"/>
            </w:tcBorders>
            <w:shd w:val="clear" w:color="auto" w:fill="auto"/>
            <w:noWrap/>
            <w:vAlign w:val="bottom"/>
            <w:hideMark/>
          </w:tcPr>
          <w:p w:rsidR="007A5B63" w:rsidRDefault="007A5B63">
            <w:pPr>
              <w:rPr>
                <w:rFonts w:ascii="Helv" w:hAnsi="Helv" w:cs="Arial"/>
                <w:sz w:val="20"/>
                <w:szCs w:val="20"/>
              </w:rPr>
            </w:pPr>
          </w:p>
        </w:tc>
      </w:tr>
      <w:tr w:rsidR="00C60566" w:rsidTr="00061B9A">
        <w:trPr>
          <w:gridAfter w:val="4"/>
          <w:wAfter w:w="586" w:type="dxa"/>
          <w:trHeight w:val="255"/>
        </w:trPr>
        <w:tc>
          <w:tcPr>
            <w:tcW w:w="4268" w:type="dxa"/>
            <w:vMerge w:val="restart"/>
            <w:tcBorders>
              <w:top w:val="single" w:sz="4" w:space="0" w:color="auto"/>
              <w:left w:val="single" w:sz="4" w:space="0" w:color="auto"/>
              <w:right w:val="single" w:sz="4" w:space="0" w:color="auto"/>
            </w:tcBorders>
            <w:shd w:val="clear" w:color="auto" w:fill="auto"/>
            <w:noWrap/>
            <w:vAlign w:val="bottom"/>
          </w:tcPr>
          <w:p w:rsidR="00C60566" w:rsidRPr="007A5B63" w:rsidRDefault="00C60566" w:rsidP="00C60566">
            <w:r>
              <w:t>Darba nosaukums</w:t>
            </w:r>
          </w:p>
        </w:tc>
        <w:tc>
          <w:tcPr>
            <w:tcW w:w="8445" w:type="dxa"/>
            <w:gridSpan w:val="44"/>
            <w:tcBorders>
              <w:top w:val="single" w:sz="4" w:space="0" w:color="auto"/>
              <w:left w:val="nil"/>
              <w:bottom w:val="single" w:sz="4" w:space="0" w:color="auto"/>
              <w:right w:val="single" w:sz="4" w:space="0" w:color="auto"/>
            </w:tcBorders>
            <w:shd w:val="clear" w:color="auto" w:fill="auto"/>
            <w:noWrap/>
            <w:vAlign w:val="bottom"/>
            <w:hideMark/>
          </w:tcPr>
          <w:p w:rsidR="00C60566" w:rsidRPr="007A5B63" w:rsidRDefault="00C60566">
            <w:pPr>
              <w:jc w:val="center"/>
            </w:pPr>
            <w:r>
              <w:t>Mēneši (nedēļas)</w:t>
            </w:r>
          </w:p>
        </w:tc>
      </w:tr>
      <w:tr w:rsidR="00C60566" w:rsidTr="00061B9A">
        <w:trPr>
          <w:gridAfter w:val="4"/>
          <w:wAfter w:w="586" w:type="dxa"/>
          <w:trHeight w:val="255"/>
        </w:trPr>
        <w:tc>
          <w:tcPr>
            <w:tcW w:w="4268" w:type="dxa"/>
            <w:vMerge/>
            <w:tcBorders>
              <w:left w:val="single" w:sz="4" w:space="0" w:color="auto"/>
              <w:right w:val="single" w:sz="4" w:space="0" w:color="auto"/>
            </w:tcBorders>
            <w:shd w:val="clear" w:color="auto" w:fill="auto"/>
            <w:noWrap/>
            <w:vAlign w:val="bottom"/>
          </w:tcPr>
          <w:p w:rsidR="00C60566" w:rsidRPr="007A5B63" w:rsidRDefault="00C60566">
            <w:pPr>
              <w:jc w:val="right"/>
            </w:pPr>
          </w:p>
        </w:tc>
        <w:tc>
          <w:tcPr>
            <w:tcW w:w="1718" w:type="dxa"/>
            <w:gridSpan w:val="4"/>
            <w:tcBorders>
              <w:top w:val="single" w:sz="4" w:space="0" w:color="auto"/>
              <w:left w:val="nil"/>
              <w:bottom w:val="single" w:sz="4" w:space="0" w:color="auto"/>
              <w:right w:val="single" w:sz="4" w:space="0" w:color="auto"/>
            </w:tcBorders>
            <w:shd w:val="clear" w:color="auto" w:fill="auto"/>
            <w:noWrap/>
            <w:vAlign w:val="bottom"/>
          </w:tcPr>
          <w:p w:rsidR="00C60566" w:rsidRPr="007A5B63" w:rsidRDefault="00C60566">
            <w:pPr>
              <w:jc w:val="center"/>
            </w:pPr>
            <w:r>
              <w:t>1.mēnesis</w:t>
            </w:r>
          </w:p>
        </w:tc>
        <w:tc>
          <w:tcPr>
            <w:tcW w:w="1718" w:type="dxa"/>
            <w:gridSpan w:val="8"/>
            <w:tcBorders>
              <w:top w:val="single" w:sz="4" w:space="0" w:color="auto"/>
              <w:left w:val="nil"/>
              <w:bottom w:val="single" w:sz="4" w:space="0" w:color="auto"/>
              <w:right w:val="single" w:sz="4" w:space="0" w:color="auto"/>
            </w:tcBorders>
            <w:shd w:val="clear" w:color="auto" w:fill="auto"/>
            <w:noWrap/>
            <w:vAlign w:val="bottom"/>
          </w:tcPr>
          <w:p w:rsidR="00C60566" w:rsidRPr="007A5B63" w:rsidRDefault="00C60566">
            <w:pPr>
              <w:jc w:val="center"/>
            </w:pPr>
            <w:r>
              <w:t>2.mēnesis</w:t>
            </w:r>
          </w:p>
        </w:tc>
        <w:tc>
          <w:tcPr>
            <w:tcW w:w="1784" w:type="dxa"/>
            <w:gridSpan w:val="9"/>
            <w:tcBorders>
              <w:top w:val="single" w:sz="4" w:space="0" w:color="auto"/>
              <w:left w:val="nil"/>
              <w:bottom w:val="single" w:sz="4" w:space="0" w:color="auto"/>
              <w:right w:val="single" w:sz="4" w:space="0" w:color="auto"/>
            </w:tcBorders>
            <w:shd w:val="clear" w:color="auto" w:fill="auto"/>
            <w:noWrap/>
            <w:vAlign w:val="bottom"/>
          </w:tcPr>
          <w:p w:rsidR="00C60566" w:rsidRPr="007A5B63" w:rsidRDefault="00C60566">
            <w:pPr>
              <w:jc w:val="center"/>
            </w:pPr>
            <w:r>
              <w:t>3.mēnesis</w:t>
            </w:r>
          </w:p>
        </w:tc>
        <w:tc>
          <w:tcPr>
            <w:tcW w:w="1644" w:type="dxa"/>
            <w:gridSpan w:val="11"/>
            <w:tcBorders>
              <w:top w:val="single" w:sz="4" w:space="0" w:color="auto"/>
              <w:left w:val="nil"/>
              <w:bottom w:val="single" w:sz="4" w:space="0" w:color="auto"/>
              <w:right w:val="single" w:sz="4" w:space="0" w:color="auto"/>
            </w:tcBorders>
            <w:shd w:val="clear" w:color="auto" w:fill="auto"/>
            <w:noWrap/>
            <w:vAlign w:val="bottom"/>
          </w:tcPr>
          <w:p w:rsidR="00C60566" w:rsidRPr="007A5B63" w:rsidRDefault="00C60566">
            <w:pPr>
              <w:jc w:val="center"/>
            </w:pPr>
            <w:r>
              <w:t>4.mēnesis</w:t>
            </w:r>
          </w:p>
        </w:tc>
        <w:tc>
          <w:tcPr>
            <w:tcW w:w="1581" w:type="dxa"/>
            <w:gridSpan w:val="12"/>
            <w:tcBorders>
              <w:top w:val="single" w:sz="4" w:space="0" w:color="auto"/>
              <w:left w:val="nil"/>
              <w:bottom w:val="single" w:sz="4" w:space="0" w:color="auto"/>
              <w:right w:val="single" w:sz="4" w:space="0" w:color="auto"/>
            </w:tcBorders>
            <w:shd w:val="clear" w:color="auto" w:fill="auto"/>
            <w:noWrap/>
            <w:vAlign w:val="bottom"/>
          </w:tcPr>
          <w:p w:rsidR="00C60566" w:rsidRPr="007A5B63" w:rsidRDefault="00C60566">
            <w:pPr>
              <w:jc w:val="center"/>
            </w:pPr>
            <w:r>
              <w:t>5.mēnesis</w:t>
            </w:r>
          </w:p>
        </w:tc>
      </w:tr>
      <w:tr w:rsidR="00C60566" w:rsidTr="00061B9A">
        <w:trPr>
          <w:gridAfter w:val="4"/>
          <w:wAfter w:w="586" w:type="dxa"/>
          <w:trHeight w:val="255"/>
        </w:trPr>
        <w:tc>
          <w:tcPr>
            <w:tcW w:w="4268" w:type="dxa"/>
            <w:vMerge/>
            <w:tcBorders>
              <w:left w:val="single" w:sz="4" w:space="0" w:color="auto"/>
              <w:bottom w:val="single" w:sz="4" w:space="0" w:color="auto"/>
              <w:right w:val="single" w:sz="4" w:space="0" w:color="auto"/>
            </w:tcBorders>
            <w:shd w:val="clear" w:color="auto" w:fill="auto"/>
            <w:noWrap/>
            <w:vAlign w:val="bottom"/>
          </w:tcPr>
          <w:p w:rsidR="00C60566" w:rsidRPr="007A5B63" w:rsidRDefault="00C60566"/>
        </w:tc>
        <w:tc>
          <w:tcPr>
            <w:tcW w:w="396" w:type="dxa"/>
            <w:tcBorders>
              <w:top w:val="nil"/>
              <w:left w:val="nil"/>
              <w:bottom w:val="single" w:sz="4" w:space="0" w:color="auto"/>
              <w:right w:val="single" w:sz="4" w:space="0" w:color="auto"/>
            </w:tcBorders>
            <w:shd w:val="clear" w:color="auto" w:fill="auto"/>
            <w:noWrap/>
            <w:vAlign w:val="bottom"/>
            <w:hideMark/>
          </w:tcPr>
          <w:p w:rsidR="00C60566" w:rsidRPr="007A5B63" w:rsidRDefault="00C60566">
            <w:pPr>
              <w:jc w:val="center"/>
            </w:pPr>
            <w:r>
              <w:t>1.</w:t>
            </w:r>
          </w:p>
        </w:tc>
        <w:tc>
          <w:tcPr>
            <w:tcW w:w="396" w:type="dxa"/>
            <w:tcBorders>
              <w:top w:val="nil"/>
              <w:left w:val="nil"/>
              <w:bottom w:val="single" w:sz="4" w:space="0" w:color="auto"/>
              <w:right w:val="single" w:sz="4" w:space="0" w:color="auto"/>
            </w:tcBorders>
            <w:shd w:val="clear" w:color="auto" w:fill="auto"/>
            <w:noWrap/>
            <w:vAlign w:val="bottom"/>
            <w:hideMark/>
          </w:tcPr>
          <w:p w:rsidR="00C60566" w:rsidRPr="007A5B63" w:rsidRDefault="00C60566" w:rsidP="00C60566">
            <w:pPr>
              <w:jc w:val="center"/>
            </w:pPr>
            <w:r>
              <w:t>2.</w:t>
            </w:r>
          </w:p>
        </w:tc>
        <w:tc>
          <w:tcPr>
            <w:tcW w:w="456" w:type="dxa"/>
            <w:tcBorders>
              <w:top w:val="nil"/>
              <w:left w:val="nil"/>
              <w:bottom w:val="single" w:sz="4" w:space="0" w:color="auto"/>
              <w:right w:val="single" w:sz="4" w:space="0" w:color="auto"/>
            </w:tcBorders>
            <w:shd w:val="clear" w:color="auto" w:fill="auto"/>
            <w:noWrap/>
            <w:vAlign w:val="bottom"/>
            <w:hideMark/>
          </w:tcPr>
          <w:p w:rsidR="00C60566" w:rsidRPr="007A5B63" w:rsidRDefault="00C60566">
            <w:pPr>
              <w:jc w:val="center"/>
            </w:pPr>
            <w:r>
              <w:t>3.</w:t>
            </w:r>
          </w:p>
        </w:tc>
        <w:tc>
          <w:tcPr>
            <w:tcW w:w="470" w:type="dxa"/>
            <w:tcBorders>
              <w:top w:val="nil"/>
              <w:left w:val="nil"/>
              <w:bottom w:val="single" w:sz="4" w:space="0" w:color="auto"/>
              <w:right w:val="single" w:sz="4" w:space="0" w:color="auto"/>
            </w:tcBorders>
            <w:shd w:val="clear" w:color="auto" w:fill="auto"/>
            <w:noWrap/>
            <w:vAlign w:val="bottom"/>
            <w:hideMark/>
          </w:tcPr>
          <w:p w:rsidR="00C60566" w:rsidRPr="007A5B63" w:rsidRDefault="00C60566" w:rsidP="00C60566">
            <w:pPr>
              <w:jc w:val="center"/>
            </w:pPr>
            <w:r>
              <w:t>4.</w:t>
            </w:r>
          </w:p>
        </w:tc>
        <w:tc>
          <w:tcPr>
            <w:tcW w:w="396" w:type="dxa"/>
            <w:gridSpan w:val="2"/>
            <w:tcBorders>
              <w:top w:val="nil"/>
              <w:left w:val="nil"/>
              <w:bottom w:val="single" w:sz="4" w:space="0" w:color="auto"/>
              <w:right w:val="single" w:sz="4" w:space="0" w:color="auto"/>
            </w:tcBorders>
            <w:shd w:val="clear" w:color="auto" w:fill="auto"/>
            <w:noWrap/>
            <w:vAlign w:val="bottom"/>
            <w:hideMark/>
          </w:tcPr>
          <w:p w:rsidR="00C60566" w:rsidRPr="007A5B63" w:rsidRDefault="00C60566">
            <w:pPr>
              <w:jc w:val="center"/>
            </w:pPr>
            <w:r>
              <w:t>1.</w:t>
            </w:r>
          </w:p>
        </w:tc>
        <w:tc>
          <w:tcPr>
            <w:tcW w:w="396" w:type="dxa"/>
            <w:gridSpan w:val="2"/>
            <w:tcBorders>
              <w:top w:val="nil"/>
              <w:left w:val="nil"/>
              <w:bottom w:val="single" w:sz="4" w:space="0" w:color="auto"/>
              <w:right w:val="single" w:sz="4" w:space="0" w:color="auto"/>
            </w:tcBorders>
            <w:shd w:val="clear" w:color="auto" w:fill="auto"/>
            <w:noWrap/>
            <w:vAlign w:val="bottom"/>
            <w:hideMark/>
          </w:tcPr>
          <w:p w:rsidR="00C60566" w:rsidRPr="007A5B63" w:rsidRDefault="00C60566">
            <w:pPr>
              <w:jc w:val="center"/>
            </w:pPr>
            <w:r>
              <w:t>2.</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C60566" w:rsidRPr="007A5B63" w:rsidRDefault="00C60566">
            <w:pPr>
              <w:jc w:val="center"/>
            </w:pPr>
            <w:r>
              <w:t>3.</w:t>
            </w:r>
          </w:p>
        </w:tc>
        <w:tc>
          <w:tcPr>
            <w:tcW w:w="470" w:type="dxa"/>
            <w:gridSpan w:val="2"/>
            <w:tcBorders>
              <w:top w:val="nil"/>
              <w:left w:val="nil"/>
              <w:bottom w:val="single" w:sz="4" w:space="0" w:color="auto"/>
              <w:right w:val="single" w:sz="4" w:space="0" w:color="auto"/>
            </w:tcBorders>
            <w:shd w:val="clear" w:color="auto" w:fill="auto"/>
            <w:noWrap/>
            <w:vAlign w:val="bottom"/>
            <w:hideMark/>
          </w:tcPr>
          <w:p w:rsidR="00C60566" w:rsidRPr="007A5B63" w:rsidRDefault="00C60566">
            <w:pPr>
              <w:jc w:val="center"/>
            </w:pPr>
            <w:r>
              <w:t>4.</w:t>
            </w:r>
          </w:p>
        </w:tc>
        <w:tc>
          <w:tcPr>
            <w:tcW w:w="396" w:type="dxa"/>
            <w:gridSpan w:val="2"/>
            <w:tcBorders>
              <w:top w:val="nil"/>
              <w:left w:val="nil"/>
              <w:bottom w:val="single" w:sz="4" w:space="0" w:color="auto"/>
              <w:right w:val="single" w:sz="4" w:space="0" w:color="auto"/>
            </w:tcBorders>
            <w:shd w:val="clear" w:color="auto" w:fill="auto"/>
            <w:noWrap/>
            <w:vAlign w:val="bottom"/>
            <w:hideMark/>
          </w:tcPr>
          <w:p w:rsidR="00C60566" w:rsidRPr="007A5B63" w:rsidRDefault="00C60566">
            <w:pPr>
              <w:jc w:val="center"/>
            </w:pPr>
            <w:r>
              <w:t>1.</w:t>
            </w:r>
          </w:p>
        </w:tc>
        <w:tc>
          <w:tcPr>
            <w:tcW w:w="396" w:type="dxa"/>
            <w:gridSpan w:val="2"/>
            <w:tcBorders>
              <w:top w:val="nil"/>
              <w:left w:val="nil"/>
              <w:bottom w:val="single" w:sz="4" w:space="0" w:color="auto"/>
              <w:right w:val="single" w:sz="4" w:space="0" w:color="auto"/>
            </w:tcBorders>
            <w:shd w:val="clear" w:color="auto" w:fill="auto"/>
            <w:noWrap/>
            <w:vAlign w:val="bottom"/>
            <w:hideMark/>
          </w:tcPr>
          <w:p w:rsidR="00C60566" w:rsidRPr="007A5B63" w:rsidRDefault="00C60566">
            <w:pPr>
              <w:jc w:val="center"/>
            </w:pPr>
            <w:r>
              <w:t>2.</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C60566" w:rsidRPr="007A5B63" w:rsidRDefault="00C60566">
            <w:pPr>
              <w:jc w:val="center"/>
            </w:pPr>
            <w:r>
              <w:t>3.</w:t>
            </w:r>
          </w:p>
        </w:tc>
        <w:tc>
          <w:tcPr>
            <w:tcW w:w="536" w:type="dxa"/>
            <w:gridSpan w:val="3"/>
            <w:tcBorders>
              <w:top w:val="nil"/>
              <w:left w:val="nil"/>
              <w:bottom w:val="single" w:sz="4" w:space="0" w:color="auto"/>
              <w:right w:val="single" w:sz="4" w:space="0" w:color="auto"/>
            </w:tcBorders>
            <w:shd w:val="clear" w:color="auto" w:fill="auto"/>
            <w:noWrap/>
            <w:vAlign w:val="bottom"/>
            <w:hideMark/>
          </w:tcPr>
          <w:p w:rsidR="00C60566" w:rsidRPr="007A5B63" w:rsidRDefault="00C60566">
            <w:pPr>
              <w:jc w:val="center"/>
            </w:pPr>
            <w:r>
              <w:t>4.</w:t>
            </w:r>
          </w:p>
        </w:tc>
        <w:tc>
          <w:tcPr>
            <w:tcW w:w="396" w:type="dxa"/>
            <w:gridSpan w:val="2"/>
            <w:tcBorders>
              <w:top w:val="nil"/>
              <w:left w:val="nil"/>
              <w:bottom w:val="single" w:sz="4" w:space="0" w:color="auto"/>
              <w:right w:val="single" w:sz="4" w:space="0" w:color="auto"/>
            </w:tcBorders>
            <w:shd w:val="clear" w:color="auto" w:fill="auto"/>
            <w:noWrap/>
            <w:vAlign w:val="bottom"/>
            <w:hideMark/>
          </w:tcPr>
          <w:p w:rsidR="00C60566" w:rsidRPr="007A5B63" w:rsidRDefault="00C60566">
            <w:pPr>
              <w:jc w:val="center"/>
            </w:pPr>
            <w:r>
              <w:t>1.</w:t>
            </w:r>
          </w:p>
        </w:tc>
        <w:tc>
          <w:tcPr>
            <w:tcW w:w="396" w:type="dxa"/>
            <w:gridSpan w:val="3"/>
            <w:tcBorders>
              <w:top w:val="nil"/>
              <w:left w:val="nil"/>
              <w:bottom w:val="single" w:sz="4" w:space="0" w:color="auto"/>
              <w:right w:val="single" w:sz="4" w:space="0" w:color="auto"/>
            </w:tcBorders>
            <w:shd w:val="clear" w:color="auto" w:fill="auto"/>
            <w:noWrap/>
            <w:vAlign w:val="bottom"/>
            <w:hideMark/>
          </w:tcPr>
          <w:p w:rsidR="00C60566" w:rsidRPr="007A5B63" w:rsidRDefault="00C60566">
            <w:pPr>
              <w:jc w:val="center"/>
            </w:pPr>
            <w:r>
              <w:t>2.</w:t>
            </w:r>
          </w:p>
        </w:tc>
        <w:tc>
          <w:tcPr>
            <w:tcW w:w="456" w:type="dxa"/>
            <w:gridSpan w:val="4"/>
            <w:tcBorders>
              <w:top w:val="nil"/>
              <w:left w:val="nil"/>
              <w:bottom w:val="single" w:sz="4" w:space="0" w:color="auto"/>
              <w:right w:val="single" w:sz="4" w:space="0" w:color="auto"/>
            </w:tcBorders>
            <w:shd w:val="clear" w:color="auto" w:fill="auto"/>
            <w:noWrap/>
            <w:vAlign w:val="bottom"/>
            <w:hideMark/>
          </w:tcPr>
          <w:p w:rsidR="00C60566" w:rsidRPr="007A5B63" w:rsidRDefault="00C60566">
            <w:pPr>
              <w:jc w:val="center"/>
            </w:pPr>
            <w:r>
              <w:t>3.</w:t>
            </w:r>
          </w:p>
        </w:tc>
        <w:tc>
          <w:tcPr>
            <w:tcW w:w="396" w:type="dxa"/>
            <w:gridSpan w:val="2"/>
            <w:tcBorders>
              <w:top w:val="nil"/>
              <w:left w:val="nil"/>
              <w:bottom w:val="single" w:sz="4" w:space="0" w:color="auto"/>
              <w:right w:val="single" w:sz="4" w:space="0" w:color="auto"/>
            </w:tcBorders>
            <w:shd w:val="clear" w:color="auto" w:fill="auto"/>
            <w:noWrap/>
            <w:vAlign w:val="bottom"/>
            <w:hideMark/>
          </w:tcPr>
          <w:p w:rsidR="00C60566" w:rsidRPr="007A5B63" w:rsidRDefault="00C60566" w:rsidP="00C60566">
            <w:pPr>
              <w:jc w:val="center"/>
            </w:pPr>
            <w:r>
              <w:t>4.</w:t>
            </w:r>
          </w:p>
        </w:tc>
        <w:tc>
          <w:tcPr>
            <w:tcW w:w="396" w:type="dxa"/>
            <w:gridSpan w:val="3"/>
            <w:tcBorders>
              <w:top w:val="nil"/>
              <w:left w:val="nil"/>
              <w:bottom w:val="single" w:sz="4" w:space="0" w:color="auto"/>
              <w:right w:val="single" w:sz="4" w:space="0" w:color="auto"/>
            </w:tcBorders>
            <w:shd w:val="clear" w:color="auto" w:fill="auto"/>
            <w:noWrap/>
            <w:vAlign w:val="bottom"/>
            <w:hideMark/>
          </w:tcPr>
          <w:p w:rsidR="00C60566" w:rsidRPr="007A5B63" w:rsidRDefault="00C60566">
            <w:pPr>
              <w:jc w:val="center"/>
            </w:pPr>
            <w:r>
              <w:t>1.</w:t>
            </w:r>
          </w:p>
        </w:tc>
        <w:tc>
          <w:tcPr>
            <w:tcW w:w="396" w:type="dxa"/>
            <w:gridSpan w:val="3"/>
            <w:tcBorders>
              <w:top w:val="nil"/>
              <w:left w:val="nil"/>
              <w:bottom w:val="single" w:sz="4" w:space="0" w:color="auto"/>
              <w:right w:val="single" w:sz="4" w:space="0" w:color="auto"/>
            </w:tcBorders>
            <w:shd w:val="clear" w:color="auto" w:fill="auto"/>
            <w:noWrap/>
            <w:vAlign w:val="bottom"/>
            <w:hideMark/>
          </w:tcPr>
          <w:p w:rsidR="00C60566" w:rsidRPr="007A5B63" w:rsidRDefault="00C60566">
            <w:pPr>
              <w:jc w:val="center"/>
            </w:pPr>
            <w:r>
              <w:t>2.</w:t>
            </w:r>
          </w:p>
        </w:tc>
        <w:tc>
          <w:tcPr>
            <w:tcW w:w="383" w:type="dxa"/>
            <w:gridSpan w:val="3"/>
            <w:tcBorders>
              <w:top w:val="nil"/>
              <w:left w:val="nil"/>
              <w:bottom w:val="single" w:sz="4" w:space="0" w:color="auto"/>
              <w:right w:val="single" w:sz="4" w:space="0" w:color="auto"/>
            </w:tcBorders>
            <w:shd w:val="clear" w:color="auto" w:fill="auto"/>
            <w:noWrap/>
            <w:vAlign w:val="bottom"/>
            <w:hideMark/>
          </w:tcPr>
          <w:p w:rsidR="00C60566" w:rsidRDefault="00C60566">
            <w:pPr>
              <w:jc w:val="center"/>
              <w:rPr>
                <w:rFonts w:ascii="Helv" w:hAnsi="Helv" w:cs="Arial"/>
                <w:sz w:val="20"/>
                <w:szCs w:val="20"/>
              </w:rPr>
            </w:pPr>
            <w:r>
              <w:rPr>
                <w:rFonts w:ascii="Helv" w:hAnsi="Helv" w:cs="Arial"/>
                <w:sz w:val="20"/>
                <w:szCs w:val="20"/>
              </w:rPr>
              <w:t>3.</w:t>
            </w:r>
          </w:p>
        </w:tc>
        <w:tc>
          <w:tcPr>
            <w:tcW w:w="406" w:type="dxa"/>
            <w:gridSpan w:val="3"/>
            <w:tcBorders>
              <w:top w:val="nil"/>
              <w:left w:val="nil"/>
              <w:bottom w:val="single" w:sz="4" w:space="0" w:color="auto"/>
              <w:right w:val="single" w:sz="4" w:space="0" w:color="auto"/>
            </w:tcBorders>
            <w:shd w:val="clear" w:color="auto" w:fill="auto"/>
            <w:noWrap/>
            <w:vAlign w:val="bottom"/>
            <w:hideMark/>
          </w:tcPr>
          <w:p w:rsidR="00C60566" w:rsidRDefault="00C60566" w:rsidP="00C60566">
            <w:pPr>
              <w:jc w:val="center"/>
              <w:rPr>
                <w:rFonts w:ascii="Helv" w:hAnsi="Helv" w:cs="Arial"/>
                <w:sz w:val="20"/>
                <w:szCs w:val="20"/>
              </w:rPr>
            </w:pPr>
            <w:r>
              <w:rPr>
                <w:rFonts w:ascii="Helv" w:hAnsi="Helv" w:cs="Arial"/>
                <w:sz w:val="20"/>
                <w:szCs w:val="20"/>
              </w:rPr>
              <w:t>4.</w:t>
            </w:r>
          </w:p>
        </w:tc>
      </w:tr>
      <w:tr w:rsidR="00C60566" w:rsidTr="00061B9A">
        <w:trPr>
          <w:gridAfter w:val="4"/>
          <w:wAfter w:w="586" w:type="dxa"/>
          <w:trHeight w:val="285"/>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0566" w:rsidRPr="00557E55" w:rsidRDefault="00C60566">
            <w:pPr>
              <w:rPr>
                <w:color w:val="FFFFFF"/>
              </w:rPr>
            </w:pPr>
          </w:p>
        </w:tc>
        <w:tc>
          <w:tcPr>
            <w:tcW w:w="396" w:type="dxa"/>
            <w:tcBorders>
              <w:top w:val="single" w:sz="4" w:space="0" w:color="auto"/>
              <w:left w:val="nil"/>
              <w:bottom w:val="single" w:sz="4" w:space="0" w:color="auto"/>
              <w:right w:val="single" w:sz="4" w:space="0" w:color="auto"/>
            </w:tcBorders>
            <w:shd w:val="clear" w:color="auto" w:fill="auto"/>
            <w:noWrap/>
            <w:vAlign w:val="bottom"/>
            <w:hideMark/>
          </w:tcPr>
          <w:p w:rsidR="00C60566" w:rsidRPr="00557E55" w:rsidRDefault="00C60566">
            <w:pPr>
              <w:rPr>
                <w:color w:val="FFFFFF"/>
              </w:rPr>
            </w:pPr>
            <w:r w:rsidRPr="00557E55">
              <w:rPr>
                <w:color w:val="FFFFFF"/>
              </w:rPr>
              <w:t> </w:t>
            </w:r>
          </w:p>
        </w:tc>
        <w:tc>
          <w:tcPr>
            <w:tcW w:w="396" w:type="dxa"/>
            <w:tcBorders>
              <w:top w:val="single" w:sz="4" w:space="0" w:color="auto"/>
              <w:left w:val="nil"/>
              <w:bottom w:val="single" w:sz="4" w:space="0" w:color="auto"/>
              <w:right w:val="single" w:sz="4" w:space="0" w:color="auto"/>
            </w:tcBorders>
            <w:shd w:val="clear" w:color="auto" w:fill="auto"/>
            <w:noWrap/>
            <w:vAlign w:val="bottom"/>
            <w:hideMark/>
          </w:tcPr>
          <w:p w:rsidR="00C60566" w:rsidRPr="00557E55" w:rsidRDefault="00C60566">
            <w:pPr>
              <w:rPr>
                <w:color w:val="FFFFFF"/>
              </w:rPr>
            </w:pPr>
            <w:r w:rsidRPr="00557E55">
              <w:rPr>
                <w:color w:val="FFFFFF"/>
              </w:rPr>
              <w:t> </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C60566" w:rsidRPr="00557E55" w:rsidRDefault="00C60566">
            <w:pPr>
              <w:rPr>
                <w:color w:val="FFFFFF"/>
              </w:rPr>
            </w:pPr>
            <w:r w:rsidRPr="00557E55">
              <w:rPr>
                <w:color w:val="FFFFFF"/>
              </w:rPr>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C60566" w:rsidRPr="00557E55" w:rsidRDefault="00C60566">
            <w:pPr>
              <w:rPr>
                <w:color w:val="FFFFFF"/>
              </w:rPr>
            </w:pPr>
            <w:r w:rsidRPr="00557E55">
              <w:rPr>
                <w:color w:val="FFFFFF"/>
              </w:rPr>
              <w:t> </w:t>
            </w:r>
          </w:p>
          <w:p w:rsidR="00C60566" w:rsidRPr="00557E55" w:rsidRDefault="00C60566">
            <w:pPr>
              <w:rPr>
                <w:color w:val="FFFFFF"/>
              </w:rPr>
            </w:pPr>
            <w:r w:rsidRPr="00557E55">
              <w:rPr>
                <w:color w:val="FFFFFF"/>
              </w:rPr>
              <w:t> </w:t>
            </w:r>
          </w:p>
        </w:tc>
        <w:tc>
          <w:tcPr>
            <w:tcW w:w="396" w:type="dxa"/>
            <w:gridSpan w:val="2"/>
            <w:tcBorders>
              <w:top w:val="single" w:sz="4" w:space="0" w:color="auto"/>
              <w:left w:val="nil"/>
              <w:bottom w:val="single" w:sz="4" w:space="0" w:color="auto"/>
              <w:right w:val="single" w:sz="4" w:space="0" w:color="auto"/>
            </w:tcBorders>
            <w:shd w:val="clear" w:color="auto" w:fill="auto"/>
            <w:noWrap/>
            <w:vAlign w:val="bottom"/>
            <w:hideMark/>
          </w:tcPr>
          <w:p w:rsidR="00C60566" w:rsidRPr="00557E55" w:rsidRDefault="00C60566">
            <w:pPr>
              <w:rPr>
                <w:color w:val="FFFFFF"/>
              </w:rPr>
            </w:pPr>
            <w:r w:rsidRPr="00557E55">
              <w:rPr>
                <w:color w:val="FFFFFF"/>
              </w:rPr>
              <w:t> </w:t>
            </w:r>
          </w:p>
        </w:tc>
        <w:tc>
          <w:tcPr>
            <w:tcW w:w="396" w:type="dxa"/>
            <w:gridSpan w:val="2"/>
            <w:tcBorders>
              <w:top w:val="single" w:sz="4" w:space="0" w:color="auto"/>
              <w:left w:val="nil"/>
              <w:bottom w:val="single" w:sz="4" w:space="0" w:color="auto"/>
              <w:right w:val="single" w:sz="4" w:space="0" w:color="auto"/>
            </w:tcBorders>
            <w:shd w:val="clear" w:color="auto" w:fill="auto"/>
            <w:noWrap/>
            <w:vAlign w:val="bottom"/>
            <w:hideMark/>
          </w:tcPr>
          <w:p w:rsidR="00C60566" w:rsidRPr="00557E55" w:rsidRDefault="00C60566">
            <w:pPr>
              <w:rPr>
                <w:color w:val="FFFFFF"/>
              </w:rPr>
            </w:pPr>
            <w:r w:rsidRPr="00557E55">
              <w:rPr>
                <w:color w:val="FFFFFF"/>
              </w:rPr>
              <w:t> </w:t>
            </w:r>
          </w:p>
        </w:tc>
        <w:tc>
          <w:tcPr>
            <w:tcW w:w="456" w:type="dxa"/>
            <w:gridSpan w:val="2"/>
            <w:tcBorders>
              <w:top w:val="single" w:sz="4" w:space="0" w:color="auto"/>
              <w:left w:val="nil"/>
              <w:bottom w:val="single" w:sz="4" w:space="0" w:color="auto"/>
              <w:right w:val="single" w:sz="4" w:space="0" w:color="auto"/>
            </w:tcBorders>
            <w:shd w:val="clear" w:color="auto" w:fill="auto"/>
            <w:noWrap/>
            <w:vAlign w:val="bottom"/>
            <w:hideMark/>
          </w:tcPr>
          <w:p w:rsidR="00C60566" w:rsidRPr="00557E55" w:rsidRDefault="00C60566">
            <w:pPr>
              <w:rPr>
                <w:color w:val="FFFFFF"/>
              </w:rPr>
            </w:pPr>
            <w:r w:rsidRPr="00557E55">
              <w:rPr>
                <w:color w:val="FFFFFF"/>
              </w:rPr>
              <w:t> </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C60566" w:rsidRPr="00557E55" w:rsidRDefault="00C60566">
            <w:pPr>
              <w:rPr>
                <w:color w:val="FFFFFF"/>
              </w:rPr>
            </w:pPr>
            <w:r w:rsidRPr="00557E55">
              <w:rPr>
                <w:color w:val="FFFFFF"/>
              </w:rPr>
              <w:t> </w:t>
            </w:r>
          </w:p>
        </w:tc>
        <w:tc>
          <w:tcPr>
            <w:tcW w:w="396" w:type="dxa"/>
            <w:gridSpan w:val="2"/>
            <w:tcBorders>
              <w:top w:val="single" w:sz="4" w:space="0" w:color="auto"/>
              <w:left w:val="nil"/>
              <w:bottom w:val="single" w:sz="4" w:space="0" w:color="auto"/>
              <w:right w:val="single" w:sz="4" w:space="0" w:color="auto"/>
            </w:tcBorders>
            <w:shd w:val="clear" w:color="auto" w:fill="auto"/>
            <w:noWrap/>
            <w:vAlign w:val="bottom"/>
            <w:hideMark/>
          </w:tcPr>
          <w:p w:rsidR="00C60566" w:rsidRPr="00557E55" w:rsidRDefault="00C60566">
            <w:pPr>
              <w:rPr>
                <w:color w:val="FFFFFF"/>
              </w:rPr>
            </w:pPr>
            <w:r w:rsidRPr="00557E55">
              <w:rPr>
                <w:color w:val="FFFFFF"/>
              </w:rPr>
              <w:t> </w:t>
            </w:r>
          </w:p>
        </w:tc>
        <w:tc>
          <w:tcPr>
            <w:tcW w:w="396" w:type="dxa"/>
            <w:gridSpan w:val="2"/>
            <w:tcBorders>
              <w:top w:val="single" w:sz="4" w:space="0" w:color="auto"/>
              <w:left w:val="nil"/>
              <w:bottom w:val="single" w:sz="4" w:space="0" w:color="auto"/>
              <w:right w:val="single" w:sz="4" w:space="0" w:color="auto"/>
            </w:tcBorders>
            <w:shd w:val="clear" w:color="auto" w:fill="auto"/>
            <w:noWrap/>
            <w:vAlign w:val="bottom"/>
            <w:hideMark/>
          </w:tcPr>
          <w:p w:rsidR="00C60566" w:rsidRPr="007A5B63" w:rsidRDefault="00C60566">
            <w:r w:rsidRPr="007A5B63">
              <w:t> </w:t>
            </w:r>
          </w:p>
        </w:tc>
        <w:tc>
          <w:tcPr>
            <w:tcW w:w="456" w:type="dxa"/>
            <w:gridSpan w:val="2"/>
            <w:tcBorders>
              <w:top w:val="single" w:sz="4" w:space="0" w:color="auto"/>
              <w:left w:val="nil"/>
              <w:bottom w:val="single" w:sz="4" w:space="0" w:color="auto"/>
              <w:right w:val="single" w:sz="4" w:space="0" w:color="auto"/>
            </w:tcBorders>
            <w:shd w:val="clear" w:color="auto" w:fill="auto"/>
            <w:noWrap/>
            <w:vAlign w:val="bottom"/>
            <w:hideMark/>
          </w:tcPr>
          <w:p w:rsidR="00C60566" w:rsidRPr="007A5B63" w:rsidRDefault="00C60566">
            <w:r w:rsidRPr="007A5B63">
              <w:t> </w:t>
            </w:r>
          </w:p>
        </w:tc>
        <w:tc>
          <w:tcPr>
            <w:tcW w:w="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C60566" w:rsidRPr="007A5B63" w:rsidRDefault="00C60566">
            <w:r w:rsidRPr="007A5B63">
              <w:t> </w:t>
            </w:r>
          </w:p>
          <w:p w:rsidR="00C60566" w:rsidRPr="007A5B63" w:rsidRDefault="00C60566">
            <w:r w:rsidRPr="007A5B63">
              <w:t> </w:t>
            </w:r>
          </w:p>
        </w:tc>
        <w:tc>
          <w:tcPr>
            <w:tcW w:w="396" w:type="dxa"/>
            <w:gridSpan w:val="2"/>
            <w:tcBorders>
              <w:top w:val="single" w:sz="4" w:space="0" w:color="auto"/>
              <w:left w:val="nil"/>
              <w:bottom w:val="single" w:sz="4" w:space="0" w:color="auto"/>
              <w:right w:val="single" w:sz="4" w:space="0" w:color="auto"/>
            </w:tcBorders>
            <w:shd w:val="clear" w:color="auto" w:fill="auto"/>
            <w:noWrap/>
            <w:vAlign w:val="bottom"/>
            <w:hideMark/>
          </w:tcPr>
          <w:p w:rsidR="00C60566" w:rsidRPr="007A5B63" w:rsidRDefault="00C60566">
            <w:r w:rsidRPr="007A5B63">
              <w:t> </w:t>
            </w:r>
          </w:p>
        </w:tc>
        <w:tc>
          <w:tcPr>
            <w:tcW w:w="396" w:type="dxa"/>
            <w:gridSpan w:val="3"/>
            <w:tcBorders>
              <w:top w:val="single" w:sz="4" w:space="0" w:color="auto"/>
              <w:left w:val="nil"/>
              <w:bottom w:val="single" w:sz="4" w:space="0" w:color="auto"/>
              <w:right w:val="single" w:sz="4" w:space="0" w:color="auto"/>
            </w:tcBorders>
            <w:shd w:val="clear" w:color="auto" w:fill="auto"/>
            <w:noWrap/>
            <w:vAlign w:val="bottom"/>
            <w:hideMark/>
          </w:tcPr>
          <w:p w:rsidR="00C60566" w:rsidRPr="007A5B63" w:rsidRDefault="00C60566">
            <w:r w:rsidRPr="007A5B63">
              <w:t> </w:t>
            </w:r>
          </w:p>
        </w:tc>
        <w:tc>
          <w:tcPr>
            <w:tcW w:w="456" w:type="dxa"/>
            <w:gridSpan w:val="4"/>
            <w:tcBorders>
              <w:top w:val="single" w:sz="4" w:space="0" w:color="auto"/>
              <w:left w:val="nil"/>
              <w:bottom w:val="single" w:sz="4" w:space="0" w:color="auto"/>
              <w:right w:val="single" w:sz="4" w:space="0" w:color="auto"/>
            </w:tcBorders>
            <w:shd w:val="clear" w:color="auto" w:fill="auto"/>
            <w:noWrap/>
            <w:vAlign w:val="bottom"/>
            <w:hideMark/>
          </w:tcPr>
          <w:p w:rsidR="00C60566" w:rsidRPr="007A5B63" w:rsidRDefault="00C60566">
            <w:r w:rsidRPr="007A5B63">
              <w:t> </w:t>
            </w:r>
          </w:p>
        </w:tc>
        <w:tc>
          <w:tcPr>
            <w:tcW w:w="396" w:type="dxa"/>
            <w:gridSpan w:val="2"/>
            <w:tcBorders>
              <w:top w:val="single" w:sz="4" w:space="0" w:color="auto"/>
              <w:left w:val="nil"/>
              <w:bottom w:val="single" w:sz="4" w:space="0" w:color="auto"/>
              <w:right w:val="single" w:sz="4" w:space="0" w:color="auto"/>
            </w:tcBorders>
            <w:shd w:val="clear" w:color="auto" w:fill="auto"/>
            <w:noWrap/>
            <w:vAlign w:val="bottom"/>
            <w:hideMark/>
          </w:tcPr>
          <w:p w:rsidR="00C60566" w:rsidRPr="007A5B63" w:rsidRDefault="00C60566">
            <w:r w:rsidRPr="007A5B63">
              <w:t> </w:t>
            </w:r>
          </w:p>
        </w:tc>
        <w:tc>
          <w:tcPr>
            <w:tcW w:w="396" w:type="dxa"/>
            <w:gridSpan w:val="3"/>
            <w:tcBorders>
              <w:top w:val="single" w:sz="4" w:space="0" w:color="auto"/>
              <w:left w:val="nil"/>
              <w:bottom w:val="single" w:sz="4" w:space="0" w:color="auto"/>
              <w:right w:val="single" w:sz="4" w:space="0" w:color="auto"/>
            </w:tcBorders>
            <w:shd w:val="clear" w:color="auto" w:fill="auto"/>
            <w:noWrap/>
            <w:vAlign w:val="bottom"/>
            <w:hideMark/>
          </w:tcPr>
          <w:p w:rsidR="00C60566" w:rsidRPr="007A5B63" w:rsidRDefault="00C60566">
            <w:r w:rsidRPr="007A5B63">
              <w:t> </w:t>
            </w:r>
          </w:p>
        </w:tc>
        <w:tc>
          <w:tcPr>
            <w:tcW w:w="396" w:type="dxa"/>
            <w:gridSpan w:val="3"/>
            <w:tcBorders>
              <w:top w:val="single" w:sz="4" w:space="0" w:color="auto"/>
              <w:left w:val="nil"/>
              <w:bottom w:val="single" w:sz="4" w:space="0" w:color="auto"/>
              <w:right w:val="single" w:sz="4" w:space="0" w:color="auto"/>
            </w:tcBorders>
            <w:shd w:val="clear" w:color="auto" w:fill="auto"/>
            <w:noWrap/>
            <w:vAlign w:val="bottom"/>
            <w:hideMark/>
          </w:tcPr>
          <w:p w:rsidR="00C60566" w:rsidRPr="007A5B63" w:rsidRDefault="00C60566">
            <w:r w:rsidRPr="007A5B63">
              <w:t> </w:t>
            </w:r>
          </w:p>
        </w:tc>
        <w:tc>
          <w:tcPr>
            <w:tcW w:w="383" w:type="dxa"/>
            <w:gridSpan w:val="3"/>
            <w:tcBorders>
              <w:top w:val="single" w:sz="4" w:space="0" w:color="auto"/>
              <w:left w:val="nil"/>
              <w:bottom w:val="single" w:sz="4" w:space="0" w:color="auto"/>
              <w:right w:val="single" w:sz="4" w:space="0" w:color="auto"/>
            </w:tcBorders>
            <w:shd w:val="clear" w:color="auto" w:fill="auto"/>
            <w:noWrap/>
            <w:vAlign w:val="bottom"/>
            <w:hideMark/>
          </w:tcPr>
          <w:p w:rsidR="00C60566" w:rsidRPr="007A5B63" w:rsidRDefault="00C60566">
            <w:pPr>
              <w:rPr>
                <w:rFonts w:ascii="Helv" w:hAnsi="Helv" w:cs="Arial"/>
                <w:sz w:val="20"/>
                <w:szCs w:val="20"/>
              </w:rPr>
            </w:pPr>
            <w:r w:rsidRPr="007A5B63">
              <w:rPr>
                <w:rFonts w:ascii="Helv" w:hAnsi="Helv" w:cs="Arial"/>
                <w:sz w:val="20"/>
                <w:szCs w:val="20"/>
              </w:rPr>
              <w:t> </w:t>
            </w:r>
          </w:p>
        </w:tc>
        <w:tc>
          <w:tcPr>
            <w:tcW w:w="406" w:type="dxa"/>
            <w:gridSpan w:val="3"/>
            <w:tcBorders>
              <w:top w:val="single" w:sz="4" w:space="0" w:color="auto"/>
              <w:left w:val="nil"/>
              <w:bottom w:val="single" w:sz="4" w:space="0" w:color="auto"/>
              <w:right w:val="single" w:sz="4" w:space="0" w:color="auto"/>
            </w:tcBorders>
            <w:shd w:val="clear" w:color="auto" w:fill="auto"/>
            <w:noWrap/>
            <w:vAlign w:val="bottom"/>
            <w:hideMark/>
          </w:tcPr>
          <w:p w:rsidR="00C60566" w:rsidRPr="007A5B63" w:rsidRDefault="00C60566">
            <w:pPr>
              <w:rPr>
                <w:rFonts w:ascii="Helv" w:hAnsi="Helv" w:cs="Arial"/>
                <w:sz w:val="20"/>
                <w:szCs w:val="20"/>
              </w:rPr>
            </w:pPr>
            <w:r w:rsidRPr="007A5B63">
              <w:rPr>
                <w:rFonts w:ascii="Helv" w:hAnsi="Helv" w:cs="Arial"/>
                <w:sz w:val="20"/>
                <w:szCs w:val="20"/>
              </w:rPr>
              <w:t> </w:t>
            </w:r>
          </w:p>
          <w:p w:rsidR="00C60566" w:rsidRPr="007A5B63" w:rsidRDefault="00C60566">
            <w:pPr>
              <w:rPr>
                <w:rFonts w:ascii="Helv" w:hAnsi="Helv" w:cs="Arial"/>
                <w:sz w:val="20"/>
                <w:szCs w:val="20"/>
              </w:rPr>
            </w:pPr>
            <w:r w:rsidRPr="007A5B63">
              <w:rPr>
                <w:rFonts w:ascii="Helv" w:hAnsi="Helv" w:cs="Arial"/>
                <w:sz w:val="20"/>
                <w:szCs w:val="20"/>
              </w:rPr>
              <w:t> </w:t>
            </w:r>
          </w:p>
        </w:tc>
      </w:tr>
      <w:tr w:rsidR="00C60566" w:rsidTr="00061B9A">
        <w:trPr>
          <w:gridAfter w:val="4"/>
          <w:wAfter w:w="586" w:type="dxa"/>
          <w:trHeight w:val="855"/>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tcPr>
          <w:p w:rsidR="00C60566" w:rsidRPr="007A5B63" w:rsidRDefault="00C60566"/>
        </w:tc>
        <w:tc>
          <w:tcPr>
            <w:tcW w:w="396" w:type="dxa"/>
            <w:tcBorders>
              <w:top w:val="single" w:sz="4" w:space="0" w:color="auto"/>
              <w:left w:val="nil"/>
              <w:bottom w:val="single" w:sz="4" w:space="0" w:color="auto"/>
              <w:right w:val="single" w:sz="4" w:space="0" w:color="auto"/>
            </w:tcBorders>
            <w:shd w:val="clear" w:color="auto" w:fill="auto"/>
            <w:noWrap/>
            <w:vAlign w:val="bottom"/>
            <w:hideMark/>
          </w:tcPr>
          <w:p w:rsidR="00C60566" w:rsidRPr="007A5B63" w:rsidRDefault="00C60566" w:rsidP="00061B9A">
            <w:pPr>
              <w:ind w:left="-700"/>
            </w:pPr>
            <w:r w:rsidRPr="007A5B63">
              <w:t> </w:t>
            </w:r>
          </w:p>
        </w:tc>
        <w:tc>
          <w:tcPr>
            <w:tcW w:w="396" w:type="dxa"/>
            <w:tcBorders>
              <w:top w:val="single" w:sz="4" w:space="0" w:color="auto"/>
              <w:left w:val="nil"/>
              <w:bottom w:val="single" w:sz="4" w:space="0" w:color="auto"/>
              <w:right w:val="single" w:sz="4" w:space="0" w:color="auto"/>
            </w:tcBorders>
            <w:shd w:val="clear" w:color="auto" w:fill="auto"/>
            <w:noWrap/>
            <w:vAlign w:val="bottom"/>
            <w:hideMark/>
          </w:tcPr>
          <w:p w:rsidR="00C60566" w:rsidRPr="007A5B63" w:rsidRDefault="00C60566">
            <w:r w:rsidRPr="007A5B63">
              <w:t> </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C60566" w:rsidRPr="007A5B63" w:rsidRDefault="00C60566">
            <w:r w:rsidRPr="007A5B63">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C60566" w:rsidRPr="007A5B63" w:rsidRDefault="00C60566">
            <w:r w:rsidRPr="007A5B63">
              <w:t> </w:t>
            </w:r>
          </w:p>
          <w:p w:rsidR="00C60566" w:rsidRPr="007A5B63" w:rsidRDefault="00C60566">
            <w:r w:rsidRPr="007A5B63">
              <w:t> </w:t>
            </w:r>
          </w:p>
        </w:tc>
        <w:tc>
          <w:tcPr>
            <w:tcW w:w="396" w:type="dxa"/>
            <w:gridSpan w:val="2"/>
            <w:tcBorders>
              <w:top w:val="single" w:sz="4" w:space="0" w:color="auto"/>
              <w:left w:val="nil"/>
              <w:bottom w:val="single" w:sz="4" w:space="0" w:color="auto"/>
              <w:right w:val="single" w:sz="4" w:space="0" w:color="auto"/>
            </w:tcBorders>
            <w:shd w:val="clear" w:color="auto" w:fill="auto"/>
            <w:noWrap/>
            <w:vAlign w:val="bottom"/>
            <w:hideMark/>
          </w:tcPr>
          <w:p w:rsidR="00C60566" w:rsidRPr="007A5B63" w:rsidRDefault="00C60566">
            <w:r w:rsidRPr="007A5B63">
              <w:t> </w:t>
            </w:r>
          </w:p>
        </w:tc>
        <w:tc>
          <w:tcPr>
            <w:tcW w:w="396" w:type="dxa"/>
            <w:gridSpan w:val="2"/>
            <w:tcBorders>
              <w:top w:val="single" w:sz="4" w:space="0" w:color="auto"/>
              <w:left w:val="nil"/>
              <w:bottom w:val="single" w:sz="4" w:space="0" w:color="auto"/>
              <w:right w:val="single" w:sz="4" w:space="0" w:color="auto"/>
            </w:tcBorders>
            <w:shd w:val="clear" w:color="auto" w:fill="auto"/>
            <w:noWrap/>
            <w:vAlign w:val="bottom"/>
            <w:hideMark/>
          </w:tcPr>
          <w:p w:rsidR="00C60566" w:rsidRPr="007A5B63" w:rsidRDefault="00C60566">
            <w:r w:rsidRPr="007A5B63">
              <w:t> </w:t>
            </w:r>
          </w:p>
        </w:tc>
        <w:tc>
          <w:tcPr>
            <w:tcW w:w="456" w:type="dxa"/>
            <w:gridSpan w:val="2"/>
            <w:tcBorders>
              <w:top w:val="single" w:sz="4" w:space="0" w:color="auto"/>
              <w:left w:val="nil"/>
              <w:bottom w:val="single" w:sz="4" w:space="0" w:color="auto"/>
              <w:right w:val="single" w:sz="4" w:space="0" w:color="auto"/>
            </w:tcBorders>
            <w:shd w:val="clear" w:color="auto" w:fill="auto"/>
            <w:noWrap/>
            <w:vAlign w:val="bottom"/>
            <w:hideMark/>
          </w:tcPr>
          <w:p w:rsidR="00C60566" w:rsidRPr="007A5B63" w:rsidRDefault="00C60566">
            <w:r w:rsidRPr="007A5B63">
              <w:t> </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C60566" w:rsidRPr="007A5B63" w:rsidRDefault="00C60566">
            <w:r w:rsidRPr="007A5B63">
              <w:t> </w:t>
            </w:r>
          </w:p>
        </w:tc>
        <w:tc>
          <w:tcPr>
            <w:tcW w:w="396" w:type="dxa"/>
            <w:gridSpan w:val="2"/>
            <w:tcBorders>
              <w:top w:val="single" w:sz="4" w:space="0" w:color="auto"/>
              <w:left w:val="nil"/>
              <w:bottom w:val="single" w:sz="4" w:space="0" w:color="auto"/>
              <w:right w:val="single" w:sz="4" w:space="0" w:color="auto"/>
            </w:tcBorders>
            <w:shd w:val="clear" w:color="auto" w:fill="auto"/>
            <w:noWrap/>
            <w:vAlign w:val="bottom"/>
            <w:hideMark/>
          </w:tcPr>
          <w:p w:rsidR="00C60566" w:rsidRPr="007A5B63" w:rsidRDefault="00C60566">
            <w:r w:rsidRPr="007A5B63">
              <w:t> </w:t>
            </w:r>
          </w:p>
        </w:tc>
        <w:tc>
          <w:tcPr>
            <w:tcW w:w="396" w:type="dxa"/>
            <w:gridSpan w:val="2"/>
            <w:tcBorders>
              <w:top w:val="single" w:sz="4" w:space="0" w:color="auto"/>
              <w:left w:val="nil"/>
              <w:bottom w:val="single" w:sz="4" w:space="0" w:color="auto"/>
              <w:right w:val="single" w:sz="4" w:space="0" w:color="auto"/>
            </w:tcBorders>
            <w:shd w:val="clear" w:color="auto" w:fill="auto"/>
            <w:noWrap/>
            <w:vAlign w:val="bottom"/>
            <w:hideMark/>
          </w:tcPr>
          <w:p w:rsidR="00C60566" w:rsidRPr="007A5B63" w:rsidRDefault="00C60566">
            <w:r w:rsidRPr="007A5B63">
              <w:t> </w:t>
            </w:r>
          </w:p>
        </w:tc>
        <w:tc>
          <w:tcPr>
            <w:tcW w:w="456" w:type="dxa"/>
            <w:gridSpan w:val="2"/>
            <w:tcBorders>
              <w:top w:val="single" w:sz="4" w:space="0" w:color="auto"/>
              <w:left w:val="nil"/>
              <w:bottom w:val="single" w:sz="4" w:space="0" w:color="auto"/>
              <w:right w:val="single" w:sz="4" w:space="0" w:color="auto"/>
            </w:tcBorders>
            <w:shd w:val="clear" w:color="auto" w:fill="auto"/>
            <w:noWrap/>
            <w:vAlign w:val="bottom"/>
            <w:hideMark/>
          </w:tcPr>
          <w:p w:rsidR="00C60566" w:rsidRPr="007A5B63" w:rsidRDefault="00C60566">
            <w:r w:rsidRPr="007A5B63">
              <w:t> </w:t>
            </w:r>
          </w:p>
        </w:tc>
        <w:tc>
          <w:tcPr>
            <w:tcW w:w="536" w:type="dxa"/>
            <w:gridSpan w:val="3"/>
            <w:tcBorders>
              <w:top w:val="single" w:sz="4" w:space="0" w:color="auto"/>
              <w:left w:val="nil"/>
              <w:bottom w:val="single" w:sz="4" w:space="0" w:color="auto"/>
              <w:right w:val="single" w:sz="4" w:space="0" w:color="auto"/>
            </w:tcBorders>
            <w:shd w:val="clear" w:color="auto" w:fill="auto"/>
            <w:noWrap/>
            <w:vAlign w:val="bottom"/>
            <w:hideMark/>
          </w:tcPr>
          <w:p w:rsidR="00C60566" w:rsidRPr="007A5B63" w:rsidRDefault="00C60566">
            <w:r w:rsidRPr="007A5B63">
              <w:t> </w:t>
            </w:r>
          </w:p>
          <w:p w:rsidR="00C60566" w:rsidRPr="007A5B63" w:rsidRDefault="00C60566">
            <w:r w:rsidRPr="007A5B63">
              <w:t> </w:t>
            </w:r>
          </w:p>
        </w:tc>
        <w:tc>
          <w:tcPr>
            <w:tcW w:w="396" w:type="dxa"/>
            <w:gridSpan w:val="2"/>
            <w:tcBorders>
              <w:top w:val="single" w:sz="4" w:space="0" w:color="auto"/>
              <w:left w:val="nil"/>
              <w:bottom w:val="single" w:sz="4" w:space="0" w:color="auto"/>
              <w:right w:val="single" w:sz="4" w:space="0" w:color="auto"/>
            </w:tcBorders>
            <w:shd w:val="clear" w:color="auto" w:fill="auto"/>
            <w:noWrap/>
            <w:vAlign w:val="bottom"/>
            <w:hideMark/>
          </w:tcPr>
          <w:p w:rsidR="00C60566" w:rsidRPr="007A5B63" w:rsidRDefault="00C60566">
            <w:r w:rsidRPr="007A5B63">
              <w:t> </w:t>
            </w:r>
          </w:p>
        </w:tc>
        <w:tc>
          <w:tcPr>
            <w:tcW w:w="396" w:type="dxa"/>
            <w:gridSpan w:val="3"/>
            <w:tcBorders>
              <w:top w:val="single" w:sz="4" w:space="0" w:color="auto"/>
              <w:left w:val="nil"/>
              <w:bottom w:val="single" w:sz="4" w:space="0" w:color="auto"/>
              <w:right w:val="single" w:sz="4" w:space="0" w:color="auto"/>
            </w:tcBorders>
            <w:shd w:val="clear" w:color="auto" w:fill="auto"/>
            <w:noWrap/>
            <w:vAlign w:val="bottom"/>
            <w:hideMark/>
          </w:tcPr>
          <w:p w:rsidR="00C60566" w:rsidRPr="007A5B63" w:rsidRDefault="00C60566">
            <w:r w:rsidRPr="007A5B63">
              <w:t> </w:t>
            </w:r>
          </w:p>
        </w:tc>
        <w:tc>
          <w:tcPr>
            <w:tcW w:w="456" w:type="dxa"/>
            <w:gridSpan w:val="4"/>
            <w:tcBorders>
              <w:top w:val="single" w:sz="4" w:space="0" w:color="auto"/>
              <w:left w:val="nil"/>
              <w:bottom w:val="single" w:sz="4" w:space="0" w:color="auto"/>
              <w:right w:val="single" w:sz="4" w:space="0" w:color="auto"/>
            </w:tcBorders>
            <w:shd w:val="clear" w:color="auto" w:fill="auto"/>
            <w:noWrap/>
            <w:vAlign w:val="bottom"/>
            <w:hideMark/>
          </w:tcPr>
          <w:p w:rsidR="00C60566" w:rsidRPr="007A5B63" w:rsidRDefault="00C60566">
            <w:r w:rsidRPr="007A5B63">
              <w:t> </w:t>
            </w:r>
          </w:p>
        </w:tc>
        <w:tc>
          <w:tcPr>
            <w:tcW w:w="396" w:type="dxa"/>
            <w:gridSpan w:val="2"/>
            <w:tcBorders>
              <w:top w:val="single" w:sz="4" w:space="0" w:color="auto"/>
              <w:left w:val="nil"/>
              <w:bottom w:val="single" w:sz="4" w:space="0" w:color="auto"/>
              <w:right w:val="single" w:sz="4" w:space="0" w:color="auto"/>
            </w:tcBorders>
            <w:shd w:val="clear" w:color="auto" w:fill="auto"/>
            <w:noWrap/>
            <w:vAlign w:val="bottom"/>
            <w:hideMark/>
          </w:tcPr>
          <w:p w:rsidR="00C60566" w:rsidRPr="007A5B63" w:rsidRDefault="00C60566">
            <w:r w:rsidRPr="007A5B63">
              <w:t> </w:t>
            </w:r>
          </w:p>
        </w:tc>
        <w:tc>
          <w:tcPr>
            <w:tcW w:w="396" w:type="dxa"/>
            <w:gridSpan w:val="3"/>
            <w:tcBorders>
              <w:top w:val="single" w:sz="4" w:space="0" w:color="auto"/>
              <w:left w:val="nil"/>
              <w:bottom w:val="single" w:sz="4" w:space="0" w:color="auto"/>
              <w:right w:val="single" w:sz="4" w:space="0" w:color="auto"/>
            </w:tcBorders>
            <w:shd w:val="clear" w:color="auto" w:fill="auto"/>
            <w:noWrap/>
            <w:vAlign w:val="bottom"/>
            <w:hideMark/>
          </w:tcPr>
          <w:p w:rsidR="00C60566" w:rsidRPr="007A5B63" w:rsidRDefault="00C60566">
            <w:r w:rsidRPr="007A5B63">
              <w:t> </w:t>
            </w:r>
          </w:p>
        </w:tc>
        <w:tc>
          <w:tcPr>
            <w:tcW w:w="396" w:type="dxa"/>
            <w:gridSpan w:val="3"/>
            <w:tcBorders>
              <w:top w:val="single" w:sz="4" w:space="0" w:color="auto"/>
              <w:left w:val="nil"/>
              <w:bottom w:val="single" w:sz="4" w:space="0" w:color="auto"/>
              <w:right w:val="single" w:sz="4" w:space="0" w:color="auto"/>
            </w:tcBorders>
            <w:shd w:val="clear" w:color="auto" w:fill="auto"/>
            <w:noWrap/>
            <w:vAlign w:val="bottom"/>
            <w:hideMark/>
          </w:tcPr>
          <w:p w:rsidR="00C60566" w:rsidRPr="007A5B63" w:rsidRDefault="00C60566">
            <w:r w:rsidRPr="007A5B63">
              <w:t> </w:t>
            </w:r>
          </w:p>
        </w:tc>
        <w:tc>
          <w:tcPr>
            <w:tcW w:w="383" w:type="dxa"/>
            <w:gridSpan w:val="3"/>
            <w:tcBorders>
              <w:top w:val="single" w:sz="4" w:space="0" w:color="auto"/>
              <w:left w:val="nil"/>
              <w:bottom w:val="single" w:sz="4" w:space="0" w:color="auto"/>
              <w:right w:val="single" w:sz="4" w:space="0" w:color="auto"/>
            </w:tcBorders>
            <w:shd w:val="clear" w:color="auto" w:fill="auto"/>
            <w:noWrap/>
            <w:vAlign w:val="bottom"/>
            <w:hideMark/>
          </w:tcPr>
          <w:p w:rsidR="00C60566" w:rsidRPr="007A5B63" w:rsidRDefault="00C60566">
            <w:pPr>
              <w:rPr>
                <w:rFonts w:ascii="Helv" w:hAnsi="Helv" w:cs="Arial"/>
                <w:sz w:val="20"/>
                <w:szCs w:val="20"/>
              </w:rPr>
            </w:pPr>
            <w:r w:rsidRPr="007A5B63">
              <w:rPr>
                <w:rFonts w:ascii="Helv" w:hAnsi="Helv" w:cs="Arial"/>
                <w:sz w:val="20"/>
                <w:szCs w:val="20"/>
              </w:rPr>
              <w:t> </w:t>
            </w:r>
          </w:p>
        </w:tc>
        <w:tc>
          <w:tcPr>
            <w:tcW w:w="406" w:type="dxa"/>
            <w:gridSpan w:val="3"/>
            <w:tcBorders>
              <w:top w:val="single" w:sz="4" w:space="0" w:color="auto"/>
              <w:left w:val="nil"/>
              <w:bottom w:val="single" w:sz="4" w:space="0" w:color="auto"/>
              <w:right w:val="single" w:sz="4" w:space="0" w:color="auto"/>
            </w:tcBorders>
            <w:shd w:val="clear" w:color="auto" w:fill="auto"/>
            <w:noWrap/>
            <w:vAlign w:val="bottom"/>
            <w:hideMark/>
          </w:tcPr>
          <w:p w:rsidR="00C60566" w:rsidRPr="007A5B63" w:rsidRDefault="00C60566">
            <w:pPr>
              <w:rPr>
                <w:rFonts w:ascii="Helv" w:hAnsi="Helv" w:cs="Arial"/>
                <w:sz w:val="20"/>
                <w:szCs w:val="20"/>
              </w:rPr>
            </w:pPr>
            <w:r w:rsidRPr="007A5B63">
              <w:rPr>
                <w:rFonts w:ascii="Helv" w:hAnsi="Helv" w:cs="Arial"/>
                <w:sz w:val="20"/>
                <w:szCs w:val="20"/>
              </w:rPr>
              <w:t> </w:t>
            </w:r>
          </w:p>
          <w:p w:rsidR="00C60566" w:rsidRPr="007A5B63" w:rsidRDefault="00C60566">
            <w:pPr>
              <w:rPr>
                <w:rFonts w:ascii="Helv" w:hAnsi="Helv" w:cs="Arial"/>
                <w:sz w:val="20"/>
                <w:szCs w:val="20"/>
              </w:rPr>
            </w:pPr>
            <w:r w:rsidRPr="007A5B63">
              <w:rPr>
                <w:rFonts w:ascii="Helv" w:hAnsi="Helv" w:cs="Arial"/>
                <w:sz w:val="20"/>
                <w:szCs w:val="20"/>
              </w:rPr>
              <w:t> </w:t>
            </w:r>
          </w:p>
        </w:tc>
      </w:tr>
    </w:tbl>
    <w:p w:rsidR="00011161" w:rsidRDefault="00011161" w:rsidP="002A3350">
      <w:pPr>
        <w:jc w:val="right"/>
        <w:rPr>
          <w:bCs/>
          <w:sz w:val="22"/>
          <w:szCs w:val="22"/>
        </w:rPr>
      </w:pPr>
    </w:p>
    <w:p w:rsidR="008D7A0E" w:rsidRPr="005062A7" w:rsidRDefault="002748C1" w:rsidP="005062A7">
      <w:pPr>
        <w:tabs>
          <w:tab w:val="left" w:pos="0"/>
          <w:tab w:val="right" w:pos="14570"/>
        </w:tabs>
        <w:jc w:val="both"/>
        <w:rPr>
          <w:bCs/>
        </w:rPr>
      </w:pPr>
      <w:r w:rsidRPr="005062A7">
        <w:rPr>
          <w:bCs/>
        </w:rPr>
        <w:t xml:space="preserve">Piedāvātais </w:t>
      </w:r>
      <w:r w:rsidRPr="003926DD">
        <w:rPr>
          <w:b/>
          <w:bCs/>
        </w:rPr>
        <w:t>garantijas termiņš mēnešos</w:t>
      </w:r>
      <w:r w:rsidRPr="008121F0">
        <w:rPr>
          <w:bCs/>
        </w:rPr>
        <w:t>__</w:t>
      </w:r>
      <w:r w:rsidR="009E1EA7">
        <w:rPr>
          <w:bCs/>
        </w:rPr>
        <w:t>____________________________.</w:t>
      </w:r>
    </w:p>
    <w:p w:rsidR="002748C1" w:rsidRDefault="002748C1" w:rsidP="006E22D2">
      <w:pPr>
        <w:pStyle w:val="Index1"/>
      </w:pPr>
      <w:r w:rsidRPr="005062A7">
        <w:t>Pretendenta piedāvātais garantijas termiņš nedrīkst būt īsāk par 24 mēnešiem.</w:t>
      </w:r>
    </w:p>
    <w:p w:rsidR="009E1EA7" w:rsidRPr="009E1EA7" w:rsidRDefault="009E1EA7" w:rsidP="009E1EA7">
      <w:r>
        <w:t xml:space="preserve">Piedāvātais </w:t>
      </w:r>
      <w:r w:rsidRPr="009E1EA7">
        <w:rPr>
          <w:b/>
        </w:rPr>
        <w:t>darbu izpildes laiks mēnešos</w:t>
      </w:r>
      <w:r>
        <w:t xml:space="preserve"> ______________________________.</w:t>
      </w:r>
    </w:p>
    <w:p w:rsidR="002748C1" w:rsidRPr="00B618C7" w:rsidRDefault="00D35356" w:rsidP="002748C1">
      <w:pPr>
        <w:rPr>
          <w:b/>
          <w:sz w:val="22"/>
          <w:szCs w:val="22"/>
        </w:rPr>
      </w:pPr>
      <w:r w:rsidRPr="00B618C7">
        <w:rPr>
          <w:b/>
          <w:sz w:val="22"/>
          <w:szCs w:val="22"/>
        </w:rPr>
        <w:t xml:space="preserve">Darbu izpilde jāpabeidz ne vēlāk </w:t>
      </w:r>
      <w:r w:rsidR="002063EE">
        <w:rPr>
          <w:b/>
          <w:sz w:val="22"/>
          <w:szCs w:val="22"/>
        </w:rPr>
        <w:t>kā līdz 2012.gada 28</w:t>
      </w:r>
      <w:r w:rsidRPr="000D5A1F">
        <w:rPr>
          <w:b/>
          <w:sz w:val="22"/>
          <w:szCs w:val="22"/>
        </w:rPr>
        <w:t>.septembrim</w:t>
      </w:r>
      <w:r w:rsidRPr="00B618C7">
        <w:rPr>
          <w:b/>
          <w:sz w:val="22"/>
          <w:szCs w:val="22"/>
        </w:rPr>
        <w:t>.</w:t>
      </w:r>
    </w:p>
    <w:p w:rsidR="008D7A0E" w:rsidRDefault="008D7A0E" w:rsidP="008D7A0E">
      <w:pPr>
        <w:tabs>
          <w:tab w:val="left" w:pos="2390"/>
          <w:tab w:val="right" w:pos="14570"/>
        </w:tabs>
        <w:rPr>
          <w:bCs/>
          <w:sz w:val="22"/>
          <w:szCs w:val="22"/>
        </w:rPr>
      </w:pPr>
    </w:p>
    <w:p w:rsidR="008D7A0E" w:rsidRPr="005062A7" w:rsidRDefault="008D7A0E" w:rsidP="008D7A0E">
      <w:pPr>
        <w:tabs>
          <w:tab w:val="left" w:pos="2390"/>
          <w:tab w:val="right" w:pos="14570"/>
        </w:tabs>
        <w:rPr>
          <w:bCs/>
        </w:rPr>
      </w:pPr>
      <w:r w:rsidRPr="005062A7">
        <w:rPr>
          <w:bCs/>
        </w:rPr>
        <w:t>Atbildīgā amatpersona _______________________________</w:t>
      </w:r>
    </w:p>
    <w:p w:rsidR="008D7A0E" w:rsidRDefault="008D7A0E" w:rsidP="008D7A0E">
      <w:pPr>
        <w:tabs>
          <w:tab w:val="left" w:pos="2390"/>
          <w:tab w:val="right" w:pos="14570"/>
        </w:tabs>
        <w:rPr>
          <w:bCs/>
          <w:sz w:val="22"/>
          <w:szCs w:val="22"/>
        </w:rPr>
      </w:pPr>
      <w:r w:rsidRPr="005062A7">
        <w:rPr>
          <w:bCs/>
        </w:rPr>
        <w:tab/>
        <w:t>(</w:t>
      </w:r>
      <w:r w:rsidR="008121F0">
        <w:rPr>
          <w:bCs/>
        </w:rPr>
        <w:t xml:space="preserve">amats, </w:t>
      </w:r>
      <w:r w:rsidRPr="005062A7">
        <w:rPr>
          <w:bCs/>
        </w:rPr>
        <w:t>vārds, uzvārds, paraksts)</w:t>
      </w:r>
      <w:r>
        <w:rPr>
          <w:bCs/>
          <w:sz w:val="22"/>
          <w:szCs w:val="22"/>
        </w:rPr>
        <w:tab/>
      </w:r>
    </w:p>
    <w:p w:rsidR="007A5B63" w:rsidRPr="008D7A0E" w:rsidRDefault="007A5B63" w:rsidP="008D7A0E">
      <w:pPr>
        <w:rPr>
          <w:sz w:val="22"/>
          <w:szCs w:val="22"/>
        </w:rPr>
        <w:sectPr w:rsidR="007A5B63" w:rsidRPr="008D7A0E" w:rsidSect="00494579">
          <w:pgSz w:w="16838" w:h="11906" w:orient="landscape"/>
          <w:pgMar w:top="1701" w:right="1134" w:bottom="1418" w:left="1134" w:header="709" w:footer="709" w:gutter="0"/>
          <w:cols w:space="708"/>
          <w:titlePg/>
          <w:docGrid w:linePitch="360"/>
        </w:sectPr>
      </w:pPr>
    </w:p>
    <w:p w:rsidR="002A3350" w:rsidRPr="002F7D5E" w:rsidRDefault="00306DE3" w:rsidP="002A3350">
      <w:pPr>
        <w:jc w:val="right"/>
        <w:rPr>
          <w:bCs/>
          <w:sz w:val="22"/>
          <w:szCs w:val="22"/>
        </w:rPr>
      </w:pPr>
      <w:r>
        <w:rPr>
          <w:bCs/>
          <w:sz w:val="22"/>
          <w:szCs w:val="22"/>
        </w:rPr>
        <w:t>5.</w:t>
      </w:r>
      <w:r w:rsidR="00414A7D">
        <w:rPr>
          <w:bCs/>
          <w:sz w:val="22"/>
          <w:szCs w:val="22"/>
        </w:rPr>
        <w:t>3</w:t>
      </w:r>
      <w:r w:rsidR="002A3350" w:rsidRPr="002F7D5E">
        <w:rPr>
          <w:bCs/>
          <w:sz w:val="22"/>
          <w:szCs w:val="22"/>
        </w:rPr>
        <w:t>.Pielikums</w:t>
      </w:r>
    </w:p>
    <w:p w:rsidR="00F9453C" w:rsidRPr="008C6784" w:rsidRDefault="00F9453C" w:rsidP="00F9453C">
      <w:pPr>
        <w:jc w:val="right"/>
        <w:rPr>
          <w:bCs/>
          <w:sz w:val="22"/>
          <w:szCs w:val="22"/>
        </w:rPr>
      </w:pPr>
      <w:r w:rsidRPr="008C6784">
        <w:rPr>
          <w:bCs/>
          <w:sz w:val="22"/>
          <w:szCs w:val="22"/>
        </w:rPr>
        <w:t xml:space="preserve">Alojas novada domes </w:t>
      </w:r>
      <w:r w:rsidR="00A557AF">
        <w:rPr>
          <w:bCs/>
          <w:sz w:val="22"/>
          <w:szCs w:val="22"/>
        </w:rPr>
        <w:t xml:space="preserve">konkursa </w:t>
      </w:r>
      <w:r w:rsidRPr="008C6784">
        <w:rPr>
          <w:bCs/>
          <w:sz w:val="22"/>
          <w:szCs w:val="22"/>
        </w:rPr>
        <w:t>Nolikumam</w:t>
      </w:r>
    </w:p>
    <w:p w:rsidR="00F9453C" w:rsidRPr="000D5A1F" w:rsidRDefault="00F9453C" w:rsidP="00F9453C">
      <w:pPr>
        <w:jc w:val="right"/>
      </w:pPr>
      <w:r w:rsidRPr="008C6784">
        <w:rPr>
          <w:bCs/>
          <w:sz w:val="22"/>
          <w:szCs w:val="22"/>
        </w:rPr>
        <w:t xml:space="preserve">Identifikācijas Nr. </w:t>
      </w:r>
      <w:r w:rsidR="00D14324" w:rsidRPr="000D5A1F">
        <w:t>AND/</w:t>
      </w:r>
      <w:r w:rsidR="00535DF3" w:rsidRPr="000D5A1F">
        <w:t>2011/30</w:t>
      </w:r>
      <w:r w:rsidRPr="000D5A1F">
        <w:t>/KPFI</w:t>
      </w:r>
    </w:p>
    <w:p w:rsidR="003D5EDF" w:rsidRPr="000D5A1F" w:rsidRDefault="003D5EDF" w:rsidP="006E22D2">
      <w:pPr>
        <w:pStyle w:val="Index1"/>
      </w:pPr>
    </w:p>
    <w:p w:rsidR="003D5EDF" w:rsidRPr="000D5A1F" w:rsidRDefault="003D5EDF" w:rsidP="006E22D2">
      <w:pPr>
        <w:pStyle w:val="Index1"/>
      </w:pPr>
      <w:r w:rsidRPr="000D5A1F">
        <w:t>Zaļā iepirkuma kritēriji videi draudzīgā būvniecībā:</w:t>
      </w:r>
    </w:p>
    <w:p w:rsidR="003D5EDF" w:rsidRPr="000D5A1F" w:rsidRDefault="003D5EDF" w:rsidP="003D5E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43"/>
        <w:gridCol w:w="5240"/>
        <w:gridCol w:w="2339"/>
      </w:tblGrid>
      <w:tr w:rsidR="003D5EDF" w:rsidRPr="000D5A1F" w:rsidTr="003D5EDF">
        <w:tc>
          <w:tcPr>
            <w:tcW w:w="943" w:type="dxa"/>
            <w:tcBorders>
              <w:top w:val="single" w:sz="4" w:space="0" w:color="000000"/>
              <w:left w:val="single" w:sz="4" w:space="0" w:color="000000"/>
              <w:bottom w:val="single" w:sz="4" w:space="0" w:color="000000"/>
              <w:right w:val="single" w:sz="4" w:space="0" w:color="000000"/>
            </w:tcBorders>
            <w:hideMark/>
          </w:tcPr>
          <w:p w:rsidR="00100CE7" w:rsidRPr="000D5A1F" w:rsidRDefault="003D5EDF" w:rsidP="006E22D2">
            <w:pPr>
              <w:pStyle w:val="Index1"/>
            </w:pPr>
            <w:r w:rsidRPr="000D5A1F">
              <w:t>Nr.p.k.</w:t>
            </w:r>
          </w:p>
        </w:tc>
        <w:tc>
          <w:tcPr>
            <w:tcW w:w="5240" w:type="dxa"/>
            <w:tcBorders>
              <w:top w:val="single" w:sz="4" w:space="0" w:color="000000"/>
              <w:left w:val="single" w:sz="4" w:space="0" w:color="000000"/>
              <w:bottom w:val="single" w:sz="4" w:space="0" w:color="000000"/>
              <w:right w:val="single" w:sz="4" w:space="0" w:color="000000"/>
            </w:tcBorders>
            <w:hideMark/>
          </w:tcPr>
          <w:p w:rsidR="00100CE7" w:rsidRPr="000D5A1F" w:rsidRDefault="003D5EDF" w:rsidP="006E22D2">
            <w:pPr>
              <w:pStyle w:val="Index1"/>
            </w:pPr>
            <w:r w:rsidRPr="000D5A1F">
              <w:t>Kritērijs</w:t>
            </w:r>
          </w:p>
        </w:tc>
        <w:tc>
          <w:tcPr>
            <w:tcW w:w="2339" w:type="dxa"/>
            <w:tcBorders>
              <w:top w:val="single" w:sz="4" w:space="0" w:color="000000"/>
              <w:left w:val="single" w:sz="4" w:space="0" w:color="000000"/>
              <w:bottom w:val="single" w:sz="4" w:space="0" w:color="000000"/>
              <w:right w:val="single" w:sz="4" w:space="0" w:color="000000"/>
            </w:tcBorders>
            <w:hideMark/>
          </w:tcPr>
          <w:p w:rsidR="00100CE7" w:rsidRPr="000D5A1F" w:rsidRDefault="003D5EDF" w:rsidP="006E22D2">
            <w:pPr>
              <w:pStyle w:val="Index1"/>
            </w:pPr>
            <w:r w:rsidRPr="000D5A1F">
              <w:t>Apraksts</w:t>
            </w:r>
          </w:p>
        </w:tc>
      </w:tr>
      <w:tr w:rsidR="003D5EDF" w:rsidRPr="000D5A1F" w:rsidTr="003D5EDF">
        <w:tc>
          <w:tcPr>
            <w:tcW w:w="943" w:type="dxa"/>
            <w:tcBorders>
              <w:top w:val="single" w:sz="4" w:space="0" w:color="000000"/>
              <w:left w:val="single" w:sz="4" w:space="0" w:color="000000"/>
              <w:bottom w:val="single" w:sz="4" w:space="0" w:color="000000"/>
              <w:right w:val="single" w:sz="4" w:space="0" w:color="000000"/>
            </w:tcBorders>
            <w:shd w:val="clear" w:color="auto" w:fill="D9D9D9"/>
            <w:hideMark/>
          </w:tcPr>
          <w:p w:rsidR="00100CE7" w:rsidRPr="000D5A1F" w:rsidRDefault="003D5EDF" w:rsidP="006E22D2">
            <w:pPr>
              <w:pStyle w:val="Index1"/>
            </w:pPr>
            <w:r w:rsidRPr="000D5A1F">
              <w:t>1.</w:t>
            </w:r>
          </w:p>
        </w:tc>
        <w:tc>
          <w:tcPr>
            <w:tcW w:w="5240" w:type="dxa"/>
            <w:tcBorders>
              <w:top w:val="single" w:sz="4" w:space="0" w:color="000000"/>
              <w:left w:val="single" w:sz="4" w:space="0" w:color="000000"/>
              <w:bottom w:val="single" w:sz="4" w:space="0" w:color="000000"/>
              <w:right w:val="single" w:sz="4" w:space="0" w:color="000000"/>
            </w:tcBorders>
            <w:shd w:val="clear" w:color="auto" w:fill="D9D9D9"/>
            <w:hideMark/>
          </w:tcPr>
          <w:p w:rsidR="00100CE7" w:rsidRPr="000D5A1F" w:rsidRDefault="003D5EDF" w:rsidP="006E22D2">
            <w:pPr>
              <w:pStyle w:val="Index1"/>
            </w:pPr>
            <w:r w:rsidRPr="000D5A1F">
              <w:t>Enerģijas patēriņš</w:t>
            </w:r>
          </w:p>
        </w:tc>
        <w:tc>
          <w:tcPr>
            <w:tcW w:w="2339" w:type="dxa"/>
            <w:tcBorders>
              <w:top w:val="single" w:sz="4" w:space="0" w:color="000000"/>
              <w:left w:val="single" w:sz="4" w:space="0" w:color="000000"/>
              <w:bottom w:val="single" w:sz="4" w:space="0" w:color="000000"/>
              <w:right w:val="single" w:sz="4" w:space="0" w:color="000000"/>
            </w:tcBorders>
            <w:shd w:val="clear" w:color="auto" w:fill="D9D9D9"/>
          </w:tcPr>
          <w:p w:rsidR="00100CE7" w:rsidRPr="000D5A1F" w:rsidRDefault="00100CE7" w:rsidP="006E22D2">
            <w:pPr>
              <w:pStyle w:val="Index1"/>
            </w:pPr>
          </w:p>
        </w:tc>
      </w:tr>
      <w:tr w:rsidR="003D5EDF" w:rsidRPr="000D5A1F" w:rsidTr="003D5EDF">
        <w:tc>
          <w:tcPr>
            <w:tcW w:w="943" w:type="dxa"/>
            <w:tcBorders>
              <w:top w:val="single" w:sz="4" w:space="0" w:color="000000"/>
              <w:left w:val="single" w:sz="4" w:space="0" w:color="000000"/>
              <w:bottom w:val="single" w:sz="4" w:space="0" w:color="000000"/>
              <w:right w:val="single" w:sz="4" w:space="0" w:color="000000"/>
            </w:tcBorders>
            <w:hideMark/>
          </w:tcPr>
          <w:p w:rsidR="00100CE7" w:rsidRPr="000D5A1F" w:rsidRDefault="003D5EDF" w:rsidP="006E22D2">
            <w:pPr>
              <w:pStyle w:val="Index1"/>
            </w:pPr>
            <w:r w:rsidRPr="000D5A1F">
              <w:t>1.1.</w:t>
            </w:r>
          </w:p>
        </w:tc>
        <w:tc>
          <w:tcPr>
            <w:tcW w:w="5240" w:type="dxa"/>
            <w:tcBorders>
              <w:top w:val="single" w:sz="4" w:space="0" w:color="000000"/>
              <w:left w:val="single" w:sz="4" w:space="0" w:color="000000"/>
              <w:bottom w:val="single" w:sz="4" w:space="0" w:color="000000"/>
              <w:right w:val="single" w:sz="4" w:space="0" w:color="000000"/>
            </w:tcBorders>
            <w:hideMark/>
          </w:tcPr>
          <w:p w:rsidR="00100CE7" w:rsidRPr="000D5A1F" w:rsidRDefault="003D5EDF" w:rsidP="006E22D2">
            <w:pPr>
              <w:pStyle w:val="Index1"/>
            </w:pPr>
            <w:r w:rsidRPr="000D5A1F">
              <w:t>Enerģijas sadales ekrāns</w:t>
            </w:r>
          </w:p>
        </w:tc>
        <w:tc>
          <w:tcPr>
            <w:tcW w:w="2339" w:type="dxa"/>
            <w:tcBorders>
              <w:top w:val="single" w:sz="4" w:space="0" w:color="000000"/>
              <w:left w:val="single" w:sz="4" w:space="0" w:color="000000"/>
              <w:bottom w:val="single" w:sz="4" w:space="0" w:color="000000"/>
              <w:right w:val="single" w:sz="4" w:space="0" w:color="000000"/>
            </w:tcBorders>
          </w:tcPr>
          <w:p w:rsidR="00100CE7" w:rsidRPr="000D5A1F" w:rsidRDefault="00100CE7" w:rsidP="006E22D2">
            <w:pPr>
              <w:pStyle w:val="Index1"/>
            </w:pPr>
          </w:p>
        </w:tc>
      </w:tr>
      <w:tr w:rsidR="003D5EDF" w:rsidRPr="000D5A1F" w:rsidTr="003D5EDF">
        <w:tc>
          <w:tcPr>
            <w:tcW w:w="943" w:type="dxa"/>
            <w:tcBorders>
              <w:top w:val="single" w:sz="4" w:space="0" w:color="000000"/>
              <w:left w:val="single" w:sz="4" w:space="0" w:color="000000"/>
              <w:bottom w:val="single" w:sz="4" w:space="0" w:color="000000"/>
              <w:right w:val="single" w:sz="4" w:space="0" w:color="000000"/>
            </w:tcBorders>
            <w:shd w:val="clear" w:color="auto" w:fill="D9D9D9"/>
            <w:hideMark/>
          </w:tcPr>
          <w:p w:rsidR="00100CE7" w:rsidRPr="000D5A1F" w:rsidRDefault="003D5EDF" w:rsidP="006E22D2">
            <w:pPr>
              <w:pStyle w:val="Index1"/>
            </w:pPr>
            <w:r w:rsidRPr="000D5A1F">
              <w:t>2.</w:t>
            </w:r>
          </w:p>
        </w:tc>
        <w:tc>
          <w:tcPr>
            <w:tcW w:w="5240" w:type="dxa"/>
            <w:tcBorders>
              <w:top w:val="single" w:sz="4" w:space="0" w:color="000000"/>
              <w:left w:val="single" w:sz="4" w:space="0" w:color="000000"/>
              <w:bottom w:val="single" w:sz="4" w:space="0" w:color="000000"/>
              <w:right w:val="single" w:sz="4" w:space="0" w:color="000000"/>
            </w:tcBorders>
            <w:shd w:val="clear" w:color="auto" w:fill="D9D9D9"/>
            <w:hideMark/>
          </w:tcPr>
          <w:p w:rsidR="00100CE7" w:rsidRPr="000D5A1F" w:rsidRDefault="003D5EDF" w:rsidP="006E22D2">
            <w:pPr>
              <w:pStyle w:val="Index1"/>
            </w:pPr>
            <w:r w:rsidRPr="000D5A1F">
              <w:t>Būvniecības un apdares materiālu pielietojums</w:t>
            </w:r>
          </w:p>
        </w:tc>
        <w:tc>
          <w:tcPr>
            <w:tcW w:w="2339" w:type="dxa"/>
            <w:tcBorders>
              <w:top w:val="single" w:sz="4" w:space="0" w:color="000000"/>
              <w:left w:val="single" w:sz="4" w:space="0" w:color="000000"/>
              <w:bottom w:val="single" w:sz="4" w:space="0" w:color="000000"/>
              <w:right w:val="single" w:sz="4" w:space="0" w:color="000000"/>
            </w:tcBorders>
            <w:shd w:val="clear" w:color="auto" w:fill="D9D9D9"/>
          </w:tcPr>
          <w:p w:rsidR="00100CE7" w:rsidRPr="000D5A1F" w:rsidRDefault="00100CE7" w:rsidP="006E22D2">
            <w:pPr>
              <w:pStyle w:val="Index1"/>
            </w:pPr>
          </w:p>
        </w:tc>
      </w:tr>
      <w:tr w:rsidR="003D5EDF" w:rsidRPr="000D5A1F" w:rsidTr="003D5EDF">
        <w:tc>
          <w:tcPr>
            <w:tcW w:w="943" w:type="dxa"/>
            <w:tcBorders>
              <w:top w:val="single" w:sz="4" w:space="0" w:color="000000"/>
              <w:left w:val="single" w:sz="4" w:space="0" w:color="000000"/>
              <w:bottom w:val="single" w:sz="4" w:space="0" w:color="000000"/>
              <w:right w:val="single" w:sz="4" w:space="0" w:color="000000"/>
            </w:tcBorders>
            <w:hideMark/>
          </w:tcPr>
          <w:p w:rsidR="00100CE7" w:rsidRPr="000D5A1F" w:rsidRDefault="003D5EDF" w:rsidP="006E22D2">
            <w:pPr>
              <w:pStyle w:val="Index1"/>
            </w:pPr>
            <w:r w:rsidRPr="000D5A1F">
              <w:t>2.1.</w:t>
            </w:r>
          </w:p>
        </w:tc>
        <w:tc>
          <w:tcPr>
            <w:tcW w:w="5240" w:type="dxa"/>
            <w:tcBorders>
              <w:top w:val="single" w:sz="4" w:space="0" w:color="000000"/>
              <w:left w:val="single" w:sz="4" w:space="0" w:color="000000"/>
              <w:bottom w:val="single" w:sz="4" w:space="0" w:color="000000"/>
              <w:right w:val="single" w:sz="4" w:space="0" w:color="000000"/>
            </w:tcBorders>
            <w:hideMark/>
          </w:tcPr>
          <w:p w:rsidR="00100CE7" w:rsidRPr="000D5A1F" w:rsidRDefault="003D5EDF" w:rsidP="006E22D2">
            <w:pPr>
              <w:pStyle w:val="Index1"/>
            </w:pPr>
            <w:r w:rsidRPr="000D5A1F">
              <w:t>Norādīti izslēdzamie un kaitīgie materiāli, pārraudzības un kontroles pasākumi</w:t>
            </w:r>
          </w:p>
        </w:tc>
        <w:tc>
          <w:tcPr>
            <w:tcW w:w="2339" w:type="dxa"/>
            <w:tcBorders>
              <w:top w:val="single" w:sz="4" w:space="0" w:color="000000"/>
              <w:left w:val="single" w:sz="4" w:space="0" w:color="000000"/>
              <w:bottom w:val="single" w:sz="4" w:space="0" w:color="000000"/>
              <w:right w:val="single" w:sz="4" w:space="0" w:color="000000"/>
            </w:tcBorders>
          </w:tcPr>
          <w:p w:rsidR="00100CE7" w:rsidRPr="000D5A1F" w:rsidRDefault="00100CE7" w:rsidP="006E22D2">
            <w:pPr>
              <w:pStyle w:val="Index1"/>
            </w:pPr>
          </w:p>
        </w:tc>
      </w:tr>
      <w:tr w:rsidR="003D5EDF" w:rsidRPr="000D5A1F" w:rsidTr="003D5EDF">
        <w:tc>
          <w:tcPr>
            <w:tcW w:w="943" w:type="dxa"/>
            <w:tcBorders>
              <w:top w:val="single" w:sz="4" w:space="0" w:color="000000"/>
              <w:left w:val="single" w:sz="4" w:space="0" w:color="000000"/>
              <w:bottom w:val="single" w:sz="4" w:space="0" w:color="000000"/>
              <w:right w:val="single" w:sz="4" w:space="0" w:color="000000"/>
            </w:tcBorders>
            <w:shd w:val="clear" w:color="auto" w:fill="D9D9D9"/>
            <w:hideMark/>
          </w:tcPr>
          <w:p w:rsidR="00100CE7" w:rsidRPr="000D5A1F" w:rsidRDefault="003D5EDF" w:rsidP="006E22D2">
            <w:pPr>
              <w:pStyle w:val="Index1"/>
            </w:pPr>
            <w:r w:rsidRPr="000D5A1F">
              <w:t>3.</w:t>
            </w:r>
          </w:p>
        </w:tc>
        <w:tc>
          <w:tcPr>
            <w:tcW w:w="5240" w:type="dxa"/>
            <w:tcBorders>
              <w:top w:val="single" w:sz="4" w:space="0" w:color="000000"/>
              <w:left w:val="single" w:sz="4" w:space="0" w:color="000000"/>
              <w:bottom w:val="single" w:sz="4" w:space="0" w:color="000000"/>
              <w:right w:val="single" w:sz="4" w:space="0" w:color="000000"/>
            </w:tcBorders>
            <w:shd w:val="clear" w:color="auto" w:fill="D9D9D9"/>
            <w:hideMark/>
          </w:tcPr>
          <w:p w:rsidR="00100CE7" w:rsidRPr="000D5A1F" w:rsidRDefault="003D5EDF" w:rsidP="006E22D2">
            <w:pPr>
              <w:pStyle w:val="Index1"/>
            </w:pPr>
            <w:r w:rsidRPr="000D5A1F">
              <w:t>Ūdens resursu lietošana</w:t>
            </w:r>
          </w:p>
        </w:tc>
        <w:tc>
          <w:tcPr>
            <w:tcW w:w="2339" w:type="dxa"/>
            <w:tcBorders>
              <w:top w:val="single" w:sz="4" w:space="0" w:color="000000"/>
              <w:left w:val="single" w:sz="4" w:space="0" w:color="000000"/>
              <w:bottom w:val="single" w:sz="4" w:space="0" w:color="000000"/>
              <w:right w:val="single" w:sz="4" w:space="0" w:color="000000"/>
            </w:tcBorders>
            <w:shd w:val="clear" w:color="auto" w:fill="D9D9D9"/>
          </w:tcPr>
          <w:p w:rsidR="00100CE7" w:rsidRPr="000D5A1F" w:rsidRDefault="00100CE7" w:rsidP="006E22D2">
            <w:pPr>
              <w:pStyle w:val="Index1"/>
            </w:pPr>
          </w:p>
        </w:tc>
      </w:tr>
      <w:tr w:rsidR="003D5EDF" w:rsidRPr="000D5A1F" w:rsidTr="003D5EDF">
        <w:tc>
          <w:tcPr>
            <w:tcW w:w="943" w:type="dxa"/>
            <w:tcBorders>
              <w:top w:val="single" w:sz="4" w:space="0" w:color="000000"/>
              <w:left w:val="single" w:sz="4" w:space="0" w:color="000000"/>
              <w:bottom w:val="single" w:sz="4" w:space="0" w:color="000000"/>
              <w:right w:val="single" w:sz="4" w:space="0" w:color="000000"/>
            </w:tcBorders>
            <w:hideMark/>
          </w:tcPr>
          <w:p w:rsidR="00100CE7" w:rsidRPr="000D5A1F" w:rsidRDefault="003D5EDF" w:rsidP="006E22D2">
            <w:pPr>
              <w:pStyle w:val="Index1"/>
            </w:pPr>
            <w:r w:rsidRPr="000D5A1F">
              <w:t>3.1.</w:t>
            </w:r>
          </w:p>
        </w:tc>
        <w:tc>
          <w:tcPr>
            <w:tcW w:w="5240" w:type="dxa"/>
            <w:tcBorders>
              <w:top w:val="single" w:sz="4" w:space="0" w:color="000000"/>
              <w:left w:val="single" w:sz="4" w:space="0" w:color="000000"/>
              <w:bottom w:val="single" w:sz="4" w:space="0" w:color="000000"/>
              <w:right w:val="single" w:sz="4" w:space="0" w:color="000000"/>
            </w:tcBorders>
            <w:hideMark/>
          </w:tcPr>
          <w:p w:rsidR="00100CE7" w:rsidRPr="000D5A1F" w:rsidRDefault="003D5EDF" w:rsidP="006E22D2">
            <w:pPr>
              <w:pStyle w:val="Index1"/>
            </w:pPr>
            <w:r w:rsidRPr="000D5A1F">
              <w:t>Norādīti risinājumi ūdens ekonomijai būvdarbu laikā</w:t>
            </w:r>
          </w:p>
        </w:tc>
        <w:tc>
          <w:tcPr>
            <w:tcW w:w="2339" w:type="dxa"/>
            <w:tcBorders>
              <w:top w:val="single" w:sz="4" w:space="0" w:color="000000"/>
              <w:left w:val="single" w:sz="4" w:space="0" w:color="000000"/>
              <w:bottom w:val="single" w:sz="4" w:space="0" w:color="000000"/>
              <w:right w:val="single" w:sz="4" w:space="0" w:color="000000"/>
            </w:tcBorders>
          </w:tcPr>
          <w:p w:rsidR="00100CE7" w:rsidRPr="000D5A1F" w:rsidRDefault="00100CE7" w:rsidP="006E22D2">
            <w:pPr>
              <w:pStyle w:val="Index1"/>
            </w:pPr>
          </w:p>
        </w:tc>
      </w:tr>
      <w:tr w:rsidR="003D5EDF" w:rsidRPr="000D5A1F" w:rsidTr="003D5EDF">
        <w:tc>
          <w:tcPr>
            <w:tcW w:w="943" w:type="dxa"/>
            <w:tcBorders>
              <w:top w:val="single" w:sz="4" w:space="0" w:color="000000"/>
              <w:left w:val="single" w:sz="4" w:space="0" w:color="000000"/>
              <w:bottom w:val="single" w:sz="4" w:space="0" w:color="000000"/>
              <w:right w:val="single" w:sz="4" w:space="0" w:color="000000"/>
            </w:tcBorders>
            <w:shd w:val="clear" w:color="auto" w:fill="D9D9D9"/>
            <w:hideMark/>
          </w:tcPr>
          <w:p w:rsidR="00100CE7" w:rsidRPr="000D5A1F" w:rsidRDefault="003D5EDF" w:rsidP="006E22D2">
            <w:pPr>
              <w:pStyle w:val="Index1"/>
            </w:pPr>
            <w:r w:rsidRPr="000D5A1F">
              <w:t>4.</w:t>
            </w:r>
          </w:p>
        </w:tc>
        <w:tc>
          <w:tcPr>
            <w:tcW w:w="5240" w:type="dxa"/>
            <w:tcBorders>
              <w:top w:val="single" w:sz="4" w:space="0" w:color="000000"/>
              <w:left w:val="single" w:sz="4" w:space="0" w:color="000000"/>
              <w:bottom w:val="single" w:sz="4" w:space="0" w:color="000000"/>
              <w:right w:val="single" w:sz="4" w:space="0" w:color="000000"/>
            </w:tcBorders>
            <w:shd w:val="clear" w:color="auto" w:fill="D9D9D9"/>
            <w:hideMark/>
          </w:tcPr>
          <w:p w:rsidR="00100CE7" w:rsidRPr="000D5A1F" w:rsidRDefault="003D5EDF" w:rsidP="006E22D2">
            <w:pPr>
              <w:pStyle w:val="Index1"/>
            </w:pPr>
            <w:r w:rsidRPr="000D5A1F">
              <w:t>Trokšņu mazināšana būvdarbu laikā</w:t>
            </w:r>
          </w:p>
        </w:tc>
        <w:tc>
          <w:tcPr>
            <w:tcW w:w="2339" w:type="dxa"/>
            <w:tcBorders>
              <w:top w:val="single" w:sz="4" w:space="0" w:color="000000"/>
              <w:left w:val="single" w:sz="4" w:space="0" w:color="000000"/>
              <w:bottom w:val="single" w:sz="4" w:space="0" w:color="000000"/>
              <w:right w:val="single" w:sz="4" w:space="0" w:color="000000"/>
            </w:tcBorders>
            <w:shd w:val="clear" w:color="auto" w:fill="D9D9D9"/>
          </w:tcPr>
          <w:p w:rsidR="00100CE7" w:rsidRPr="000D5A1F" w:rsidRDefault="00100CE7" w:rsidP="006E22D2">
            <w:pPr>
              <w:pStyle w:val="Index1"/>
            </w:pPr>
          </w:p>
        </w:tc>
      </w:tr>
      <w:tr w:rsidR="003D5EDF" w:rsidRPr="000D5A1F" w:rsidTr="003D5EDF">
        <w:tc>
          <w:tcPr>
            <w:tcW w:w="943" w:type="dxa"/>
            <w:tcBorders>
              <w:top w:val="single" w:sz="4" w:space="0" w:color="000000"/>
              <w:left w:val="single" w:sz="4" w:space="0" w:color="000000"/>
              <w:bottom w:val="single" w:sz="4" w:space="0" w:color="000000"/>
              <w:right w:val="single" w:sz="4" w:space="0" w:color="000000"/>
            </w:tcBorders>
            <w:hideMark/>
          </w:tcPr>
          <w:p w:rsidR="00100CE7" w:rsidRPr="000D5A1F" w:rsidRDefault="003D5EDF" w:rsidP="006E22D2">
            <w:pPr>
              <w:pStyle w:val="Index1"/>
            </w:pPr>
            <w:r w:rsidRPr="000D5A1F">
              <w:t>4.1.</w:t>
            </w:r>
          </w:p>
        </w:tc>
        <w:tc>
          <w:tcPr>
            <w:tcW w:w="5240" w:type="dxa"/>
            <w:tcBorders>
              <w:top w:val="single" w:sz="4" w:space="0" w:color="000000"/>
              <w:left w:val="single" w:sz="4" w:space="0" w:color="000000"/>
              <w:bottom w:val="single" w:sz="4" w:space="0" w:color="000000"/>
              <w:right w:val="single" w:sz="4" w:space="0" w:color="000000"/>
            </w:tcBorders>
            <w:hideMark/>
          </w:tcPr>
          <w:p w:rsidR="00100CE7" w:rsidRPr="000D5A1F" w:rsidRDefault="003D5EDF" w:rsidP="006E22D2">
            <w:pPr>
              <w:pStyle w:val="Index1"/>
            </w:pPr>
            <w:r w:rsidRPr="000D5A1F">
              <w:t>Norādīti trokšņu mazināšanas risinājumi būvdarbu laikā</w:t>
            </w:r>
          </w:p>
        </w:tc>
        <w:tc>
          <w:tcPr>
            <w:tcW w:w="2339" w:type="dxa"/>
            <w:tcBorders>
              <w:top w:val="single" w:sz="4" w:space="0" w:color="000000"/>
              <w:left w:val="single" w:sz="4" w:space="0" w:color="000000"/>
              <w:bottom w:val="single" w:sz="4" w:space="0" w:color="000000"/>
              <w:right w:val="single" w:sz="4" w:space="0" w:color="000000"/>
            </w:tcBorders>
          </w:tcPr>
          <w:p w:rsidR="00100CE7" w:rsidRPr="000D5A1F" w:rsidRDefault="00100CE7" w:rsidP="006E22D2">
            <w:pPr>
              <w:pStyle w:val="Index1"/>
            </w:pPr>
          </w:p>
        </w:tc>
      </w:tr>
      <w:tr w:rsidR="003D5EDF" w:rsidRPr="000D5A1F" w:rsidTr="003D5EDF">
        <w:tc>
          <w:tcPr>
            <w:tcW w:w="943" w:type="dxa"/>
            <w:tcBorders>
              <w:top w:val="single" w:sz="4" w:space="0" w:color="000000"/>
              <w:left w:val="single" w:sz="4" w:space="0" w:color="000000"/>
              <w:bottom w:val="single" w:sz="4" w:space="0" w:color="000000"/>
              <w:right w:val="single" w:sz="4" w:space="0" w:color="000000"/>
            </w:tcBorders>
            <w:shd w:val="clear" w:color="auto" w:fill="D9D9D9"/>
            <w:hideMark/>
          </w:tcPr>
          <w:p w:rsidR="00100CE7" w:rsidRPr="000D5A1F" w:rsidRDefault="003D5EDF" w:rsidP="006E22D2">
            <w:pPr>
              <w:pStyle w:val="Index1"/>
            </w:pPr>
            <w:r w:rsidRPr="000D5A1F">
              <w:t>5.</w:t>
            </w:r>
          </w:p>
        </w:tc>
        <w:tc>
          <w:tcPr>
            <w:tcW w:w="5240" w:type="dxa"/>
            <w:tcBorders>
              <w:top w:val="single" w:sz="4" w:space="0" w:color="000000"/>
              <w:left w:val="single" w:sz="4" w:space="0" w:color="000000"/>
              <w:bottom w:val="single" w:sz="4" w:space="0" w:color="000000"/>
              <w:right w:val="single" w:sz="4" w:space="0" w:color="000000"/>
            </w:tcBorders>
            <w:shd w:val="clear" w:color="auto" w:fill="D9D9D9"/>
            <w:hideMark/>
          </w:tcPr>
          <w:p w:rsidR="00100CE7" w:rsidRPr="000D5A1F" w:rsidRDefault="003D5EDF" w:rsidP="006E22D2">
            <w:pPr>
              <w:pStyle w:val="Index1"/>
            </w:pPr>
            <w:r w:rsidRPr="000D5A1F">
              <w:t>Atkritumu saimniecība</w:t>
            </w:r>
          </w:p>
        </w:tc>
        <w:tc>
          <w:tcPr>
            <w:tcW w:w="2339" w:type="dxa"/>
            <w:tcBorders>
              <w:top w:val="single" w:sz="4" w:space="0" w:color="000000"/>
              <w:left w:val="single" w:sz="4" w:space="0" w:color="000000"/>
              <w:bottom w:val="single" w:sz="4" w:space="0" w:color="000000"/>
              <w:right w:val="single" w:sz="4" w:space="0" w:color="000000"/>
            </w:tcBorders>
            <w:shd w:val="clear" w:color="auto" w:fill="D9D9D9"/>
          </w:tcPr>
          <w:p w:rsidR="00100CE7" w:rsidRPr="000D5A1F" w:rsidRDefault="00100CE7" w:rsidP="006E22D2">
            <w:pPr>
              <w:pStyle w:val="Index1"/>
            </w:pPr>
          </w:p>
        </w:tc>
      </w:tr>
      <w:tr w:rsidR="003D5EDF" w:rsidRPr="000D5A1F" w:rsidTr="003D5EDF">
        <w:tc>
          <w:tcPr>
            <w:tcW w:w="943" w:type="dxa"/>
            <w:tcBorders>
              <w:top w:val="single" w:sz="4" w:space="0" w:color="000000"/>
              <w:left w:val="single" w:sz="4" w:space="0" w:color="000000"/>
              <w:bottom w:val="single" w:sz="4" w:space="0" w:color="000000"/>
              <w:right w:val="single" w:sz="4" w:space="0" w:color="000000"/>
            </w:tcBorders>
            <w:hideMark/>
          </w:tcPr>
          <w:p w:rsidR="00100CE7" w:rsidRPr="000D5A1F" w:rsidRDefault="003D5EDF" w:rsidP="006E22D2">
            <w:pPr>
              <w:pStyle w:val="Index1"/>
            </w:pPr>
            <w:r w:rsidRPr="000D5A1F">
              <w:t>5.1.</w:t>
            </w:r>
          </w:p>
        </w:tc>
        <w:tc>
          <w:tcPr>
            <w:tcW w:w="5240" w:type="dxa"/>
            <w:tcBorders>
              <w:top w:val="single" w:sz="4" w:space="0" w:color="000000"/>
              <w:left w:val="single" w:sz="4" w:space="0" w:color="000000"/>
              <w:bottom w:val="single" w:sz="4" w:space="0" w:color="000000"/>
              <w:right w:val="single" w:sz="4" w:space="0" w:color="000000"/>
            </w:tcBorders>
            <w:hideMark/>
          </w:tcPr>
          <w:p w:rsidR="00100CE7" w:rsidRPr="000D5A1F" w:rsidRDefault="003D5EDF" w:rsidP="006E22D2">
            <w:pPr>
              <w:pStyle w:val="Index1"/>
            </w:pPr>
            <w:r w:rsidRPr="000D5A1F">
              <w:t xml:space="preserve">Līgums par būvniecības atkritumu savākšanu, pārkraušanu, šķirošanu, un uzglabāšanu tam paredzētā laukumā un nogādāšanu un apglabāšanu atkritumu apglabāšanas poligonā </w:t>
            </w:r>
          </w:p>
        </w:tc>
        <w:tc>
          <w:tcPr>
            <w:tcW w:w="2339" w:type="dxa"/>
            <w:tcBorders>
              <w:top w:val="single" w:sz="4" w:space="0" w:color="000000"/>
              <w:left w:val="single" w:sz="4" w:space="0" w:color="000000"/>
              <w:bottom w:val="single" w:sz="4" w:space="0" w:color="000000"/>
              <w:right w:val="single" w:sz="4" w:space="0" w:color="000000"/>
            </w:tcBorders>
          </w:tcPr>
          <w:p w:rsidR="00100CE7" w:rsidRPr="000D5A1F" w:rsidRDefault="00100CE7" w:rsidP="006E22D2">
            <w:pPr>
              <w:pStyle w:val="Index1"/>
            </w:pPr>
          </w:p>
        </w:tc>
      </w:tr>
      <w:tr w:rsidR="003D5EDF" w:rsidRPr="000D5A1F" w:rsidTr="00AD68FB">
        <w:tc>
          <w:tcPr>
            <w:tcW w:w="943" w:type="dxa"/>
            <w:tcBorders>
              <w:top w:val="single" w:sz="4" w:space="0" w:color="000000"/>
              <w:left w:val="single" w:sz="4" w:space="0" w:color="000000"/>
              <w:bottom w:val="single" w:sz="4" w:space="0" w:color="000000"/>
              <w:right w:val="single" w:sz="4" w:space="0" w:color="000000"/>
            </w:tcBorders>
            <w:hideMark/>
          </w:tcPr>
          <w:p w:rsidR="00100CE7" w:rsidRPr="000D5A1F" w:rsidRDefault="003D5EDF" w:rsidP="006E22D2">
            <w:pPr>
              <w:pStyle w:val="Index1"/>
            </w:pPr>
            <w:r w:rsidRPr="000D5A1F">
              <w:t>5.2.</w:t>
            </w:r>
          </w:p>
        </w:tc>
        <w:tc>
          <w:tcPr>
            <w:tcW w:w="5240" w:type="dxa"/>
            <w:tcBorders>
              <w:top w:val="single" w:sz="4" w:space="0" w:color="000000"/>
              <w:left w:val="single" w:sz="4" w:space="0" w:color="000000"/>
              <w:bottom w:val="single" w:sz="4" w:space="0" w:color="000000"/>
              <w:right w:val="single" w:sz="4" w:space="0" w:color="000000"/>
            </w:tcBorders>
            <w:hideMark/>
          </w:tcPr>
          <w:p w:rsidR="00100CE7" w:rsidRPr="000D5A1F" w:rsidRDefault="003D5EDF" w:rsidP="006E22D2">
            <w:pPr>
              <w:pStyle w:val="Index1"/>
            </w:pPr>
            <w:r w:rsidRPr="000D5A1F">
              <w:t>Norādīti būvlaukuma atkrituma pārvaldības risinājumi</w:t>
            </w:r>
          </w:p>
        </w:tc>
        <w:tc>
          <w:tcPr>
            <w:tcW w:w="2339" w:type="dxa"/>
            <w:tcBorders>
              <w:top w:val="single" w:sz="4" w:space="0" w:color="000000"/>
              <w:left w:val="single" w:sz="4" w:space="0" w:color="000000"/>
              <w:bottom w:val="single" w:sz="4" w:space="0" w:color="000000"/>
              <w:right w:val="single" w:sz="4" w:space="0" w:color="000000"/>
            </w:tcBorders>
          </w:tcPr>
          <w:p w:rsidR="00100CE7" w:rsidRPr="000D5A1F" w:rsidRDefault="00100CE7" w:rsidP="006E22D2">
            <w:pPr>
              <w:pStyle w:val="Index1"/>
            </w:pPr>
          </w:p>
        </w:tc>
      </w:tr>
      <w:tr w:rsidR="003D5EDF" w:rsidRPr="000D5A1F" w:rsidTr="003D5EDF">
        <w:tc>
          <w:tcPr>
            <w:tcW w:w="943" w:type="dxa"/>
            <w:tcBorders>
              <w:top w:val="single" w:sz="4" w:space="0" w:color="000000"/>
              <w:left w:val="single" w:sz="4" w:space="0" w:color="000000"/>
              <w:bottom w:val="single" w:sz="4" w:space="0" w:color="000000"/>
              <w:right w:val="single" w:sz="4" w:space="0" w:color="000000"/>
            </w:tcBorders>
            <w:shd w:val="clear" w:color="auto" w:fill="D9D9D9"/>
            <w:hideMark/>
          </w:tcPr>
          <w:p w:rsidR="00100CE7" w:rsidRPr="000D5A1F" w:rsidRDefault="003D5EDF" w:rsidP="006E22D2">
            <w:pPr>
              <w:pStyle w:val="Index1"/>
            </w:pPr>
            <w:r w:rsidRPr="000D5A1F">
              <w:t>6.</w:t>
            </w:r>
          </w:p>
        </w:tc>
        <w:tc>
          <w:tcPr>
            <w:tcW w:w="5240" w:type="dxa"/>
            <w:tcBorders>
              <w:top w:val="single" w:sz="4" w:space="0" w:color="000000"/>
              <w:left w:val="single" w:sz="4" w:space="0" w:color="000000"/>
              <w:bottom w:val="single" w:sz="4" w:space="0" w:color="000000"/>
              <w:right w:val="single" w:sz="4" w:space="0" w:color="000000"/>
            </w:tcBorders>
            <w:shd w:val="clear" w:color="auto" w:fill="D9D9D9"/>
            <w:hideMark/>
          </w:tcPr>
          <w:p w:rsidR="00100CE7" w:rsidRPr="000D5A1F" w:rsidRDefault="003D5EDF" w:rsidP="006E22D2">
            <w:pPr>
              <w:pStyle w:val="Index1"/>
            </w:pPr>
            <w:r w:rsidRPr="000D5A1F">
              <w:t>Ēkas un būvdarbu pārvaldība</w:t>
            </w:r>
          </w:p>
        </w:tc>
        <w:tc>
          <w:tcPr>
            <w:tcW w:w="2339" w:type="dxa"/>
            <w:tcBorders>
              <w:top w:val="single" w:sz="4" w:space="0" w:color="000000"/>
              <w:left w:val="single" w:sz="4" w:space="0" w:color="000000"/>
              <w:bottom w:val="single" w:sz="4" w:space="0" w:color="000000"/>
              <w:right w:val="single" w:sz="4" w:space="0" w:color="000000"/>
            </w:tcBorders>
            <w:shd w:val="clear" w:color="auto" w:fill="D9D9D9"/>
          </w:tcPr>
          <w:p w:rsidR="00100CE7" w:rsidRPr="000D5A1F" w:rsidRDefault="00100CE7" w:rsidP="006E22D2">
            <w:pPr>
              <w:pStyle w:val="Index1"/>
            </w:pPr>
          </w:p>
        </w:tc>
      </w:tr>
      <w:tr w:rsidR="003D5EDF" w:rsidRPr="000D5A1F" w:rsidTr="003D5EDF">
        <w:tc>
          <w:tcPr>
            <w:tcW w:w="943" w:type="dxa"/>
            <w:tcBorders>
              <w:top w:val="single" w:sz="4" w:space="0" w:color="000000"/>
              <w:left w:val="single" w:sz="4" w:space="0" w:color="000000"/>
              <w:bottom w:val="single" w:sz="4" w:space="0" w:color="000000"/>
              <w:right w:val="single" w:sz="4" w:space="0" w:color="000000"/>
            </w:tcBorders>
            <w:hideMark/>
          </w:tcPr>
          <w:p w:rsidR="00100CE7" w:rsidRPr="000D5A1F" w:rsidRDefault="003D5EDF" w:rsidP="006E22D2">
            <w:pPr>
              <w:pStyle w:val="Index1"/>
            </w:pPr>
            <w:r w:rsidRPr="000D5A1F">
              <w:t>6.1.</w:t>
            </w:r>
          </w:p>
        </w:tc>
        <w:tc>
          <w:tcPr>
            <w:tcW w:w="5240" w:type="dxa"/>
            <w:tcBorders>
              <w:top w:val="single" w:sz="4" w:space="0" w:color="000000"/>
              <w:left w:val="single" w:sz="4" w:space="0" w:color="000000"/>
              <w:bottom w:val="single" w:sz="4" w:space="0" w:color="000000"/>
              <w:right w:val="single" w:sz="4" w:space="0" w:color="000000"/>
            </w:tcBorders>
            <w:hideMark/>
          </w:tcPr>
          <w:p w:rsidR="00100CE7" w:rsidRPr="000D5A1F" w:rsidRDefault="003D5EDF" w:rsidP="006E22D2">
            <w:pPr>
              <w:pStyle w:val="Index1"/>
            </w:pPr>
            <w:r w:rsidRPr="000D5A1F">
              <w:t>Paredzēta renovējamo ēku lietotāju (līdz 10 cilvēku, vismaz 5 akadēmiskās stundas) apmācība par apkures, ventilācijas, ūdens/kanalizācijas sistēmas energoefektīvu izmantošanu</w:t>
            </w:r>
          </w:p>
        </w:tc>
        <w:tc>
          <w:tcPr>
            <w:tcW w:w="2339" w:type="dxa"/>
            <w:tcBorders>
              <w:top w:val="single" w:sz="4" w:space="0" w:color="000000"/>
              <w:left w:val="single" w:sz="4" w:space="0" w:color="000000"/>
              <w:bottom w:val="single" w:sz="4" w:space="0" w:color="000000"/>
              <w:right w:val="single" w:sz="4" w:space="0" w:color="000000"/>
            </w:tcBorders>
          </w:tcPr>
          <w:p w:rsidR="00100CE7" w:rsidRPr="000D5A1F" w:rsidRDefault="00100CE7" w:rsidP="006E22D2">
            <w:pPr>
              <w:pStyle w:val="Index1"/>
            </w:pPr>
          </w:p>
        </w:tc>
      </w:tr>
      <w:tr w:rsidR="003D5EDF" w:rsidRPr="000D5A1F" w:rsidTr="003D5EDF">
        <w:tc>
          <w:tcPr>
            <w:tcW w:w="943" w:type="dxa"/>
            <w:tcBorders>
              <w:top w:val="single" w:sz="4" w:space="0" w:color="000000"/>
              <w:left w:val="single" w:sz="4" w:space="0" w:color="000000"/>
              <w:bottom w:val="single" w:sz="4" w:space="0" w:color="000000"/>
              <w:right w:val="single" w:sz="4" w:space="0" w:color="000000"/>
            </w:tcBorders>
            <w:hideMark/>
          </w:tcPr>
          <w:p w:rsidR="00100CE7" w:rsidRPr="000D5A1F" w:rsidRDefault="003D5EDF" w:rsidP="006E22D2">
            <w:pPr>
              <w:pStyle w:val="Index1"/>
            </w:pPr>
            <w:r w:rsidRPr="000D5A1F">
              <w:t>6.2.</w:t>
            </w:r>
          </w:p>
        </w:tc>
        <w:tc>
          <w:tcPr>
            <w:tcW w:w="5240" w:type="dxa"/>
            <w:tcBorders>
              <w:top w:val="single" w:sz="4" w:space="0" w:color="000000"/>
              <w:left w:val="single" w:sz="4" w:space="0" w:color="000000"/>
              <w:bottom w:val="single" w:sz="4" w:space="0" w:color="000000"/>
              <w:right w:val="single" w:sz="4" w:space="0" w:color="000000"/>
            </w:tcBorders>
            <w:hideMark/>
          </w:tcPr>
          <w:p w:rsidR="00100CE7" w:rsidRPr="000D5A1F" w:rsidRDefault="003D5EDF" w:rsidP="006E22D2">
            <w:pPr>
              <w:pStyle w:val="Index1"/>
            </w:pPr>
            <w:r w:rsidRPr="000D5A1F">
              <w:t>Paredzēta pretendenta darbinieku apmācība par enerģijas taupošiem būvdarbiem</w:t>
            </w:r>
          </w:p>
        </w:tc>
        <w:tc>
          <w:tcPr>
            <w:tcW w:w="2339" w:type="dxa"/>
            <w:tcBorders>
              <w:top w:val="single" w:sz="4" w:space="0" w:color="000000"/>
              <w:left w:val="single" w:sz="4" w:space="0" w:color="000000"/>
              <w:bottom w:val="single" w:sz="4" w:space="0" w:color="000000"/>
              <w:right w:val="single" w:sz="4" w:space="0" w:color="000000"/>
            </w:tcBorders>
          </w:tcPr>
          <w:p w:rsidR="00100CE7" w:rsidRPr="000D5A1F" w:rsidRDefault="00100CE7" w:rsidP="006E22D2">
            <w:pPr>
              <w:pStyle w:val="Index1"/>
            </w:pPr>
          </w:p>
        </w:tc>
      </w:tr>
      <w:tr w:rsidR="003D5EDF" w:rsidRPr="000D5A1F" w:rsidTr="003D5EDF">
        <w:tc>
          <w:tcPr>
            <w:tcW w:w="943" w:type="dxa"/>
            <w:tcBorders>
              <w:top w:val="single" w:sz="4" w:space="0" w:color="000000"/>
              <w:left w:val="single" w:sz="4" w:space="0" w:color="000000"/>
              <w:bottom w:val="single" w:sz="4" w:space="0" w:color="000000"/>
              <w:right w:val="single" w:sz="4" w:space="0" w:color="000000"/>
            </w:tcBorders>
            <w:hideMark/>
          </w:tcPr>
          <w:p w:rsidR="00100CE7" w:rsidRPr="000D5A1F" w:rsidRDefault="003D5EDF" w:rsidP="006E22D2">
            <w:pPr>
              <w:pStyle w:val="Index1"/>
            </w:pPr>
            <w:r w:rsidRPr="000D5A1F">
              <w:t>6.3.</w:t>
            </w:r>
          </w:p>
        </w:tc>
        <w:tc>
          <w:tcPr>
            <w:tcW w:w="5240" w:type="dxa"/>
            <w:tcBorders>
              <w:top w:val="single" w:sz="4" w:space="0" w:color="000000"/>
              <w:left w:val="single" w:sz="4" w:space="0" w:color="000000"/>
              <w:bottom w:val="single" w:sz="4" w:space="0" w:color="000000"/>
              <w:right w:val="single" w:sz="4" w:space="0" w:color="000000"/>
            </w:tcBorders>
            <w:hideMark/>
          </w:tcPr>
          <w:p w:rsidR="00100CE7" w:rsidRPr="000D5A1F" w:rsidRDefault="003D5EDF" w:rsidP="006E22D2">
            <w:pPr>
              <w:pStyle w:val="Index1"/>
            </w:pPr>
            <w:r w:rsidRPr="000D5A1F">
              <w:t>Nepārtrauktas materiālu plūsmas un uzglabāšanas objektā nodrošināšana, samazinot kaitējumu videi</w:t>
            </w:r>
          </w:p>
        </w:tc>
        <w:tc>
          <w:tcPr>
            <w:tcW w:w="2339" w:type="dxa"/>
            <w:tcBorders>
              <w:top w:val="single" w:sz="4" w:space="0" w:color="000000"/>
              <w:left w:val="single" w:sz="4" w:space="0" w:color="000000"/>
              <w:bottom w:val="single" w:sz="4" w:space="0" w:color="000000"/>
              <w:right w:val="single" w:sz="4" w:space="0" w:color="000000"/>
            </w:tcBorders>
          </w:tcPr>
          <w:p w:rsidR="00100CE7" w:rsidRPr="000D5A1F" w:rsidRDefault="00100CE7" w:rsidP="006E22D2">
            <w:pPr>
              <w:pStyle w:val="Index1"/>
            </w:pPr>
          </w:p>
        </w:tc>
      </w:tr>
    </w:tbl>
    <w:p w:rsidR="002A3350" w:rsidRPr="000D5A1F" w:rsidRDefault="002A3350" w:rsidP="002A3350"/>
    <w:p w:rsidR="008121F0" w:rsidRPr="000D5A1F" w:rsidRDefault="008121F0" w:rsidP="006E22D2">
      <w:pPr>
        <w:pStyle w:val="Index1"/>
      </w:pPr>
      <w:r w:rsidRPr="000D5A1F">
        <w:t xml:space="preserve">Materiāli, kuri nevar tikt izmantoti </w:t>
      </w:r>
      <w:r w:rsidR="00121F9E" w:rsidRPr="000D5A1F">
        <w:t>Objektu būvniecībā</w:t>
      </w:r>
      <w:r w:rsidRPr="000D5A1F">
        <w:t>:</w:t>
      </w:r>
    </w:p>
    <w:p w:rsidR="008121F0" w:rsidRPr="000D5A1F" w:rsidRDefault="008121F0" w:rsidP="006E22D2">
      <w:pPr>
        <w:pStyle w:val="Index1"/>
      </w:pPr>
    </w:p>
    <w:p w:rsidR="008121F0" w:rsidRPr="000D5A1F" w:rsidRDefault="00C358E2" w:rsidP="006E22D2">
      <w:pPr>
        <w:pStyle w:val="Index1"/>
      </w:pPr>
      <w:r w:rsidRPr="000D5A1F">
        <w:t xml:space="preserve">1. </w:t>
      </w:r>
      <w:r w:rsidR="008121F0" w:rsidRPr="000D5A1F">
        <w:t>Poliuretāna putas un paneļi (rada HFC/fluorogļūdeņražu un HCFC/hlorfluorogļūdeņražu emisijas);</w:t>
      </w:r>
    </w:p>
    <w:p w:rsidR="008121F0" w:rsidRPr="000D5A1F" w:rsidRDefault="00DA0735" w:rsidP="006E22D2">
      <w:pPr>
        <w:pStyle w:val="Index1"/>
      </w:pPr>
      <w:r w:rsidRPr="000D5A1F">
        <w:t>2</w:t>
      </w:r>
      <w:r w:rsidR="00C358E2" w:rsidRPr="000D5A1F">
        <w:t xml:space="preserve">. </w:t>
      </w:r>
      <w:r w:rsidR="008121F0" w:rsidRPr="000D5A1F">
        <w:t>Otrreiz pārstrādāti koksni saturoši produkti (piemēram, kokmateriāli), plastmasa, tērauds vai citi materiāli, par kuriem nav pavaddokumentu, kas apliecina, ka tie nesatur bīstamas vielas (kā noteikts valsts normatīvos);</w:t>
      </w:r>
    </w:p>
    <w:p w:rsidR="008121F0" w:rsidRPr="000D5A1F" w:rsidRDefault="00DA0735" w:rsidP="006E22D2">
      <w:pPr>
        <w:pStyle w:val="Index1"/>
      </w:pPr>
      <w:r w:rsidRPr="000D5A1F">
        <w:t>3</w:t>
      </w:r>
      <w:r w:rsidR="00C358E2" w:rsidRPr="000D5A1F">
        <w:t xml:space="preserve">. </w:t>
      </w:r>
      <w:r w:rsidR="008121F0" w:rsidRPr="000D5A1F">
        <w:t>Izstrādājumi, kas satur fluorogļūdeņražus (HFC), sēra heksafluorīdus (SF6), piemēram, skaņu izolējošie logi ar SF6/sēra heksafluorīda pildījumu;</w:t>
      </w:r>
    </w:p>
    <w:p w:rsidR="008121F0" w:rsidRPr="000D5A1F" w:rsidRDefault="00DA0735" w:rsidP="006E22D2">
      <w:pPr>
        <w:pStyle w:val="Index1"/>
      </w:pPr>
      <w:r w:rsidRPr="000D5A1F">
        <w:t>4</w:t>
      </w:r>
      <w:r w:rsidR="00C358E2" w:rsidRPr="000D5A1F">
        <w:t xml:space="preserve">. </w:t>
      </w:r>
      <w:r w:rsidR="008121F0" w:rsidRPr="000D5A1F">
        <w:t>Iekštelpas krāsas un lakas ar šķīdinātāju (gaistošie organiskie savienojumi, GOS ar saturu augstāku par normatīvo).</w:t>
      </w:r>
    </w:p>
    <w:p w:rsidR="008121F0" w:rsidRPr="000D5A1F" w:rsidRDefault="00DA0735" w:rsidP="006E22D2">
      <w:pPr>
        <w:pStyle w:val="Index1"/>
      </w:pPr>
      <w:r w:rsidRPr="000D5A1F">
        <w:t>5</w:t>
      </w:r>
      <w:r w:rsidR="00C358E2" w:rsidRPr="000D5A1F">
        <w:t xml:space="preserve">. </w:t>
      </w:r>
      <w:r w:rsidR="008121F0" w:rsidRPr="000D5A1F">
        <w:t>Koksne, un kokmateriāli, kuri iegūti ignorējot vides prasības, un no avotiem bez ilgtspējīgas atjaunošanās iespējām.</w:t>
      </w:r>
    </w:p>
    <w:p w:rsidR="003926DD" w:rsidRPr="000D5A1F" w:rsidRDefault="003926DD" w:rsidP="006E22D2">
      <w:pPr>
        <w:pStyle w:val="Index1"/>
      </w:pPr>
    </w:p>
    <w:p w:rsidR="003926DD" w:rsidRPr="00FC2AC3" w:rsidRDefault="003926DD" w:rsidP="003926DD">
      <w:pPr>
        <w:rPr>
          <w:highlight w:val="green"/>
        </w:rPr>
      </w:pPr>
    </w:p>
    <w:p w:rsidR="002A3350" w:rsidRPr="003D5EDF" w:rsidRDefault="002A3350" w:rsidP="004174DA">
      <w:pPr>
        <w:jc w:val="both"/>
        <w:rPr>
          <w:sz w:val="22"/>
          <w:szCs w:val="22"/>
        </w:rPr>
      </w:pPr>
      <w:r w:rsidRPr="000D5A1F">
        <w:rPr>
          <w:sz w:val="22"/>
          <w:szCs w:val="22"/>
        </w:rPr>
        <w:t>Ar šo apliecinu un garantēju, ka veicot būvdarbus tiks izmantoti videi draudzīgi materiāli, ievēroti iepirkumā norādītie zaļā iepirkuma kritēriji un darbi tiks organizēti ar pēc iespējas mazāku slodzi uz vidi</w:t>
      </w:r>
    </w:p>
    <w:p w:rsidR="002A3350" w:rsidRPr="005E4A73" w:rsidRDefault="002A3350" w:rsidP="006E22D2">
      <w:pPr>
        <w:pStyle w:val="Index1"/>
      </w:pPr>
    </w:p>
    <w:p w:rsidR="002A3350" w:rsidRPr="00DD7257" w:rsidRDefault="002A3350" w:rsidP="002A3350">
      <w:pPr>
        <w:jc w:val="both"/>
      </w:pPr>
      <w:r w:rsidRPr="00DD7257">
        <w:t>___________________</w:t>
      </w:r>
      <w:r w:rsidRPr="00DD7257">
        <w:tab/>
        <w:t>________________</w:t>
      </w:r>
      <w:r w:rsidRPr="00DD7257">
        <w:tab/>
      </w:r>
      <w:r w:rsidRPr="00DD7257">
        <w:tab/>
        <w:t>___________________</w:t>
      </w:r>
    </w:p>
    <w:p w:rsidR="002A3350" w:rsidRPr="00233799" w:rsidRDefault="002A3350" w:rsidP="002A3350">
      <w:pPr>
        <w:jc w:val="both"/>
        <w:rPr>
          <w:sz w:val="20"/>
          <w:szCs w:val="20"/>
        </w:rPr>
      </w:pPr>
      <w:r w:rsidRPr="00233799">
        <w:rPr>
          <w:i/>
          <w:iCs/>
          <w:sz w:val="20"/>
          <w:szCs w:val="20"/>
        </w:rPr>
        <w:tab/>
        <w:t xml:space="preserve">(amats) </w:t>
      </w:r>
      <w:r w:rsidRPr="00233799">
        <w:rPr>
          <w:i/>
          <w:iCs/>
          <w:sz w:val="20"/>
          <w:szCs w:val="20"/>
        </w:rPr>
        <w:tab/>
      </w:r>
      <w:r w:rsidRPr="00233799">
        <w:rPr>
          <w:i/>
          <w:iCs/>
          <w:sz w:val="20"/>
          <w:szCs w:val="20"/>
        </w:rPr>
        <w:tab/>
      </w:r>
      <w:r w:rsidRPr="00233799">
        <w:rPr>
          <w:i/>
          <w:iCs/>
          <w:sz w:val="20"/>
          <w:szCs w:val="20"/>
        </w:rPr>
        <w:tab/>
        <w:t>(paraksts)</w:t>
      </w:r>
      <w:r w:rsidRPr="00233799">
        <w:rPr>
          <w:i/>
          <w:iCs/>
          <w:sz w:val="20"/>
          <w:szCs w:val="20"/>
        </w:rPr>
        <w:tab/>
      </w:r>
      <w:r w:rsidRPr="00233799">
        <w:rPr>
          <w:i/>
          <w:iCs/>
          <w:sz w:val="20"/>
          <w:szCs w:val="20"/>
        </w:rPr>
        <w:tab/>
      </w:r>
      <w:r w:rsidRPr="00233799">
        <w:rPr>
          <w:i/>
          <w:iCs/>
          <w:sz w:val="20"/>
          <w:szCs w:val="20"/>
        </w:rPr>
        <w:tab/>
        <w:t>(vārds, uzvārds)</w:t>
      </w:r>
    </w:p>
    <w:p w:rsidR="002A3350" w:rsidRPr="005E4A73" w:rsidRDefault="00F9453C" w:rsidP="002A3350">
      <w:r>
        <w:br w:type="page"/>
      </w:r>
    </w:p>
    <w:p w:rsidR="002A3350" w:rsidRPr="002F7D5E" w:rsidRDefault="002A3350" w:rsidP="002A3350">
      <w:pPr>
        <w:jc w:val="right"/>
        <w:rPr>
          <w:bCs/>
          <w:sz w:val="22"/>
          <w:szCs w:val="22"/>
        </w:rPr>
      </w:pPr>
      <w:r w:rsidRPr="002F7D5E">
        <w:rPr>
          <w:bCs/>
          <w:sz w:val="22"/>
          <w:szCs w:val="22"/>
        </w:rPr>
        <w:t>6.Pielikums</w:t>
      </w:r>
    </w:p>
    <w:p w:rsidR="002A3350" w:rsidRPr="00ED0176" w:rsidRDefault="001738EB" w:rsidP="002A3350">
      <w:pPr>
        <w:jc w:val="right"/>
        <w:rPr>
          <w:bCs/>
          <w:sz w:val="22"/>
          <w:szCs w:val="22"/>
        </w:rPr>
      </w:pPr>
      <w:r w:rsidRPr="00ED0176">
        <w:rPr>
          <w:bCs/>
          <w:sz w:val="22"/>
          <w:szCs w:val="22"/>
        </w:rPr>
        <w:t xml:space="preserve">Alojas novada domes </w:t>
      </w:r>
      <w:r w:rsidR="00A557AF">
        <w:rPr>
          <w:bCs/>
          <w:sz w:val="22"/>
          <w:szCs w:val="22"/>
        </w:rPr>
        <w:t xml:space="preserve">konkursa </w:t>
      </w:r>
      <w:r w:rsidRPr="00ED0176">
        <w:rPr>
          <w:bCs/>
          <w:sz w:val="22"/>
          <w:szCs w:val="22"/>
        </w:rPr>
        <w:t>Nolikumam</w:t>
      </w:r>
    </w:p>
    <w:p w:rsidR="002A3350" w:rsidRPr="00E37FE4" w:rsidRDefault="002A3350" w:rsidP="002A3350">
      <w:pPr>
        <w:jc w:val="right"/>
      </w:pPr>
      <w:r w:rsidRPr="00ED0176">
        <w:rPr>
          <w:bCs/>
          <w:sz w:val="22"/>
          <w:szCs w:val="22"/>
        </w:rPr>
        <w:t xml:space="preserve">Identifikācijas Nr. </w:t>
      </w:r>
      <w:r w:rsidR="00D14324">
        <w:t>AND</w:t>
      </w:r>
      <w:r w:rsidR="00D14324" w:rsidRPr="000D5A1F">
        <w:t>/</w:t>
      </w:r>
      <w:r w:rsidR="00535DF3" w:rsidRPr="000D5A1F">
        <w:t>2011/30</w:t>
      </w:r>
      <w:r w:rsidR="001738EB" w:rsidRPr="000D5A1F">
        <w:t>/KPFI</w:t>
      </w:r>
    </w:p>
    <w:p w:rsidR="002A3350" w:rsidRPr="00DD7257" w:rsidRDefault="002A3350" w:rsidP="002A3350">
      <w:pPr>
        <w:jc w:val="right"/>
      </w:pPr>
    </w:p>
    <w:p w:rsidR="002A3350" w:rsidRPr="007D3CC6" w:rsidRDefault="002A3350" w:rsidP="006E22D2">
      <w:pPr>
        <w:pStyle w:val="Index1"/>
      </w:pPr>
    </w:p>
    <w:p w:rsidR="002A3350" w:rsidRPr="00DD7257" w:rsidRDefault="002A3350" w:rsidP="002A3350">
      <w:pPr>
        <w:jc w:val="center"/>
        <w:rPr>
          <w:b/>
        </w:rPr>
      </w:pPr>
      <w:r w:rsidRPr="00DD7257">
        <w:rPr>
          <w:b/>
        </w:rPr>
        <w:t>Pretendenta līdzīga apjoma objektu saraksts</w:t>
      </w:r>
    </w:p>
    <w:p w:rsidR="002A3350" w:rsidRPr="00DD7257" w:rsidRDefault="002A3350" w:rsidP="002A335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
        <w:gridCol w:w="1466"/>
        <w:gridCol w:w="3468"/>
        <w:gridCol w:w="1533"/>
        <w:gridCol w:w="2103"/>
      </w:tblGrid>
      <w:tr w:rsidR="002A3350" w:rsidRPr="00DD7257">
        <w:tc>
          <w:tcPr>
            <w:tcW w:w="352" w:type="pct"/>
            <w:tcBorders>
              <w:top w:val="single" w:sz="4" w:space="0" w:color="auto"/>
              <w:left w:val="single" w:sz="4" w:space="0" w:color="auto"/>
              <w:bottom w:val="single" w:sz="4" w:space="0" w:color="auto"/>
              <w:right w:val="single" w:sz="4" w:space="0" w:color="auto"/>
            </w:tcBorders>
            <w:vAlign w:val="center"/>
          </w:tcPr>
          <w:p w:rsidR="002A3350" w:rsidRPr="00CA6C94" w:rsidRDefault="002A3350" w:rsidP="002A3350">
            <w:pPr>
              <w:spacing w:before="75" w:after="75"/>
              <w:jc w:val="center"/>
              <w:rPr>
                <w:lang w:eastAsia="en-US"/>
              </w:rPr>
            </w:pPr>
            <w:r w:rsidRPr="00CA6C94">
              <w:t>Nr. p. k.</w:t>
            </w:r>
          </w:p>
        </w:tc>
        <w:tc>
          <w:tcPr>
            <w:tcW w:w="813" w:type="pct"/>
            <w:tcBorders>
              <w:top w:val="single" w:sz="4" w:space="0" w:color="auto"/>
              <w:left w:val="single" w:sz="4" w:space="0" w:color="auto"/>
              <w:bottom w:val="single" w:sz="4" w:space="0" w:color="auto"/>
              <w:right w:val="single" w:sz="4" w:space="0" w:color="auto"/>
            </w:tcBorders>
            <w:vAlign w:val="center"/>
          </w:tcPr>
          <w:p w:rsidR="002A3350" w:rsidRPr="00CA6C94" w:rsidRDefault="002A3350" w:rsidP="002A3350">
            <w:pPr>
              <w:spacing w:before="75" w:after="75"/>
              <w:jc w:val="center"/>
              <w:rPr>
                <w:lang w:eastAsia="en-US"/>
              </w:rPr>
            </w:pPr>
            <w:r w:rsidRPr="00CA6C94">
              <w:t>Būvdarbu veikšanas gads</w:t>
            </w:r>
          </w:p>
        </w:tc>
        <w:tc>
          <w:tcPr>
            <w:tcW w:w="1902" w:type="pct"/>
            <w:tcBorders>
              <w:top w:val="single" w:sz="4" w:space="0" w:color="auto"/>
              <w:left w:val="single" w:sz="4" w:space="0" w:color="auto"/>
              <w:bottom w:val="single" w:sz="4" w:space="0" w:color="auto"/>
              <w:right w:val="single" w:sz="4" w:space="0" w:color="auto"/>
            </w:tcBorders>
            <w:vAlign w:val="center"/>
          </w:tcPr>
          <w:p w:rsidR="002A3350" w:rsidRPr="00CA6C94" w:rsidRDefault="002A3350" w:rsidP="002A3350">
            <w:pPr>
              <w:spacing w:before="75" w:after="75"/>
              <w:jc w:val="center"/>
              <w:rPr>
                <w:lang w:eastAsia="en-US"/>
              </w:rPr>
            </w:pPr>
            <w:r w:rsidRPr="00CA6C94">
              <w:t>Veikto darbu īss apraksts (renovācija, rekonstrukcija), objekta adrese, būves klasifikācijas kods</w:t>
            </w:r>
          </w:p>
        </w:tc>
        <w:tc>
          <w:tcPr>
            <w:tcW w:w="849" w:type="pct"/>
            <w:tcBorders>
              <w:top w:val="single" w:sz="4" w:space="0" w:color="auto"/>
              <w:left w:val="single" w:sz="4" w:space="0" w:color="auto"/>
              <w:bottom w:val="single" w:sz="4" w:space="0" w:color="auto"/>
              <w:right w:val="single" w:sz="4" w:space="0" w:color="auto"/>
            </w:tcBorders>
            <w:vAlign w:val="center"/>
          </w:tcPr>
          <w:p w:rsidR="002A3350" w:rsidRPr="00CA6C94" w:rsidRDefault="002A3350" w:rsidP="002A3350">
            <w:pPr>
              <w:spacing w:before="75" w:after="75"/>
              <w:jc w:val="center"/>
              <w:rPr>
                <w:lang w:eastAsia="en-US"/>
              </w:rPr>
            </w:pPr>
            <w:r w:rsidRPr="00CA6C94">
              <w:t>Veikto būvdarbu apjoms, LVL</w:t>
            </w:r>
          </w:p>
        </w:tc>
        <w:tc>
          <w:tcPr>
            <w:tcW w:w="1084" w:type="pct"/>
            <w:tcBorders>
              <w:top w:val="single" w:sz="4" w:space="0" w:color="auto"/>
              <w:left w:val="single" w:sz="4" w:space="0" w:color="auto"/>
              <w:bottom w:val="single" w:sz="4" w:space="0" w:color="auto"/>
              <w:right w:val="single" w:sz="4" w:space="0" w:color="auto"/>
            </w:tcBorders>
            <w:vAlign w:val="center"/>
          </w:tcPr>
          <w:p w:rsidR="002A3350" w:rsidRPr="00CA6C94" w:rsidRDefault="002A3350" w:rsidP="002A3350">
            <w:pPr>
              <w:spacing w:before="75" w:after="75"/>
              <w:jc w:val="center"/>
              <w:rPr>
                <w:lang w:eastAsia="en-US"/>
              </w:rPr>
            </w:pPr>
            <w:r w:rsidRPr="00CA6C94">
              <w:t>Pasūtītāja un tā atbildīgās personas kontaktinformācija, tālr., e-pasts</w:t>
            </w:r>
          </w:p>
        </w:tc>
      </w:tr>
      <w:tr w:rsidR="002A3350" w:rsidRPr="00DD7257">
        <w:tc>
          <w:tcPr>
            <w:tcW w:w="352"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813"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1902"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849"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1084"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r>
      <w:tr w:rsidR="002A3350" w:rsidRPr="00DD7257">
        <w:tc>
          <w:tcPr>
            <w:tcW w:w="352"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813"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1902"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849"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1084"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r>
      <w:tr w:rsidR="002A3350" w:rsidRPr="00DD7257">
        <w:tc>
          <w:tcPr>
            <w:tcW w:w="352"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813"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1902"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849"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1084"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r>
      <w:tr w:rsidR="002A3350" w:rsidRPr="00DD7257">
        <w:tc>
          <w:tcPr>
            <w:tcW w:w="352"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813"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1902"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849"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1084"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r>
      <w:tr w:rsidR="002A3350" w:rsidRPr="00DD7257">
        <w:tc>
          <w:tcPr>
            <w:tcW w:w="352"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813"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1902"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849"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1084"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r>
      <w:tr w:rsidR="002A3350" w:rsidRPr="00DD7257">
        <w:tc>
          <w:tcPr>
            <w:tcW w:w="352"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813"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1902"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849"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1084"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r>
      <w:tr w:rsidR="002A3350" w:rsidRPr="00DD7257">
        <w:tc>
          <w:tcPr>
            <w:tcW w:w="352"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813"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1902"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849"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1084"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r>
      <w:tr w:rsidR="002A3350" w:rsidRPr="00DD7257">
        <w:tc>
          <w:tcPr>
            <w:tcW w:w="352"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813"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1902"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849"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1084"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r>
      <w:tr w:rsidR="002A3350" w:rsidRPr="00DD7257">
        <w:tc>
          <w:tcPr>
            <w:tcW w:w="352"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813"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1902"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849"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1084"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r>
      <w:tr w:rsidR="002A3350" w:rsidRPr="00DD7257">
        <w:tc>
          <w:tcPr>
            <w:tcW w:w="352"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813"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1902"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849"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1084"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r>
      <w:tr w:rsidR="002A3350" w:rsidRPr="00DD7257">
        <w:tc>
          <w:tcPr>
            <w:tcW w:w="352"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813"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1902"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849"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1084"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r>
      <w:tr w:rsidR="002A3350" w:rsidRPr="00DD7257">
        <w:tc>
          <w:tcPr>
            <w:tcW w:w="352"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813"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1902"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849"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c>
          <w:tcPr>
            <w:tcW w:w="1084"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spacing w:before="75" w:after="75"/>
              <w:ind w:firstLine="375"/>
              <w:jc w:val="center"/>
              <w:rPr>
                <w:lang w:eastAsia="en-US"/>
              </w:rPr>
            </w:pPr>
          </w:p>
        </w:tc>
      </w:tr>
    </w:tbl>
    <w:p w:rsidR="002A3350" w:rsidRPr="00DD7257" w:rsidRDefault="002A3350" w:rsidP="002A3350">
      <w:pPr>
        <w:pStyle w:val="BodyText"/>
        <w:jc w:val="right"/>
        <w:rPr>
          <w:lang w:eastAsia="en-US"/>
        </w:rPr>
      </w:pPr>
    </w:p>
    <w:p w:rsidR="002A3350" w:rsidRPr="00DD7257" w:rsidRDefault="002A3350" w:rsidP="002A3350">
      <w:pPr>
        <w:pStyle w:val="ListParagraph1"/>
        <w:ind w:left="0"/>
        <w:jc w:val="both"/>
      </w:pPr>
      <w:r w:rsidRPr="00DD7257">
        <w:t>Par katru no norādītajiem objektiem pievienot pasūtītāja atsauksmi un ekspluatācijā pieņemšanas akta kopiju.</w:t>
      </w:r>
      <w:r w:rsidRPr="007741C2">
        <w:t xml:space="preserve"> </w:t>
      </w:r>
      <w:r w:rsidRPr="00DD7257">
        <w:t>Pasūtītāja atsauksmē jābūt norādītām ziņām par būvdarbu apjomu (LVL), būves veidu, izpildes termiņu un vietu, kā arī vai visi darbi veikti atbilstoši normatīvajiem aktiem un labā kvalitātē.</w:t>
      </w:r>
    </w:p>
    <w:p w:rsidR="002A3350" w:rsidRPr="00DD7257" w:rsidRDefault="002A3350" w:rsidP="002A3350">
      <w:pPr>
        <w:pStyle w:val="ListParagraph1"/>
        <w:ind w:left="0"/>
        <w:jc w:val="both"/>
      </w:pPr>
      <w:r>
        <w:t>Atsauksmē par objektu, kurā veikta energoefektivitātes uzlabošana, jābūt norādītiem veiktiem enerģijas taupīšanas pasākumiem</w:t>
      </w:r>
      <w:r w:rsidRPr="00DD7257">
        <w:t>.</w:t>
      </w:r>
      <w:r>
        <w:t xml:space="preserve"> Ja šī informācija nav ietverta atsauksmē, pretendentam tā jānorāda objektu sarakstā</w:t>
      </w:r>
    </w:p>
    <w:p w:rsidR="002A3350" w:rsidRDefault="002A3350" w:rsidP="002A3350">
      <w:pPr>
        <w:pStyle w:val="ListParagraph1"/>
        <w:ind w:left="0"/>
        <w:jc w:val="both"/>
      </w:pPr>
    </w:p>
    <w:p w:rsidR="002A3350" w:rsidRPr="00DD7257" w:rsidRDefault="002A3350" w:rsidP="002A3350">
      <w:pPr>
        <w:pStyle w:val="ListParagraph1"/>
        <w:ind w:left="0"/>
        <w:jc w:val="both"/>
      </w:pPr>
      <w:r w:rsidRPr="00DD7257">
        <w:t xml:space="preserve">Ja pretendents iepriekšējā projektā ir strādājis kā apakšuzņēmējs, tad </w:t>
      </w:r>
      <w:r>
        <w:t xml:space="preserve">sarakstā precīzi </w:t>
      </w:r>
      <w:r w:rsidRPr="00DD7257">
        <w:t>jānorāda tas darbu apjoms</w:t>
      </w:r>
      <w:r>
        <w:t xml:space="preserve"> un veids,</w:t>
      </w:r>
      <w:r w:rsidRPr="00DD7257">
        <w:t xml:space="preserve"> ko veicis pretendents.</w:t>
      </w:r>
    </w:p>
    <w:p w:rsidR="002A3350" w:rsidRDefault="002A3350" w:rsidP="002A3350"/>
    <w:p w:rsidR="002A3350" w:rsidRPr="00390AEE" w:rsidRDefault="002A3350" w:rsidP="006E22D2">
      <w:pPr>
        <w:pStyle w:val="Index1"/>
      </w:pPr>
      <w:bookmarkStart w:id="0" w:name="OLE_LINK10"/>
      <w:bookmarkStart w:id="1" w:name="OLE_LINK11"/>
    </w:p>
    <w:p w:rsidR="002A3350" w:rsidRPr="00DD7257" w:rsidRDefault="002A3350" w:rsidP="002A3350">
      <w:pPr>
        <w:jc w:val="both"/>
      </w:pPr>
      <w:r w:rsidRPr="00DD7257">
        <w:t>___________________</w:t>
      </w:r>
      <w:r w:rsidRPr="00DD7257">
        <w:tab/>
        <w:t>________________</w:t>
      </w:r>
      <w:r w:rsidRPr="00DD7257">
        <w:tab/>
      </w:r>
      <w:r w:rsidRPr="00DD7257">
        <w:tab/>
        <w:t>___________________</w:t>
      </w:r>
    </w:p>
    <w:p w:rsidR="002A3350" w:rsidRPr="00DD7257" w:rsidRDefault="002A3350" w:rsidP="002A3350">
      <w:pPr>
        <w:jc w:val="both"/>
      </w:pPr>
      <w:r w:rsidRPr="00DD7257">
        <w:rPr>
          <w:i/>
          <w:iCs/>
        </w:rPr>
        <w:tab/>
        <w:t xml:space="preserve">(amats) </w:t>
      </w:r>
      <w:r w:rsidRPr="00DD7257">
        <w:rPr>
          <w:i/>
          <w:iCs/>
        </w:rPr>
        <w:tab/>
      </w:r>
      <w:r w:rsidRPr="00DD7257">
        <w:rPr>
          <w:i/>
          <w:iCs/>
        </w:rPr>
        <w:tab/>
      </w:r>
      <w:r w:rsidRPr="00DD7257">
        <w:rPr>
          <w:i/>
          <w:iCs/>
        </w:rPr>
        <w:tab/>
        <w:t>(paraksts)</w:t>
      </w:r>
      <w:r w:rsidRPr="00DD7257">
        <w:rPr>
          <w:i/>
          <w:iCs/>
        </w:rPr>
        <w:tab/>
      </w:r>
      <w:r w:rsidRPr="00DD7257">
        <w:rPr>
          <w:i/>
          <w:iCs/>
        </w:rPr>
        <w:tab/>
      </w:r>
      <w:r w:rsidRPr="00DD7257">
        <w:rPr>
          <w:i/>
          <w:iCs/>
        </w:rPr>
        <w:tab/>
        <w:t>(vārds, uzvārds)</w:t>
      </w:r>
      <w:bookmarkEnd w:id="0"/>
      <w:bookmarkEnd w:id="1"/>
    </w:p>
    <w:p w:rsidR="002A3350" w:rsidRPr="002F7D5E" w:rsidRDefault="002A3350" w:rsidP="002A3350">
      <w:pPr>
        <w:jc w:val="right"/>
        <w:rPr>
          <w:bCs/>
          <w:sz w:val="22"/>
          <w:szCs w:val="22"/>
        </w:rPr>
      </w:pPr>
      <w:r w:rsidRPr="00DD7257">
        <w:br w:type="page"/>
      </w:r>
      <w:r w:rsidRPr="002F7D5E">
        <w:rPr>
          <w:bCs/>
          <w:sz w:val="22"/>
          <w:szCs w:val="22"/>
        </w:rPr>
        <w:t>7.Pielikums</w:t>
      </w:r>
    </w:p>
    <w:p w:rsidR="000B5C54" w:rsidRPr="00017CBA" w:rsidRDefault="000B5C54" w:rsidP="000B5C54">
      <w:pPr>
        <w:jc w:val="right"/>
        <w:rPr>
          <w:bCs/>
          <w:sz w:val="22"/>
          <w:szCs w:val="22"/>
        </w:rPr>
      </w:pPr>
      <w:r w:rsidRPr="00017CBA">
        <w:rPr>
          <w:bCs/>
          <w:sz w:val="22"/>
          <w:szCs w:val="22"/>
        </w:rPr>
        <w:t xml:space="preserve">Alojas novada domes </w:t>
      </w:r>
      <w:r w:rsidR="00A557AF">
        <w:rPr>
          <w:bCs/>
          <w:sz w:val="22"/>
          <w:szCs w:val="22"/>
        </w:rPr>
        <w:t xml:space="preserve">konkursa </w:t>
      </w:r>
      <w:r w:rsidRPr="00017CBA">
        <w:rPr>
          <w:bCs/>
          <w:sz w:val="22"/>
          <w:szCs w:val="22"/>
        </w:rPr>
        <w:t>Nolikumam</w:t>
      </w:r>
    </w:p>
    <w:p w:rsidR="000B5C54" w:rsidRPr="00E37FE4" w:rsidRDefault="000B5C54" w:rsidP="000B5C54">
      <w:pPr>
        <w:jc w:val="right"/>
      </w:pPr>
      <w:r w:rsidRPr="00017CBA">
        <w:rPr>
          <w:bCs/>
          <w:sz w:val="22"/>
          <w:szCs w:val="22"/>
        </w:rPr>
        <w:t xml:space="preserve">Identifikācijas Nr. </w:t>
      </w:r>
      <w:r w:rsidR="00D14324" w:rsidRPr="000D5A1F">
        <w:t>AND/</w:t>
      </w:r>
      <w:r w:rsidR="00535DF3" w:rsidRPr="000D5A1F">
        <w:t>2011/30</w:t>
      </w:r>
      <w:r w:rsidRPr="000D5A1F">
        <w:t>/KPFI</w:t>
      </w:r>
    </w:p>
    <w:p w:rsidR="002A3350" w:rsidRPr="007D3CC6" w:rsidRDefault="002A3350" w:rsidP="002A3350">
      <w:pPr>
        <w:jc w:val="right"/>
        <w:rPr>
          <w:bCs/>
        </w:rPr>
      </w:pPr>
    </w:p>
    <w:p w:rsidR="002A3350" w:rsidRDefault="002A3350" w:rsidP="002A3350">
      <w:pPr>
        <w:jc w:val="center"/>
        <w:rPr>
          <w:b/>
        </w:rPr>
      </w:pPr>
      <w:r w:rsidRPr="00DD7257">
        <w:rPr>
          <w:b/>
        </w:rPr>
        <w:t>CV</w:t>
      </w:r>
    </w:p>
    <w:p w:rsidR="002A3350" w:rsidRPr="007D3CC6" w:rsidRDefault="002A3350" w:rsidP="006E22D2">
      <w:pPr>
        <w:pStyle w:val="Index1"/>
      </w:pPr>
    </w:p>
    <w:p w:rsidR="002A3350" w:rsidRPr="00DD7257" w:rsidRDefault="002A3350" w:rsidP="002A3350">
      <w:pPr>
        <w:pStyle w:val="Title"/>
        <w:jc w:val="left"/>
        <w:rPr>
          <w:i/>
          <w:sz w:val="22"/>
        </w:rPr>
      </w:pPr>
      <w:r w:rsidRPr="00DD7257">
        <w:rPr>
          <w:sz w:val="22"/>
        </w:rPr>
        <w:t xml:space="preserve">Līguma nosaukums: </w:t>
      </w:r>
      <w:r w:rsidRPr="00E948A2">
        <w:rPr>
          <w:i/>
          <w:sz w:val="22"/>
        </w:rPr>
        <w:t>„_____________________________________________”</w:t>
      </w:r>
    </w:p>
    <w:p w:rsidR="002A3350" w:rsidRPr="00DD7257" w:rsidRDefault="002A3350" w:rsidP="002A3350">
      <w:pPr>
        <w:pStyle w:val="Title"/>
        <w:jc w:val="left"/>
        <w:rPr>
          <w:b w:val="0"/>
          <w:sz w:val="22"/>
        </w:rPr>
      </w:pPr>
    </w:p>
    <w:p w:rsidR="002A3350" w:rsidRPr="00DD7257" w:rsidRDefault="002A3350" w:rsidP="002A3350">
      <w:pPr>
        <w:pStyle w:val="Title"/>
        <w:jc w:val="left"/>
        <w:rPr>
          <w:sz w:val="22"/>
        </w:rPr>
      </w:pPr>
      <w:r w:rsidRPr="00DD7257">
        <w:rPr>
          <w:b w:val="0"/>
          <w:sz w:val="22"/>
        </w:rPr>
        <w:t>Piedāvātā pozīcija augstāk minētā pakalpojuma līguma izpildē</w:t>
      </w:r>
      <w:r w:rsidRPr="00DD7257">
        <w:rPr>
          <w:sz w:val="22"/>
        </w:rPr>
        <w:t>:</w:t>
      </w:r>
    </w:p>
    <w:tbl>
      <w:tblPr>
        <w:tblW w:w="9311" w:type="dxa"/>
        <w:tblLayout w:type="fixed"/>
        <w:tblLook w:val="0000"/>
      </w:tblPr>
      <w:tblGrid>
        <w:gridCol w:w="2376"/>
        <w:gridCol w:w="293"/>
        <w:gridCol w:w="446"/>
        <w:gridCol w:w="1768"/>
        <w:gridCol w:w="2214"/>
        <w:gridCol w:w="2214"/>
      </w:tblGrid>
      <w:tr w:rsidR="002A3350" w:rsidRPr="00DD7257">
        <w:tc>
          <w:tcPr>
            <w:tcW w:w="2376" w:type="dxa"/>
          </w:tcPr>
          <w:p w:rsidR="002A3350" w:rsidRPr="00DD7257" w:rsidRDefault="002A3350" w:rsidP="002A3350">
            <w:r w:rsidRPr="00DD7257">
              <w:t>1. Uzvārds:</w:t>
            </w:r>
          </w:p>
        </w:tc>
        <w:tc>
          <w:tcPr>
            <w:tcW w:w="6935" w:type="dxa"/>
            <w:gridSpan w:val="5"/>
          </w:tcPr>
          <w:p w:rsidR="002A3350" w:rsidRPr="00DD7257" w:rsidRDefault="002A3350" w:rsidP="002A3350"/>
        </w:tc>
      </w:tr>
      <w:tr w:rsidR="002A3350" w:rsidRPr="00DD7257">
        <w:tc>
          <w:tcPr>
            <w:tcW w:w="2376" w:type="dxa"/>
          </w:tcPr>
          <w:p w:rsidR="002A3350" w:rsidRPr="00DD7257" w:rsidRDefault="002A3350" w:rsidP="002A3350">
            <w:r w:rsidRPr="00DD7257">
              <w:t>2. Vārds:</w:t>
            </w:r>
          </w:p>
        </w:tc>
        <w:tc>
          <w:tcPr>
            <w:tcW w:w="6935" w:type="dxa"/>
            <w:gridSpan w:val="5"/>
          </w:tcPr>
          <w:p w:rsidR="002A3350" w:rsidRPr="00DD7257" w:rsidRDefault="002A3350" w:rsidP="002A3350"/>
        </w:tc>
      </w:tr>
      <w:tr w:rsidR="002A3350" w:rsidRPr="00DD7257">
        <w:tc>
          <w:tcPr>
            <w:tcW w:w="2376" w:type="dxa"/>
          </w:tcPr>
          <w:p w:rsidR="002A3350" w:rsidRPr="00DD7257" w:rsidRDefault="002A3350" w:rsidP="002A3350">
            <w:pPr>
              <w:ind w:right="-705"/>
            </w:pPr>
            <w:r w:rsidRPr="00DD7257">
              <w:t>3. Dzimšanas gads:</w:t>
            </w:r>
          </w:p>
        </w:tc>
        <w:tc>
          <w:tcPr>
            <w:tcW w:w="6935" w:type="dxa"/>
            <w:gridSpan w:val="5"/>
          </w:tcPr>
          <w:p w:rsidR="002A3350" w:rsidRPr="00DD7257" w:rsidRDefault="002A3350" w:rsidP="002A3350">
            <w:pPr>
              <w:ind w:left="601"/>
            </w:pPr>
          </w:p>
        </w:tc>
      </w:tr>
      <w:tr w:rsidR="002A3350" w:rsidRPr="00DD7257">
        <w:tc>
          <w:tcPr>
            <w:tcW w:w="9311" w:type="dxa"/>
            <w:gridSpan w:val="6"/>
            <w:tcBorders>
              <w:bottom w:val="double" w:sz="4" w:space="0" w:color="auto"/>
            </w:tcBorders>
          </w:tcPr>
          <w:p w:rsidR="002A3350" w:rsidRPr="00DD7257" w:rsidRDefault="002A3350" w:rsidP="002A3350">
            <w:r w:rsidRPr="00DD7257">
              <w:t>4. Izglītība:</w:t>
            </w:r>
          </w:p>
          <w:p w:rsidR="002A3350" w:rsidRPr="00DD7257" w:rsidRDefault="002A3350" w:rsidP="002A3350"/>
        </w:tc>
      </w:tr>
      <w:tr w:rsidR="002A3350" w:rsidRPr="00DD7257">
        <w:trPr>
          <w:cantSplit/>
        </w:trPr>
        <w:tc>
          <w:tcPr>
            <w:tcW w:w="3115" w:type="dxa"/>
            <w:gridSpan w:val="3"/>
            <w:tcBorders>
              <w:top w:val="double" w:sz="4" w:space="0" w:color="auto"/>
              <w:left w:val="double" w:sz="4" w:space="0" w:color="auto"/>
              <w:bottom w:val="single" w:sz="6" w:space="0" w:color="auto"/>
              <w:right w:val="single" w:sz="6" w:space="0" w:color="auto"/>
            </w:tcBorders>
            <w:shd w:val="clear" w:color="auto" w:fill="D9D9D9"/>
          </w:tcPr>
          <w:p w:rsidR="002A3350" w:rsidRPr="00DD7257" w:rsidRDefault="002A3350" w:rsidP="002A3350">
            <w:pPr>
              <w:jc w:val="center"/>
              <w:rPr>
                <w:b/>
              </w:rPr>
            </w:pPr>
            <w:r w:rsidRPr="00DD7257">
              <w:rPr>
                <w:b/>
              </w:rPr>
              <w:t>Mācību Iestāde</w:t>
            </w:r>
          </w:p>
        </w:tc>
        <w:tc>
          <w:tcPr>
            <w:tcW w:w="6196" w:type="dxa"/>
            <w:gridSpan w:val="3"/>
            <w:tcBorders>
              <w:top w:val="double" w:sz="4" w:space="0" w:color="auto"/>
              <w:left w:val="single" w:sz="6" w:space="0" w:color="auto"/>
              <w:bottom w:val="single" w:sz="6" w:space="0" w:color="auto"/>
              <w:right w:val="double" w:sz="4" w:space="0" w:color="auto"/>
            </w:tcBorders>
            <w:shd w:val="clear" w:color="auto" w:fill="D9D9D9"/>
          </w:tcPr>
          <w:p w:rsidR="002A3350" w:rsidRPr="00DD7257" w:rsidRDefault="002A3350" w:rsidP="002A3350">
            <w:pPr>
              <w:rPr>
                <w:b/>
              </w:rPr>
            </w:pPr>
          </w:p>
        </w:tc>
      </w:tr>
      <w:tr w:rsidR="002A3350" w:rsidRPr="00DD7257">
        <w:trPr>
          <w:cantSplit/>
        </w:trPr>
        <w:tc>
          <w:tcPr>
            <w:tcW w:w="3115" w:type="dxa"/>
            <w:gridSpan w:val="3"/>
            <w:tcBorders>
              <w:top w:val="single" w:sz="6" w:space="0" w:color="auto"/>
              <w:left w:val="double" w:sz="4" w:space="0" w:color="auto"/>
              <w:bottom w:val="single" w:sz="6" w:space="0" w:color="auto"/>
              <w:right w:val="single" w:sz="6" w:space="0" w:color="auto"/>
            </w:tcBorders>
          </w:tcPr>
          <w:p w:rsidR="002A3350" w:rsidRPr="00DD7257" w:rsidRDefault="002A3350" w:rsidP="002A3350">
            <w:r w:rsidRPr="00DD7257">
              <w:t>Datums:  no / līdz</w:t>
            </w:r>
          </w:p>
        </w:tc>
        <w:tc>
          <w:tcPr>
            <w:tcW w:w="6196" w:type="dxa"/>
            <w:gridSpan w:val="3"/>
            <w:tcBorders>
              <w:top w:val="single" w:sz="6" w:space="0" w:color="auto"/>
              <w:left w:val="single" w:sz="6" w:space="0" w:color="auto"/>
              <w:bottom w:val="single" w:sz="6" w:space="0" w:color="auto"/>
              <w:right w:val="double" w:sz="4" w:space="0" w:color="auto"/>
            </w:tcBorders>
          </w:tcPr>
          <w:p w:rsidR="002A3350" w:rsidRPr="00DD7257" w:rsidRDefault="002A3350" w:rsidP="002A3350"/>
        </w:tc>
      </w:tr>
      <w:tr w:rsidR="002A3350" w:rsidRPr="00DD7257">
        <w:trPr>
          <w:cantSplit/>
          <w:trHeight w:val="444"/>
        </w:trPr>
        <w:tc>
          <w:tcPr>
            <w:tcW w:w="3115" w:type="dxa"/>
            <w:gridSpan w:val="3"/>
            <w:tcBorders>
              <w:top w:val="single" w:sz="6" w:space="0" w:color="auto"/>
              <w:left w:val="double" w:sz="4" w:space="0" w:color="auto"/>
              <w:bottom w:val="double" w:sz="4" w:space="0" w:color="auto"/>
              <w:right w:val="single" w:sz="6" w:space="0" w:color="auto"/>
            </w:tcBorders>
          </w:tcPr>
          <w:p w:rsidR="002A3350" w:rsidRPr="00DD7257" w:rsidRDefault="002A3350" w:rsidP="002A3350">
            <w:r w:rsidRPr="00DD7257">
              <w:t>Iegūtais grāds vai diploms</w:t>
            </w:r>
          </w:p>
        </w:tc>
        <w:tc>
          <w:tcPr>
            <w:tcW w:w="6196" w:type="dxa"/>
            <w:gridSpan w:val="3"/>
            <w:tcBorders>
              <w:top w:val="single" w:sz="6" w:space="0" w:color="auto"/>
              <w:left w:val="single" w:sz="6" w:space="0" w:color="auto"/>
              <w:bottom w:val="double" w:sz="4" w:space="0" w:color="auto"/>
              <w:right w:val="double" w:sz="4" w:space="0" w:color="auto"/>
            </w:tcBorders>
          </w:tcPr>
          <w:p w:rsidR="002A3350" w:rsidRPr="00DD7257" w:rsidRDefault="002A3350" w:rsidP="002A3350"/>
        </w:tc>
      </w:tr>
      <w:tr w:rsidR="002A3350" w:rsidRPr="00DD7257">
        <w:tc>
          <w:tcPr>
            <w:tcW w:w="9311" w:type="dxa"/>
            <w:gridSpan w:val="6"/>
            <w:tcBorders>
              <w:top w:val="double" w:sz="4" w:space="0" w:color="auto"/>
            </w:tcBorders>
          </w:tcPr>
          <w:p w:rsidR="002A3350" w:rsidRPr="00DD7257" w:rsidRDefault="002A3350" w:rsidP="002A3350"/>
        </w:tc>
      </w:tr>
      <w:tr w:rsidR="002A3350" w:rsidRPr="00DD7257">
        <w:tc>
          <w:tcPr>
            <w:tcW w:w="9311" w:type="dxa"/>
            <w:gridSpan w:val="6"/>
            <w:tcBorders>
              <w:bottom w:val="double" w:sz="6" w:space="0" w:color="auto"/>
            </w:tcBorders>
          </w:tcPr>
          <w:p w:rsidR="002A3350" w:rsidRPr="00DD7257" w:rsidRDefault="002A3350" w:rsidP="002A3350">
            <w:r w:rsidRPr="00DD7257">
              <w:t xml:space="preserve">5. Valodas: </w:t>
            </w:r>
            <w:r w:rsidRPr="00E948A2">
              <w:rPr>
                <w:i/>
              </w:rPr>
              <w:t>(zināšanu līmenis no 1 - brīvi līdz 5- pamatzināšanas )</w:t>
            </w:r>
          </w:p>
          <w:p w:rsidR="002A3350" w:rsidRPr="00DD7257" w:rsidRDefault="002A3350" w:rsidP="002A3350"/>
        </w:tc>
      </w:tr>
      <w:tr w:rsidR="002A3350" w:rsidRPr="00DD7257">
        <w:tc>
          <w:tcPr>
            <w:tcW w:w="2669" w:type="dxa"/>
            <w:gridSpan w:val="2"/>
            <w:tcBorders>
              <w:top w:val="double" w:sz="6" w:space="0" w:color="auto"/>
              <w:left w:val="double" w:sz="6" w:space="0" w:color="auto"/>
              <w:bottom w:val="single" w:sz="6" w:space="0" w:color="auto"/>
              <w:right w:val="single" w:sz="6" w:space="0" w:color="auto"/>
            </w:tcBorders>
            <w:shd w:val="clear" w:color="auto" w:fill="D9D9D9"/>
          </w:tcPr>
          <w:p w:rsidR="002A3350" w:rsidRPr="00DD7257" w:rsidRDefault="002A3350" w:rsidP="002A3350">
            <w:pPr>
              <w:jc w:val="center"/>
              <w:rPr>
                <w:b/>
              </w:rPr>
            </w:pPr>
            <w:r w:rsidRPr="00DD7257">
              <w:rPr>
                <w:b/>
              </w:rPr>
              <w:t>Valoda</w:t>
            </w:r>
          </w:p>
        </w:tc>
        <w:tc>
          <w:tcPr>
            <w:tcW w:w="2214" w:type="dxa"/>
            <w:gridSpan w:val="2"/>
            <w:tcBorders>
              <w:top w:val="double" w:sz="6" w:space="0" w:color="auto"/>
              <w:left w:val="single" w:sz="6" w:space="0" w:color="auto"/>
              <w:bottom w:val="single" w:sz="6" w:space="0" w:color="auto"/>
              <w:right w:val="single" w:sz="6" w:space="0" w:color="auto"/>
            </w:tcBorders>
            <w:shd w:val="clear" w:color="auto" w:fill="D9D9D9"/>
          </w:tcPr>
          <w:p w:rsidR="002A3350" w:rsidRPr="00DD7257" w:rsidRDefault="002A3350" w:rsidP="002A3350">
            <w:pPr>
              <w:jc w:val="center"/>
              <w:rPr>
                <w:b/>
              </w:rPr>
            </w:pPr>
            <w:r w:rsidRPr="00DD7257">
              <w:rPr>
                <w:b/>
              </w:rPr>
              <w:t xml:space="preserve">Lasītprasme </w:t>
            </w:r>
          </w:p>
        </w:tc>
        <w:tc>
          <w:tcPr>
            <w:tcW w:w="2214" w:type="dxa"/>
            <w:tcBorders>
              <w:top w:val="double" w:sz="6" w:space="0" w:color="auto"/>
              <w:left w:val="single" w:sz="6" w:space="0" w:color="auto"/>
              <w:bottom w:val="single" w:sz="6" w:space="0" w:color="auto"/>
              <w:right w:val="single" w:sz="6" w:space="0" w:color="auto"/>
            </w:tcBorders>
            <w:shd w:val="clear" w:color="auto" w:fill="D9D9D9"/>
          </w:tcPr>
          <w:p w:rsidR="002A3350" w:rsidRPr="00DD7257" w:rsidRDefault="002A3350" w:rsidP="002A3350">
            <w:pPr>
              <w:jc w:val="center"/>
              <w:rPr>
                <w:b/>
              </w:rPr>
            </w:pPr>
            <w:r w:rsidRPr="00DD7257">
              <w:rPr>
                <w:b/>
              </w:rPr>
              <w:t>Runātprasme</w:t>
            </w:r>
          </w:p>
        </w:tc>
        <w:tc>
          <w:tcPr>
            <w:tcW w:w="2214" w:type="dxa"/>
            <w:tcBorders>
              <w:top w:val="double" w:sz="6" w:space="0" w:color="auto"/>
              <w:left w:val="single" w:sz="6" w:space="0" w:color="auto"/>
              <w:bottom w:val="single" w:sz="6" w:space="0" w:color="auto"/>
              <w:right w:val="double" w:sz="6" w:space="0" w:color="auto"/>
            </w:tcBorders>
            <w:shd w:val="clear" w:color="auto" w:fill="D9D9D9"/>
          </w:tcPr>
          <w:p w:rsidR="002A3350" w:rsidRPr="00DD7257" w:rsidRDefault="002A3350" w:rsidP="002A3350">
            <w:pPr>
              <w:jc w:val="center"/>
              <w:rPr>
                <w:b/>
              </w:rPr>
            </w:pPr>
            <w:r w:rsidRPr="00DD7257">
              <w:rPr>
                <w:b/>
              </w:rPr>
              <w:t>Rakstītprasme</w:t>
            </w:r>
          </w:p>
        </w:tc>
      </w:tr>
      <w:tr w:rsidR="002A3350" w:rsidRPr="00DD7257">
        <w:tc>
          <w:tcPr>
            <w:tcW w:w="2669" w:type="dxa"/>
            <w:gridSpan w:val="2"/>
            <w:tcBorders>
              <w:top w:val="single" w:sz="6" w:space="0" w:color="auto"/>
              <w:left w:val="double" w:sz="6" w:space="0" w:color="auto"/>
              <w:bottom w:val="single" w:sz="6" w:space="0" w:color="auto"/>
              <w:right w:val="single" w:sz="6" w:space="0" w:color="auto"/>
            </w:tcBorders>
          </w:tcPr>
          <w:p w:rsidR="002A3350" w:rsidRPr="00DD7257" w:rsidRDefault="002A3350" w:rsidP="002A3350">
            <w:pPr>
              <w:jc w:val="center"/>
            </w:pPr>
          </w:p>
        </w:tc>
        <w:tc>
          <w:tcPr>
            <w:tcW w:w="2214" w:type="dxa"/>
            <w:gridSpan w:val="2"/>
            <w:tcBorders>
              <w:top w:val="single" w:sz="6" w:space="0" w:color="auto"/>
              <w:left w:val="single" w:sz="6" w:space="0" w:color="auto"/>
              <w:bottom w:val="single" w:sz="6" w:space="0" w:color="auto"/>
              <w:right w:val="single" w:sz="6" w:space="0" w:color="auto"/>
            </w:tcBorders>
          </w:tcPr>
          <w:p w:rsidR="002A3350" w:rsidRPr="00DD7257" w:rsidRDefault="002A3350" w:rsidP="002A3350">
            <w:pPr>
              <w:jc w:val="center"/>
            </w:pPr>
          </w:p>
        </w:tc>
        <w:tc>
          <w:tcPr>
            <w:tcW w:w="2214" w:type="dxa"/>
            <w:tcBorders>
              <w:top w:val="single" w:sz="6" w:space="0" w:color="auto"/>
              <w:left w:val="single" w:sz="6" w:space="0" w:color="auto"/>
              <w:bottom w:val="single" w:sz="6" w:space="0" w:color="auto"/>
              <w:right w:val="single" w:sz="6" w:space="0" w:color="auto"/>
            </w:tcBorders>
          </w:tcPr>
          <w:p w:rsidR="002A3350" w:rsidRPr="00DD7257" w:rsidRDefault="002A3350" w:rsidP="002A3350">
            <w:pPr>
              <w:jc w:val="center"/>
            </w:pPr>
          </w:p>
        </w:tc>
        <w:tc>
          <w:tcPr>
            <w:tcW w:w="2214" w:type="dxa"/>
            <w:tcBorders>
              <w:top w:val="single" w:sz="6" w:space="0" w:color="auto"/>
              <w:left w:val="single" w:sz="6" w:space="0" w:color="auto"/>
              <w:bottom w:val="single" w:sz="6" w:space="0" w:color="auto"/>
              <w:right w:val="double" w:sz="6" w:space="0" w:color="auto"/>
            </w:tcBorders>
          </w:tcPr>
          <w:p w:rsidR="002A3350" w:rsidRPr="00DD7257" w:rsidRDefault="002A3350" w:rsidP="002A3350">
            <w:pPr>
              <w:jc w:val="center"/>
            </w:pPr>
          </w:p>
        </w:tc>
      </w:tr>
      <w:tr w:rsidR="002A3350" w:rsidRPr="00DD7257">
        <w:tc>
          <w:tcPr>
            <w:tcW w:w="2669" w:type="dxa"/>
            <w:gridSpan w:val="2"/>
            <w:tcBorders>
              <w:top w:val="single" w:sz="6" w:space="0" w:color="auto"/>
              <w:left w:val="double" w:sz="6" w:space="0" w:color="auto"/>
              <w:bottom w:val="single" w:sz="6" w:space="0" w:color="auto"/>
              <w:right w:val="single" w:sz="6" w:space="0" w:color="auto"/>
            </w:tcBorders>
          </w:tcPr>
          <w:p w:rsidR="002A3350" w:rsidRPr="00DD7257" w:rsidRDefault="002A3350" w:rsidP="002A3350">
            <w:pPr>
              <w:jc w:val="center"/>
            </w:pPr>
          </w:p>
        </w:tc>
        <w:tc>
          <w:tcPr>
            <w:tcW w:w="2214" w:type="dxa"/>
            <w:gridSpan w:val="2"/>
            <w:tcBorders>
              <w:top w:val="single" w:sz="6" w:space="0" w:color="auto"/>
              <w:left w:val="single" w:sz="6" w:space="0" w:color="auto"/>
              <w:bottom w:val="single" w:sz="6" w:space="0" w:color="auto"/>
              <w:right w:val="single" w:sz="6" w:space="0" w:color="auto"/>
            </w:tcBorders>
          </w:tcPr>
          <w:p w:rsidR="002A3350" w:rsidRPr="00DD7257" w:rsidRDefault="002A3350" w:rsidP="002A3350">
            <w:pPr>
              <w:jc w:val="center"/>
            </w:pPr>
          </w:p>
        </w:tc>
        <w:tc>
          <w:tcPr>
            <w:tcW w:w="2214" w:type="dxa"/>
            <w:tcBorders>
              <w:top w:val="single" w:sz="6" w:space="0" w:color="auto"/>
              <w:left w:val="single" w:sz="6" w:space="0" w:color="auto"/>
              <w:bottom w:val="single" w:sz="6" w:space="0" w:color="auto"/>
              <w:right w:val="single" w:sz="6" w:space="0" w:color="auto"/>
            </w:tcBorders>
          </w:tcPr>
          <w:p w:rsidR="002A3350" w:rsidRPr="00DD7257" w:rsidRDefault="002A3350" w:rsidP="002A3350">
            <w:pPr>
              <w:jc w:val="center"/>
            </w:pPr>
          </w:p>
        </w:tc>
        <w:tc>
          <w:tcPr>
            <w:tcW w:w="2214" w:type="dxa"/>
            <w:tcBorders>
              <w:top w:val="single" w:sz="6" w:space="0" w:color="auto"/>
              <w:left w:val="single" w:sz="6" w:space="0" w:color="auto"/>
              <w:bottom w:val="single" w:sz="6" w:space="0" w:color="auto"/>
              <w:right w:val="double" w:sz="6" w:space="0" w:color="auto"/>
            </w:tcBorders>
          </w:tcPr>
          <w:p w:rsidR="002A3350" w:rsidRPr="00DD7257" w:rsidRDefault="002A3350" w:rsidP="002A3350">
            <w:pPr>
              <w:jc w:val="center"/>
            </w:pPr>
          </w:p>
        </w:tc>
      </w:tr>
      <w:tr w:rsidR="002A3350" w:rsidRPr="00DD7257">
        <w:tc>
          <w:tcPr>
            <w:tcW w:w="2669" w:type="dxa"/>
            <w:gridSpan w:val="2"/>
            <w:tcBorders>
              <w:top w:val="single" w:sz="6" w:space="0" w:color="auto"/>
              <w:left w:val="double" w:sz="6" w:space="0" w:color="auto"/>
              <w:bottom w:val="double" w:sz="6" w:space="0" w:color="auto"/>
              <w:right w:val="single" w:sz="6" w:space="0" w:color="auto"/>
            </w:tcBorders>
          </w:tcPr>
          <w:p w:rsidR="002A3350" w:rsidRPr="00DD7257" w:rsidRDefault="002A3350" w:rsidP="002A3350">
            <w:pPr>
              <w:jc w:val="center"/>
            </w:pPr>
          </w:p>
        </w:tc>
        <w:tc>
          <w:tcPr>
            <w:tcW w:w="2214" w:type="dxa"/>
            <w:gridSpan w:val="2"/>
            <w:tcBorders>
              <w:top w:val="single" w:sz="6" w:space="0" w:color="auto"/>
              <w:left w:val="single" w:sz="6" w:space="0" w:color="auto"/>
              <w:bottom w:val="double" w:sz="6" w:space="0" w:color="auto"/>
              <w:right w:val="single" w:sz="6" w:space="0" w:color="auto"/>
            </w:tcBorders>
          </w:tcPr>
          <w:p w:rsidR="002A3350" w:rsidRPr="00DD7257" w:rsidRDefault="002A3350" w:rsidP="002A3350">
            <w:pPr>
              <w:jc w:val="center"/>
            </w:pPr>
          </w:p>
        </w:tc>
        <w:tc>
          <w:tcPr>
            <w:tcW w:w="2214" w:type="dxa"/>
            <w:tcBorders>
              <w:top w:val="single" w:sz="6" w:space="0" w:color="auto"/>
              <w:left w:val="single" w:sz="6" w:space="0" w:color="auto"/>
              <w:bottom w:val="double" w:sz="6" w:space="0" w:color="auto"/>
              <w:right w:val="single" w:sz="6" w:space="0" w:color="auto"/>
            </w:tcBorders>
          </w:tcPr>
          <w:p w:rsidR="002A3350" w:rsidRPr="00DD7257" w:rsidRDefault="002A3350" w:rsidP="002A3350">
            <w:pPr>
              <w:jc w:val="center"/>
            </w:pPr>
          </w:p>
        </w:tc>
        <w:tc>
          <w:tcPr>
            <w:tcW w:w="2214" w:type="dxa"/>
            <w:tcBorders>
              <w:top w:val="single" w:sz="6" w:space="0" w:color="auto"/>
              <w:left w:val="single" w:sz="6" w:space="0" w:color="auto"/>
              <w:bottom w:val="double" w:sz="6" w:space="0" w:color="auto"/>
              <w:right w:val="double" w:sz="6" w:space="0" w:color="auto"/>
            </w:tcBorders>
          </w:tcPr>
          <w:p w:rsidR="002A3350" w:rsidRPr="00DD7257" w:rsidRDefault="002A3350" w:rsidP="002A3350">
            <w:pPr>
              <w:jc w:val="center"/>
            </w:pPr>
          </w:p>
        </w:tc>
      </w:tr>
    </w:tbl>
    <w:p w:rsidR="002A3350" w:rsidRPr="00DD7257" w:rsidRDefault="002A3350" w:rsidP="002A3350"/>
    <w:tbl>
      <w:tblPr>
        <w:tblW w:w="0" w:type="auto"/>
        <w:tblLayout w:type="fixed"/>
        <w:tblLook w:val="0000"/>
      </w:tblPr>
      <w:tblGrid>
        <w:gridCol w:w="1668"/>
        <w:gridCol w:w="1701"/>
        <w:gridCol w:w="5953"/>
      </w:tblGrid>
      <w:tr w:rsidR="002A3350" w:rsidRPr="00DD7257">
        <w:tc>
          <w:tcPr>
            <w:tcW w:w="3369" w:type="dxa"/>
            <w:gridSpan w:val="2"/>
          </w:tcPr>
          <w:p w:rsidR="002A3350" w:rsidRPr="00DD7257" w:rsidRDefault="002A3350" w:rsidP="002A3350">
            <w:r w:rsidRPr="00DD7257">
              <w:t>6. Piederība pie profesionālajām organizācijām:</w:t>
            </w:r>
          </w:p>
        </w:tc>
        <w:tc>
          <w:tcPr>
            <w:tcW w:w="5953" w:type="dxa"/>
          </w:tcPr>
          <w:p w:rsidR="002A3350" w:rsidRPr="00DD7257" w:rsidRDefault="002A3350" w:rsidP="002A3350"/>
        </w:tc>
      </w:tr>
      <w:tr w:rsidR="002A3350" w:rsidRPr="00DD7257">
        <w:tc>
          <w:tcPr>
            <w:tcW w:w="3369" w:type="dxa"/>
            <w:gridSpan w:val="2"/>
          </w:tcPr>
          <w:p w:rsidR="002A3350" w:rsidRPr="00DD7257" w:rsidRDefault="002A3350" w:rsidP="002A3350">
            <w:r w:rsidRPr="00DD7257">
              <w:t>7. Citas iemaņas:</w:t>
            </w:r>
          </w:p>
        </w:tc>
        <w:tc>
          <w:tcPr>
            <w:tcW w:w="5953" w:type="dxa"/>
          </w:tcPr>
          <w:p w:rsidR="002A3350" w:rsidRPr="00DD7257" w:rsidRDefault="002A3350" w:rsidP="002A3350"/>
        </w:tc>
      </w:tr>
      <w:tr w:rsidR="002A3350" w:rsidRPr="00DD7257">
        <w:tc>
          <w:tcPr>
            <w:tcW w:w="3369" w:type="dxa"/>
            <w:gridSpan w:val="2"/>
          </w:tcPr>
          <w:p w:rsidR="002A3350" w:rsidRPr="00DD7257" w:rsidRDefault="002A3350" w:rsidP="002A3350">
            <w:r w:rsidRPr="00DD7257">
              <w:t>8. Patreizējais amats:</w:t>
            </w:r>
          </w:p>
        </w:tc>
        <w:tc>
          <w:tcPr>
            <w:tcW w:w="5953" w:type="dxa"/>
          </w:tcPr>
          <w:p w:rsidR="002A3350" w:rsidRPr="00DD7257" w:rsidRDefault="002A3350" w:rsidP="002A3350"/>
        </w:tc>
      </w:tr>
      <w:tr w:rsidR="002A3350" w:rsidRPr="00DD7257">
        <w:tc>
          <w:tcPr>
            <w:tcW w:w="3369" w:type="dxa"/>
            <w:gridSpan w:val="2"/>
          </w:tcPr>
          <w:p w:rsidR="002A3350" w:rsidRPr="00DD7257" w:rsidRDefault="002A3350" w:rsidP="002A3350">
            <w:pPr>
              <w:ind w:right="176"/>
            </w:pPr>
            <w:r w:rsidRPr="00DD7257">
              <w:t xml:space="preserve">9. Specializācija (Profesionālā kompetence): </w:t>
            </w:r>
          </w:p>
        </w:tc>
        <w:tc>
          <w:tcPr>
            <w:tcW w:w="5953" w:type="dxa"/>
          </w:tcPr>
          <w:p w:rsidR="002A3350" w:rsidRPr="00DD7257" w:rsidRDefault="002A3350" w:rsidP="002A3350">
            <w:pPr>
              <w:ind w:left="18"/>
            </w:pPr>
          </w:p>
        </w:tc>
      </w:tr>
      <w:tr w:rsidR="002A3350" w:rsidRPr="00DD7257">
        <w:tc>
          <w:tcPr>
            <w:tcW w:w="9322" w:type="dxa"/>
            <w:gridSpan w:val="3"/>
          </w:tcPr>
          <w:p w:rsidR="002A3350" w:rsidRPr="00DD7257" w:rsidRDefault="002A3350" w:rsidP="002A3350">
            <w:r w:rsidRPr="00DD7257">
              <w:t xml:space="preserve">10. Darba pieredze: </w:t>
            </w:r>
          </w:p>
        </w:tc>
      </w:tr>
      <w:tr w:rsidR="002A3350" w:rsidRPr="00DD7257">
        <w:tc>
          <w:tcPr>
            <w:tcW w:w="1668" w:type="dxa"/>
            <w:tcBorders>
              <w:top w:val="double" w:sz="6" w:space="0" w:color="auto"/>
              <w:left w:val="double" w:sz="6" w:space="0" w:color="auto"/>
              <w:bottom w:val="single" w:sz="6" w:space="0" w:color="auto"/>
              <w:right w:val="single" w:sz="6" w:space="0" w:color="auto"/>
            </w:tcBorders>
          </w:tcPr>
          <w:p w:rsidR="002A3350" w:rsidRPr="00DD7257" w:rsidRDefault="002A3350" w:rsidP="002A3350">
            <w:r w:rsidRPr="00DD7257">
              <w:t xml:space="preserve">Komersanta firma (nosaukums): </w:t>
            </w:r>
          </w:p>
        </w:tc>
        <w:tc>
          <w:tcPr>
            <w:tcW w:w="7654" w:type="dxa"/>
            <w:gridSpan w:val="2"/>
            <w:tcBorders>
              <w:top w:val="double" w:sz="6" w:space="0" w:color="auto"/>
              <w:left w:val="single" w:sz="6" w:space="0" w:color="auto"/>
              <w:bottom w:val="single" w:sz="6" w:space="0" w:color="auto"/>
              <w:right w:val="double" w:sz="6" w:space="0" w:color="auto"/>
            </w:tcBorders>
          </w:tcPr>
          <w:p w:rsidR="002A3350" w:rsidRPr="00DD7257" w:rsidRDefault="002A3350" w:rsidP="002A3350"/>
        </w:tc>
      </w:tr>
      <w:tr w:rsidR="002A3350" w:rsidRPr="00DD7257">
        <w:tc>
          <w:tcPr>
            <w:tcW w:w="1668" w:type="dxa"/>
            <w:tcBorders>
              <w:top w:val="single" w:sz="6" w:space="0" w:color="auto"/>
              <w:left w:val="double" w:sz="6" w:space="0" w:color="auto"/>
              <w:bottom w:val="single" w:sz="6" w:space="0" w:color="auto"/>
              <w:right w:val="single" w:sz="6" w:space="0" w:color="auto"/>
            </w:tcBorders>
          </w:tcPr>
          <w:p w:rsidR="002A3350" w:rsidRPr="00DD7257" w:rsidRDefault="002A3350" w:rsidP="002A3350">
            <w:r w:rsidRPr="00DD7257">
              <w:t>Adrese:</w:t>
            </w:r>
          </w:p>
        </w:tc>
        <w:tc>
          <w:tcPr>
            <w:tcW w:w="7654" w:type="dxa"/>
            <w:gridSpan w:val="2"/>
            <w:tcBorders>
              <w:top w:val="single" w:sz="6" w:space="0" w:color="auto"/>
              <w:left w:val="single" w:sz="6" w:space="0" w:color="auto"/>
              <w:bottom w:val="single" w:sz="6" w:space="0" w:color="auto"/>
              <w:right w:val="double" w:sz="6" w:space="0" w:color="auto"/>
            </w:tcBorders>
          </w:tcPr>
          <w:p w:rsidR="002A3350" w:rsidRPr="00DD7257" w:rsidRDefault="002A3350" w:rsidP="002A3350"/>
        </w:tc>
      </w:tr>
      <w:tr w:rsidR="002A3350" w:rsidRPr="00DD7257">
        <w:tc>
          <w:tcPr>
            <w:tcW w:w="1668" w:type="dxa"/>
            <w:tcBorders>
              <w:top w:val="single" w:sz="6" w:space="0" w:color="auto"/>
              <w:left w:val="double" w:sz="6" w:space="0" w:color="auto"/>
              <w:bottom w:val="single" w:sz="6" w:space="0" w:color="auto"/>
              <w:right w:val="single" w:sz="6" w:space="0" w:color="auto"/>
            </w:tcBorders>
          </w:tcPr>
          <w:p w:rsidR="002A3350" w:rsidRPr="00DD7257" w:rsidRDefault="002A3350" w:rsidP="002A3350">
            <w:r w:rsidRPr="00DD7257">
              <w:t>Datums no/līdz</w:t>
            </w:r>
          </w:p>
        </w:tc>
        <w:tc>
          <w:tcPr>
            <w:tcW w:w="7654" w:type="dxa"/>
            <w:gridSpan w:val="2"/>
            <w:tcBorders>
              <w:top w:val="single" w:sz="6" w:space="0" w:color="auto"/>
              <w:left w:val="single" w:sz="6" w:space="0" w:color="auto"/>
              <w:bottom w:val="single" w:sz="6" w:space="0" w:color="auto"/>
              <w:right w:val="double" w:sz="6" w:space="0" w:color="auto"/>
            </w:tcBorders>
          </w:tcPr>
          <w:p w:rsidR="002A3350" w:rsidRPr="00DD7257" w:rsidRDefault="002A3350" w:rsidP="002A3350"/>
        </w:tc>
      </w:tr>
      <w:tr w:rsidR="002A3350" w:rsidRPr="00DD7257">
        <w:tc>
          <w:tcPr>
            <w:tcW w:w="1668" w:type="dxa"/>
            <w:tcBorders>
              <w:top w:val="single" w:sz="6" w:space="0" w:color="auto"/>
              <w:left w:val="double" w:sz="6" w:space="0" w:color="auto"/>
              <w:bottom w:val="single" w:sz="6" w:space="0" w:color="auto"/>
              <w:right w:val="single" w:sz="6" w:space="0" w:color="auto"/>
            </w:tcBorders>
          </w:tcPr>
          <w:p w:rsidR="002A3350" w:rsidRPr="00DD7257" w:rsidRDefault="002A3350" w:rsidP="002A3350">
            <w:r w:rsidRPr="00DD7257">
              <w:t>Amats:</w:t>
            </w:r>
          </w:p>
        </w:tc>
        <w:tc>
          <w:tcPr>
            <w:tcW w:w="7654" w:type="dxa"/>
            <w:gridSpan w:val="2"/>
            <w:tcBorders>
              <w:top w:val="single" w:sz="6" w:space="0" w:color="auto"/>
              <w:left w:val="single" w:sz="6" w:space="0" w:color="auto"/>
              <w:bottom w:val="single" w:sz="6" w:space="0" w:color="auto"/>
              <w:right w:val="double" w:sz="6" w:space="0" w:color="auto"/>
            </w:tcBorders>
          </w:tcPr>
          <w:p w:rsidR="002A3350" w:rsidRPr="00DD7257" w:rsidRDefault="002A3350" w:rsidP="002A3350"/>
        </w:tc>
      </w:tr>
      <w:tr w:rsidR="002A3350" w:rsidRPr="00DD7257">
        <w:tc>
          <w:tcPr>
            <w:tcW w:w="1668" w:type="dxa"/>
            <w:tcBorders>
              <w:top w:val="single" w:sz="6" w:space="0" w:color="auto"/>
              <w:left w:val="double" w:sz="6" w:space="0" w:color="auto"/>
              <w:bottom w:val="double" w:sz="6" w:space="0" w:color="auto"/>
              <w:right w:val="single" w:sz="6" w:space="0" w:color="auto"/>
            </w:tcBorders>
          </w:tcPr>
          <w:p w:rsidR="002A3350" w:rsidRPr="00DD7257" w:rsidRDefault="002A3350" w:rsidP="002A3350">
            <w:r w:rsidRPr="00DD7257">
              <w:t>Darba apraksts:</w:t>
            </w:r>
          </w:p>
        </w:tc>
        <w:tc>
          <w:tcPr>
            <w:tcW w:w="7654" w:type="dxa"/>
            <w:gridSpan w:val="2"/>
            <w:tcBorders>
              <w:top w:val="single" w:sz="6" w:space="0" w:color="auto"/>
              <w:left w:val="single" w:sz="6" w:space="0" w:color="auto"/>
              <w:bottom w:val="double" w:sz="6" w:space="0" w:color="auto"/>
              <w:right w:val="double" w:sz="6" w:space="0" w:color="auto"/>
            </w:tcBorders>
          </w:tcPr>
          <w:p w:rsidR="002A3350" w:rsidRPr="00DD7257" w:rsidRDefault="002A3350" w:rsidP="002A3350"/>
        </w:tc>
      </w:tr>
    </w:tbl>
    <w:p w:rsidR="002A3350" w:rsidRPr="00DD7257" w:rsidRDefault="002A3350" w:rsidP="002A3350"/>
    <w:p w:rsidR="002A3350" w:rsidRPr="00DD7257" w:rsidRDefault="002A3350" w:rsidP="002A3350">
      <w:r w:rsidRPr="00DD7257">
        <w:t xml:space="preserve">11. </w:t>
      </w:r>
      <w:r w:rsidRPr="00DD7257">
        <w:rPr>
          <w:noProof/>
        </w:rPr>
        <w:t>Profesionālās darbības laikā veiktie nozīmīgākie darbi un projekti:</w:t>
      </w:r>
    </w:p>
    <w:tbl>
      <w:tblPr>
        <w:tblW w:w="9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439"/>
        <w:gridCol w:w="1440"/>
        <w:gridCol w:w="1909"/>
        <w:gridCol w:w="4500"/>
      </w:tblGrid>
      <w:tr w:rsidR="002A3350" w:rsidRPr="00DD7257">
        <w:trPr>
          <w:trHeight w:val="512"/>
        </w:trPr>
        <w:tc>
          <w:tcPr>
            <w:tcW w:w="1439" w:type="dxa"/>
            <w:tcBorders>
              <w:top w:val="double" w:sz="4" w:space="0" w:color="auto"/>
              <w:bottom w:val="double" w:sz="4" w:space="0" w:color="auto"/>
            </w:tcBorders>
            <w:shd w:val="clear" w:color="auto" w:fill="D9D9D9"/>
            <w:vAlign w:val="center"/>
          </w:tcPr>
          <w:p w:rsidR="002A3350" w:rsidRPr="00DD7257" w:rsidRDefault="002A3350" w:rsidP="002A3350">
            <w:pPr>
              <w:jc w:val="center"/>
              <w:rPr>
                <w:b/>
                <w:noProof/>
              </w:rPr>
            </w:pPr>
            <w:r w:rsidRPr="00DD7257">
              <w:rPr>
                <w:b/>
                <w:noProof/>
              </w:rPr>
              <w:t>Darba izpildes gads</w:t>
            </w:r>
          </w:p>
        </w:tc>
        <w:tc>
          <w:tcPr>
            <w:tcW w:w="1440" w:type="dxa"/>
            <w:tcBorders>
              <w:top w:val="double" w:sz="4" w:space="0" w:color="auto"/>
              <w:bottom w:val="double" w:sz="4" w:space="0" w:color="auto"/>
            </w:tcBorders>
            <w:shd w:val="clear" w:color="auto" w:fill="D9D9D9"/>
            <w:vAlign w:val="center"/>
          </w:tcPr>
          <w:p w:rsidR="002A3350" w:rsidRPr="00DD7257" w:rsidRDefault="002A3350" w:rsidP="002A3350">
            <w:pPr>
              <w:jc w:val="center"/>
              <w:rPr>
                <w:b/>
                <w:noProof/>
              </w:rPr>
            </w:pPr>
            <w:r w:rsidRPr="00DD7257">
              <w:rPr>
                <w:b/>
                <w:noProof/>
              </w:rPr>
              <w:t>Darba vieta</w:t>
            </w:r>
          </w:p>
        </w:tc>
        <w:tc>
          <w:tcPr>
            <w:tcW w:w="1909" w:type="dxa"/>
            <w:tcBorders>
              <w:top w:val="double" w:sz="4" w:space="0" w:color="auto"/>
              <w:bottom w:val="double" w:sz="4" w:space="0" w:color="auto"/>
            </w:tcBorders>
            <w:shd w:val="clear" w:color="auto" w:fill="D9D9D9"/>
            <w:vAlign w:val="center"/>
          </w:tcPr>
          <w:p w:rsidR="002A3350" w:rsidRPr="00DD7257" w:rsidRDefault="002A3350" w:rsidP="002A3350">
            <w:pPr>
              <w:jc w:val="center"/>
              <w:rPr>
                <w:b/>
                <w:noProof/>
              </w:rPr>
            </w:pPr>
            <w:r w:rsidRPr="00DD7257">
              <w:rPr>
                <w:b/>
                <w:noProof/>
              </w:rPr>
              <w:t>Amats/pozīcija</w:t>
            </w:r>
          </w:p>
        </w:tc>
        <w:tc>
          <w:tcPr>
            <w:tcW w:w="4500" w:type="dxa"/>
            <w:tcBorders>
              <w:top w:val="double" w:sz="4" w:space="0" w:color="auto"/>
              <w:bottom w:val="double" w:sz="4" w:space="0" w:color="auto"/>
            </w:tcBorders>
            <w:shd w:val="clear" w:color="auto" w:fill="D9D9D9"/>
            <w:vAlign w:val="center"/>
          </w:tcPr>
          <w:p w:rsidR="002A3350" w:rsidRPr="00DD7257" w:rsidRDefault="002A3350" w:rsidP="002A3350">
            <w:pPr>
              <w:jc w:val="center"/>
              <w:rPr>
                <w:b/>
                <w:noProof/>
              </w:rPr>
            </w:pPr>
            <w:r w:rsidRPr="00DD7257">
              <w:rPr>
                <w:b/>
                <w:noProof/>
              </w:rPr>
              <w:t>Klients, darba apraksts</w:t>
            </w:r>
          </w:p>
        </w:tc>
      </w:tr>
      <w:tr w:rsidR="002A3350" w:rsidRPr="00DD7257">
        <w:tc>
          <w:tcPr>
            <w:tcW w:w="1439" w:type="dxa"/>
            <w:tcBorders>
              <w:top w:val="double" w:sz="4" w:space="0" w:color="auto"/>
              <w:bottom w:val="single" w:sz="4" w:space="0" w:color="auto"/>
            </w:tcBorders>
          </w:tcPr>
          <w:p w:rsidR="002A3350" w:rsidRPr="00DD7257" w:rsidRDefault="002A3350" w:rsidP="002A3350"/>
        </w:tc>
        <w:tc>
          <w:tcPr>
            <w:tcW w:w="1440" w:type="dxa"/>
            <w:tcBorders>
              <w:top w:val="double" w:sz="4" w:space="0" w:color="auto"/>
              <w:bottom w:val="single" w:sz="4" w:space="0" w:color="auto"/>
            </w:tcBorders>
          </w:tcPr>
          <w:p w:rsidR="002A3350" w:rsidRPr="00DD7257" w:rsidRDefault="002A3350" w:rsidP="002A3350"/>
        </w:tc>
        <w:tc>
          <w:tcPr>
            <w:tcW w:w="1909" w:type="dxa"/>
            <w:tcBorders>
              <w:top w:val="double" w:sz="4" w:space="0" w:color="auto"/>
              <w:bottom w:val="single" w:sz="4" w:space="0" w:color="auto"/>
            </w:tcBorders>
          </w:tcPr>
          <w:p w:rsidR="002A3350" w:rsidRPr="00DD7257" w:rsidRDefault="002A3350" w:rsidP="002A3350"/>
        </w:tc>
        <w:tc>
          <w:tcPr>
            <w:tcW w:w="4500" w:type="dxa"/>
            <w:tcBorders>
              <w:top w:val="double" w:sz="4" w:space="0" w:color="auto"/>
              <w:bottom w:val="single" w:sz="4" w:space="0" w:color="auto"/>
            </w:tcBorders>
          </w:tcPr>
          <w:p w:rsidR="002A3350" w:rsidRPr="007D3CC6" w:rsidRDefault="002A3350" w:rsidP="002A3350">
            <w:pPr>
              <w:rPr>
                <w:lang w:val="en-US" w:eastAsia="en-US"/>
              </w:rPr>
            </w:pPr>
          </w:p>
        </w:tc>
      </w:tr>
      <w:tr w:rsidR="002A3350" w:rsidRPr="00DD7257">
        <w:tc>
          <w:tcPr>
            <w:tcW w:w="1439" w:type="dxa"/>
            <w:tcBorders>
              <w:top w:val="single" w:sz="4" w:space="0" w:color="auto"/>
              <w:bottom w:val="single" w:sz="4" w:space="0" w:color="auto"/>
            </w:tcBorders>
          </w:tcPr>
          <w:p w:rsidR="002A3350" w:rsidRPr="00DD7257" w:rsidRDefault="002A3350" w:rsidP="002A3350"/>
        </w:tc>
        <w:tc>
          <w:tcPr>
            <w:tcW w:w="1440" w:type="dxa"/>
            <w:tcBorders>
              <w:top w:val="single" w:sz="4" w:space="0" w:color="auto"/>
              <w:bottom w:val="single" w:sz="4" w:space="0" w:color="auto"/>
            </w:tcBorders>
          </w:tcPr>
          <w:p w:rsidR="002A3350" w:rsidRPr="00DD7257" w:rsidRDefault="002A3350" w:rsidP="002A3350"/>
        </w:tc>
        <w:tc>
          <w:tcPr>
            <w:tcW w:w="1909" w:type="dxa"/>
            <w:tcBorders>
              <w:top w:val="single" w:sz="4" w:space="0" w:color="auto"/>
              <w:bottom w:val="single" w:sz="4" w:space="0" w:color="auto"/>
            </w:tcBorders>
          </w:tcPr>
          <w:p w:rsidR="002A3350" w:rsidRPr="00DD7257" w:rsidRDefault="002A3350" w:rsidP="002A3350"/>
        </w:tc>
        <w:tc>
          <w:tcPr>
            <w:tcW w:w="4500" w:type="dxa"/>
            <w:tcBorders>
              <w:top w:val="single" w:sz="4" w:space="0" w:color="auto"/>
              <w:bottom w:val="single" w:sz="4" w:space="0" w:color="auto"/>
            </w:tcBorders>
          </w:tcPr>
          <w:p w:rsidR="002A3350" w:rsidRPr="007D3CC6" w:rsidRDefault="002A3350" w:rsidP="002A3350"/>
        </w:tc>
      </w:tr>
      <w:tr w:rsidR="002A3350" w:rsidRPr="00DD7257">
        <w:tc>
          <w:tcPr>
            <w:tcW w:w="1439" w:type="dxa"/>
            <w:tcBorders>
              <w:top w:val="single" w:sz="4" w:space="0" w:color="auto"/>
              <w:bottom w:val="single" w:sz="4" w:space="0" w:color="auto"/>
            </w:tcBorders>
          </w:tcPr>
          <w:p w:rsidR="002A3350" w:rsidRPr="00DD7257" w:rsidRDefault="002A3350" w:rsidP="002A3350"/>
        </w:tc>
        <w:tc>
          <w:tcPr>
            <w:tcW w:w="1440" w:type="dxa"/>
            <w:tcBorders>
              <w:top w:val="single" w:sz="4" w:space="0" w:color="auto"/>
              <w:bottom w:val="single" w:sz="4" w:space="0" w:color="auto"/>
            </w:tcBorders>
          </w:tcPr>
          <w:p w:rsidR="002A3350" w:rsidRPr="00DD7257" w:rsidRDefault="002A3350" w:rsidP="002A3350"/>
        </w:tc>
        <w:tc>
          <w:tcPr>
            <w:tcW w:w="1909" w:type="dxa"/>
            <w:tcBorders>
              <w:top w:val="single" w:sz="4" w:space="0" w:color="auto"/>
              <w:bottom w:val="single" w:sz="4" w:space="0" w:color="auto"/>
            </w:tcBorders>
          </w:tcPr>
          <w:p w:rsidR="002A3350" w:rsidRPr="00DD7257" w:rsidRDefault="002A3350" w:rsidP="002A3350"/>
        </w:tc>
        <w:tc>
          <w:tcPr>
            <w:tcW w:w="4500" w:type="dxa"/>
            <w:tcBorders>
              <w:top w:val="single" w:sz="4" w:space="0" w:color="auto"/>
              <w:bottom w:val="single" w:sz="4" w:space="0" w:color="auto"/>
            </w:tcBorders>
          </w:tcPr>
          <w:p w:rsidR="002A3350" w:rsidRPr="007D3CC6" w:rsidRDefault="002A3350" w:rsidP="002A3350">
            <w:pPr>
              <w:rPr>
                <w:b/>
              </w:rPr>
            </w:pPr>
          </w:p>
        </w:tc>
      </w:tr>
      <w:tr w:rsidR="002A3350" w:rsidRPr="00DD7257">
        <w:tc>
          <w:tcPr>
            <w:tcW w:w="1439" w:type="dxa"/>
            <w:tcBorders>
              <w:top w:val="single" w:sz="4" w:space="0" w:color="auto"/>
            </w:tcBorders>
          </w:tcPr>
          <w:p w:rsidR="002A3350" w:rsidRPr="00B05DA6" w:rsidRDefault="002A3350" w:rsidP="002A3350"/>
        </w:tc>
        <w:tc>
          <w:tcPr>
            <w:tcW w:w="1440" w:type="dxa"/>
            <w:tcBorders>
              <w:top w:val="single" w:sz="4" w:space="0" w:color="auto"/>
            </w:tcBorders>
          </w:tcPr>
          <w:p w:rsidR="002A3350" w:rsidRPr="00B05DA6" w:rsidRDefault="002A3350" w:rsidP="002A3350"/>
        </w:tc>
        <w:tc>
          <w:tcPr>
            <w:tcW w:w="1909" w:type="dxa"/>
            <w:tcBorders>
              <w:top w:val="single" w:sz="4" w:space="0" w:color="auto"/>
            </w:tcBorders>
            <w:vAlign w:val="center"/>
          </w:tcPr>
          <w:p w:rsidR="002A3350" w:rsidRPr="00B05DA6" w:rsidRDefault="002A3350" w:rsidP="002A3350"/>
        </w:tc>
        <w:tc>
          <w:tcPr>
            <w:tcW w:w="4500" w:type="dxa"/>
            <w:tcBorders>
              <w:top w:val="single" w:sz="4" w:space="0" w:color="auto"/>
            </w:tcBorders>
          </w:tcPr>
          <w:p w:rsidR="002A3350" w:rsidRPr="007D3CC6" w:rsidRDefault="002A3350" w:rsidP="002A3350">
            <w:pPr>
              <w:rPr>
                <w:b/>
              </w:rPr>
            </w:pPr>
          </w:p>
        </w:tc>
      </w:tr>
    </w:tbl>
    <w:p w:rsidR="002A3350" w:rsidRPr="00DD7257" w:rsidRDefault="002A3350" w:rsidP="002A3350"/>
    <w:p w:rsidR="002A3350" w:rsidRPr="00DD7257" w:rsidRDefault="002A3350" w:rsidP="002A3350">
      <w:r w:rsidRPr="00DD7257">
        <w:t>12. Pēdējo piecu gadu laikā realizētie projekti, kuros piedāvātais speciālists darbojās tādā pašā pozīcijā, kā piedāvātā pozīcija augstākminētā pakalpojuma izpildē</w:t>
      </w:r>
      <w:r w:rsidRPr="00DD7257">
        <w:rPr>
          <w:noProof/>
        </w:rPr>
        <w:t>:</w:t>
      </w:r>
    </w:p>
    <w:tbl>
      <w:tblPr>
        <w:tblW w:w="9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068"/>
        <w:gridCol w:w="2400"/>
        <w:gridCol w:w="2220"/>
        <w:gridCol w:w="1800"/>
        <w:gridCol w:w="1800"/>
      </w:tblGrid>
      <w:tr w:rsidR="002A3350" w:rsidRPr="00DD7257">
        <w:trPr>
          <w:trHeight w:val="512"/>
        </w:trPr>
        <w:tc>
          <w:tcPr>
            <w:tcW w:w="1068" w:type="dxa"/>
            <w:tcBorders>
              <w:top w:val="double" w:sz="4" w:space="0" w:color="auto"/>
              <w:bottom w:val="double" w:sz="4" w:space="0" w:color="auto"/>
            </w:tcBorders>
            <w:shd w:val="clear" w:color="auto" w:fill="D9D9D9"/>
            <w:vAlign w:val="center"/>
          </w:tcPr>
          <w:p w:rsidR="002A3350" w:rsidRPr="00DD7257" w:rsidRDefault="002A3350" w:rsidP="002A3350">
            <w:pPr>
              <w:jc w:val="center"/>
              <w:rPr>
                <w:b/>
                <w:noProof/>
              </w:rPr>
            </w:pPr>
            <w:r w:rsidRPr="00DD7257">
              <w:rPr>
                <w:b/>
                <w:noProof/>
              </w:rPr>
              <w:t>Gads</w:t>
            </w:r>
          </w:p>
        </w:tc>
        <w:tc>
          <w:tcPr>
            <w:tcW w:w="2400" w:type="dxa"/>
            <w:tcBorders>
              <w:top w:val="double" w:sz="4" w:space="0" w:color="auto"/>
              <w:bottom w:val="double" w:sz="4" w:space="0" w:color="auto"/>
            </w:tcBorders>
            <w:shd w:val="clear" w:color="auto" w:fill="D9D9D9"/>
            <w:vAlign w:val="center"/>
          </w:tcPr>
          <w:p w:rsidR="002A3350" w:rsidRPr="00DD7257" w:rsidRDefault="002A3350" w:rsidP="002A3350">
            <w:pPr>
              <w:jc w:val="center"/>
              <w:rPr>
                <w:b/>
                <w:noProof/>
              </w:rPr>
            </w:pPr>
            <w:r w:rsidRPr="00DD7257">
              <w:rPr>
                <w:b/>
                <w:noProof/>
              </w:rPr>
              <w:t>Projekts/pasūtītājs</w:t>
            </w:r>
          </w:p>
        </w:tc>
        <w:tc>
          <w:tcPr>
            <w:tcW w:w="2220" w:type="dxa"/>
            <w:tcBorders>
              <w:top w:val="double" w:sz="4" w:space="0" w:color="auto"/>
              <w:bottom w:val="double" w:sz="4" w:space="0" w:color="auto"/>
            </w:tcBorders>
            <w:shd w:val="clear" w:color="auto" w:fill="D9D9D9"/>
            <w:vAlign w:val="center"/>
          </w:tcPr>
          <w:p w:rsidR="002A3350" w:rsidRPr="00DD7257" w:rsidRDefault="002A3350" w:rsidP="002A3350">
            <w:pPr>
              <w:jc w:val="center"/>
              <w:rPr>
                <w:b/>
                <w:noProof/>
              </w:rPr>
            </w:pPr>
            <w:r w:rsidRPr="00DD7257">
              <w:rPr>
                <w:b/>
                <w:noProof/>
              </w:rPr>
              <w:t>Kopējais būvdarbu apjoms projekta ietvaros (LVL</w:t>
            </w:r>
            <w:r w:rsidRPr="00DD7257">
              <w:t xml:space="preserve"> </w:t>
            </w:r>
            <w:r w:rsidRPr="00DD7257">
              <w:rPr>
                <w:b/>
              </w:rPr>
              <w:t>bez PVN</w:t>
            </w:r>
            <w:r w:rsidRPr="00DD7257">
              <w:rPr>
                <w:b/>
                <w:noProof/>
              </w:rPr>
              <w:t>)</w:t>
            </w:r>
          </w:p>
        </w:tc>
        <w:tc>
          <w:tcPr>
            <w:tcW w:w="1800" w:type="dxa"/>
            <w:tcBorders>
              <w:top w:val="double" w:sz="4" w:space="0" w:color="auto"/>
              <w:bottom w:val="double" w:sz="4" w:space="0" w:color="auto"/>
            </w:tcBorders>
            <w:shd w:val="clear" w:color="auto" w:fill="D9D9D9"/>
            <w:vAlign w:val="center"/>
          </w:tcPr>
          <w:p w:rsidR="002A3350" w:rsidRPr="00DD7257" w:rsidRDefault="002A3350" w:rsidP="002A3350">
            <w:pPr>
              <w:jc w:val="center"/>
              <w:rPr>
                <w:b/>
                <w:noProof/>
              </w:rPr>
            </w:pPr>
            <w:r w:rsidRPr="00DD7257">
              <w:rPr>
                <w:b/>
                <w:noProof/>
              </w:rPr>
              <w:t>Būves veids, īss apraksts</w:t>
            </w:r>
            <w:r>
              <w:rPr>
                <w:b/>
                <w:noProof/>
              </w:rPr>
              <w:t xml:space="preserve">, </w:t>
            </w:r>
            <w:r>
              <w:rPr>
                <w:b/>
              </w:rPr>
              <w:t>būves klasifikācijas kods</w:t>
            </w:r>
          </w:p>
          <w:p w:rsidR="002A3350" w:rsidRPr="00DD7257" w:rsidRDefault="002A3350" w:rsidP="002A3350">
            <w:pPr>
              <w:jc w:val="center"/>
              <w:rPr>
                <w:b/>
                <w:noProof/>
              </w:rPr>
            </w:pPr>
          </w:p>
        </w:tc>
        <w:tc>
          <w:tcPr>
            <w:tcW w:w="1800" w:type="dxa"/>
            <w:tcBorders>
              <w:top w:val="double" w:sz="4" w:space="0" w:color="auto"/>
              <w:bottom w:val="double" w:sz="4" w:space="0" w:color="auto"/>
            </w:tcBorders>
            <w:shd w:val="clear" w:color="auto" w:fill="D9D9D9"/>
            <w:vAlign w:val="center"/>
          </w:tcPr>
          <w:p w:rsidR="002A3350" w:rsidRPr="00DD7257" w:rsidRDefault="002A3350" w:rsidP="002A3350">
            <w:pPr>
              <w:jc w:val="center"/>
              <w:rPr>
                <w:noProof/>
              </w:rPr>
            </w:pPr>
            <w:r w:rsidRPr="00DD7257">
              <w:rPr>
                <w:b/>
                <w:noProof/>
              </w:rPr>
              <w:t>Pozīcija</w:t>
            </w:r>
          </w:p>
        </w:tc>
      </w:tr>
      <w:tr w:rsidR="002A3350" w:rsidRPr="00DD7257">
        <w:tc>
          <w:tcPr>
            <w:tcW w:w="1068" w:type="dxa"/>
            <w:tcBorders>
              <w:top w:val="double" w:sz="4" w:space="0" w:color="auto"/>
              <w:bottom w:val="single" w:sz="4" w:space="0" w:color="auto"/>
            </w:tcBorders>
          </w:tcPr>
          <w:p w:rsidR="002A3350" w:rsidRPr="007D3CC6" w:rsidRDefault="002A3350" w:rsidP="002A3350">
            <w:pPr>
              <w:jc w:val="center"/>
            </w:pPr>
          </w:p>
        </w:tc>
        <w:tc>
          <w:tcPr>
            <w:tcW w:w="2400" w:type="dxa"/>
            <w:tcBorders>
              <w:top w:val="double" w:sz="4" w:space="0" w:color="auto"/>
              <w:bottom w:val="single" w:sz="4" w:space="0" w:color="auto"/>
            </w:tcBorders>
          </w:tcPr>
          <w:p w:rsidR="002A3350" w:rsidRPr="007D3CC6" w:rsidRDefault="002A3350" w:rsidP="002A3350">
            <w:pPr>
              <w:jc w:val="center"/>
            </w:pPr>
          </w:p>
        </w:tc>
        <w:tc>
          <w:tcPr>
            <w:tcW w:w="2220" w:type="dxa"/>
            <w:tcBorders>
              <w:top w:val="double" w:sz="4" w:space="0" w:color="auto"/>
              <w:bottom w:val="single" w:sz="4" w:space="0" w:color="auto"/>
            </w:tcBorders>
          </w:tcPr>
          <w:p w:rsidR="002A3350" w:rsidRPr="007D3CC6" w:rsidRDefault="002A3350" w:rsidP="002A3350">
            <w:pPr>
              <w:jc w:val="center"/>
            </w:pPr>
          </w:p>
        </w:tc>
        <w:tc>
          <w:tcPr>
            <w:tcW w:w="1800" w:type="dxa"/>
            <w:tcBorders>
              <w:top w:val="double" w:sz="4" w:space="0" w:color="auto"/>
              <w:bottom w:val="single" w:sz="4" w:space="0" w:color="auto"/>
            </w:tcBorders>
          </w:tcPr>
          <w:p w:rsidR="002A3350" w:rsidRPr="007D3CC6" w:rsidRDefault="002A3350" w:rsidP="002A3350">
            <w:pPr>
              <w:jc w:val="center"/>
            </w:pPr>
          </w:p>
        </w:tc>
        <w:tc>
          <w:tcPr>
            <w:tcW w:w="1800" w:type="dxa"/>
            <w:tcBorders>
              <w:top w:val="double" w:sz="4" w:space="0" w:color="auto"/>
              <w:bottom w:val="single" w:sz="4" w:space="0" w:color="auto"/>
            </w:tcBorders>
          </w:tcPr>
          <w:p w:rsidR="002A3350" w:rsidRPr="007D3CC6" w:rsidRDefault="002A3350" w:rsidP="002A3350">
            <w:pPr>
              <w:jc w:val="center"/>
            </w:pPr>
          </w:p>
        </w:tc>
      </w:tr>
      <w:tr w:rsidR="002A3350" w:rsidRPr="00DD7257">
        <w:tc>
          <w:tcPr>
            <w:tcW w:w="1068" w:type="dxa"/>
            <w:tcBorders>
              <w:top w:val="single" w:sz="4" w:space="0" w:color="auto"/>
              <w:bottom w:val="single" w:sz="4" w:space="0" w:color="auto"/>
            </w:tcBorders>
          </w:tcPr>
          <w:p w:rsidR="002A3350" w:rsidRPr="007D3CC6" w:rsidRDefault="002A3350" w:rsidP="002A3350">
            <w:pPr>
              <w:jc w:val="center"/>
            </w:pPr>
          </w:p>
        </w:tc>
        <w:tc>
          <w:tcPr>
            <w:tcW w:w="2400" w:type="dxa"/>
            <w:tcBorders>
              <w:top w:val="single" w:sz="4" w:space="0" w:color="auto"/>
              <w:bottom w:val="single" w:sz="4" w:space="0" w:color="auto"/>
            </w:tcBorders>
          </w:tcPr>
          <w:p w:rsidR="002A3350" w:rsidRPr="007D3CC6" w:rsidRDefault="002A3350" w:rsidP="002A3350">
            <w:pPr>
              <w:jc w:val="center"/>
            </w:pPr>
          </w:p>
        </w:tc>
        <w:tc>
          <w:tcPr>
            <w:tcW w:w="2220" w:type="dxa"/>
            <w:tcBorders>
              <w:top w:val="single" w:sz="4" w:space="0" w:color="auto"/>
              <w:bottom w:val="single" w:sz="4" w:space="0" w:color="auto"/>
            </w:tcBorders>
          </w:tcPr>
          <w:p w:rsidR="002A3350" w:rsidRPr="007D3CC6" w:rsidRDefault="002A3350" w:rsidP="002A3350">
            <w:pPr>
              <w:jc w:val="center"/>
            </w:pPr>
          </w:p>
        </w:tc>
        <w:tc>
          <w:tcPr>
            <w:tcW w:w="1800" w:type="dxa"/>
            <w:tcBorders>
              <w:top w:val="single" w:sz="4" w:space="0" w:color="auto"/>
              <w:bottom w:val="single" w:sz="4" w:space="0" w:color="auto"/>
            </w:tcBorders>
          </w:tcPr>
          <w:p w:rsidR="002A3350" w:rsidRPr="007D3CC6" w:rsidRDefault="002A3350" w:rsidP="002A3350">
            <w:pPr>
              <w:jc w:val="center"/>
            </w:pPr>
          </w:p>
        </w:tc>
        <w:tc>
          <w:tcPr>
            <w:tcW w:w="1800" w:type="dxa"/>
            <w:tcBorders>
              <w:top w:val="single" w:sz="4" w:space="0" w:color="auto"/>
              <w:bottom w:val="single" w:sz="4" w:space="0" w:color="auto"/>
            </w:tcBorders>
          </w:tcPr>
          <w:p w:rsidR="002A3350" w:rsidRPr="007D3CC6" w:rsidRDefault="002A3350" w:rsidP="002A3350">
            <w:pPr>
              <w:jc w:val="center"/>
            </w:pPr>
          </w:p>
        </w:tc>
      </w:tr>
      <w:tr w:rsidR="002A3350" w:rsidRPr="00DD7257">
        <w:tc>
          <w:tcPr>
            <w:tcW w:w="1068" w:type="dxa"/>
            <w:tcBorders>
              <w:top w:val="single" w:sz="4" w:space="0" w:color="auto"/>
              <w:bottom w:val="single" w:sz="4" w:space="0" w:color="auto"/>
            </w:tcBorders>
          </w:tcPr>
          <w:p w:rsidR="002A3350" w:rsidRPr="007D3CC6" w:rsidRDefault="002A3350" w:rsidP="002A3350">
            <w:pPr>
              <w:jc w:val="center"/>
            </w:pPr>
          </w:p>
        </w:tc>
        <w:tc>
          <w:tcPr>
            <w:tcW w:w="2400" w:type="dxa"/>
            <w:tcBorders>
              <w:top w:val="single" w:sz="4" w:space="0" w:color="auto"/>
              <w:bottom w:val="single" w:sz="4" w:space="0" w:color="auto"/>
            </w:tcBorders>
          </w:tcPr>
          <w:p w:rsidR="002A3350" w:rsidRPr="007D3CC6" w:rsidRDefault="002A3350" w:rsidP="002A3350">
            <w:pPr>
              <w:jc w:val="center"/>
            </w:pPr>
          </w:p>
        </w:tc>
        <w:tc>
          <w:tcPr>
            <w:tcW w:w="2220" w:type="dxa"/>
            <w:tcBorders>
              <w:top w:val="single" w:sz="4" w:space="0" w:color="auto"/>
              <w:bottom w:val="single" w:sz="4" w:space="0" w:color="auto"/>
            </w:tcBorders>
            <w:vAlign w:val="center"/>
          </w:tcPr>
          <w:p w:rsidR="002A3350" w:rsidRPr="007D3CC6" w:rsidRDefault="002A3350" w:rsidP="002A3350">
            <w:pPr>
              <w:jc w:val="center"/>
            </w:pPr>
          </w:p>
        </w:tc>
        <w:tc>
          <w:tcPr>
            <w:tcW w:w="1800" w:type="dxa"/>
            <w:tcBorders>
              <w:top w:val="single" w:sz="4" w:space="0" w:color="auto"/>
              <w:bottom w:val="single" w:sz="4" w:space="0" w:color="auto"/>
            </w:tcBorders>
          </w:tcPr>
          <w:p w:rsidR="002A3350" w:rsidRPr="007D3CC6" w:rsidRDefault="002A3350" w:rsidP="002A3350">
            <w:pPr>
              <w:jc w:val="center"/>
            </w:pPr>
          </w:p>
        </w:tc>
        <w:tc>
          <w:tcPr>
            <w:tcW w:w="1800" w:type="dxa"/>
            <w:tcBorders>
              <w:top w:val="single" w:sz="4" w:space="0" w:color="auto"/>
              <w:bottom w:val="single" w:sz="4" w:space="0" w:color="auto"/>
            </w:tcBorders>
          </w:tcPr>
          <w:p w:rsidR="002A3350" w:rsidRPr="007D3CC6" w:rsidRDefault="002A3350" w:rsidP="002A3350">
            <w:pPr>
              <w:jc w:val="center"/>
            </w:pPr>
          </w:p>
        </w:tc>
      </w:tr>
      <w:tr w:rsidR="002A3350" w:rsidRPr="00DD7257">
        <w:tc>
          <w:tcPr>
            <w:tcW w:w="1068" w:type="dxa"/>
            <w:tcBorders>
              <w:top w:val="single" w:sz="4" w:space="0" w:color="auto"/>
            </w:tcBorders>
          </w:tcPr>
          <w:p w:rsidR="002A3350" w:rsidRPr="007D3CC6" w:rsidRDefault="002A3350" w:rsidP="002A3350">
            <w:pPr>
              <w:jc w:val="center"/>
            </w:pPr>
          </w:p>
        </w:tc>
        <w:tc>
          <w:tcPr>
            <w:tcW w:w="2400" w:type="dxa"/>
            <w:tcBorders>
              <w:top w:val="single" w:sz="4" w:space="0" w:color="auto"/>
            </w:tcBorders>
          </w:tcPr>
          <w:p w:rsidR="002A3350" w:rsidRPr="007D3CC6" w:rsidRDefault="002A3350" w:rsidP="002A3350">
            <w:pPr>
              <w:jc w:val="center"/>
            </w:pPr>
          </w:p>
        </w:tc>
        <w:tc>
          <w:tcPr>
            <w:tcW w:w="2220" w:type="dxa"/>
            <w:tcBorders>
              <w:top w:val="single" w:sz="4" w:space="0" w:color="auto"/>
            </w:tcBorders>
            <w:vAlign w:val="center"/>
          </w:tcPr>
          <w:p w:rsidR="002A3350" w:rsidRPr="007D3CC6" w:rsidRDefault="002A3350" w:rsidP="002A3350">
            <w:pPr>
              <w:jc w:val="center"/>
            </w:pPr>
          </w:p>
        </w:tc>
        <w:tc>
          <w:tcPr>
            <w:tcW w:w="1800" w:type="dxa"/>
            <w:tcBorders>
              <w:top w:val="single" w:sz="4" w:space="0" w:color="auto"/>
            </w:tcBorders>
          </w:tcPr>
          <w:p w:rsidR="002A3350" w:rsidRPr="007D3CC6" w:rsidRDefault="002A3350" w:rsidP="002A3350">
            <w:pPr>
              <w:jc w:val="center"/>
            </w:pPr>
          </w:p>
        </w:tc>
        <w:tc>
          <w:tcPr>
            <w:tcW w:w="1800" w:type="dxa"/>
            <w:tcBorders>
              <w:top w:val="single" w:sz="4" w:space="0" w:color="auto"/>
            </w:tcBorders>
          </w:tcPr>
          <w:p w:rsidR="002A3350" w:rsidRPr="007D3CC6" w:rsidRDefault="002A3350" w:rsidP="002A3350">
            <w:pPr>
              <w:jc w:val="center"/>
            </w:pPr>
          </w:p>
        </w:tc>
      </w:tr>
    </w:tbl>
    <w:p w:rsidR="002A3350" w:rsidRDefault="002A3350" w:rsidP="002A3350">
      <w:pPr>
        <w:pStyle w:val="BodyText"/>
        <w:rPr>
          <w:sz w:val="24"/>
          <w:szCs w:val="24"/>
        </w:rPr>
      </w:pPr>
    </w:p>
    <w:p w:rsidR="002A3350" w:rsidRPr="00860435" w:rsidRDefault="002A3350" w:rsidP="002A3350">
      <w:pPr>
        <w:pStyle w:val="BodyText"/>
        <w:rPr>
          <w:sz w:val="24"/>
          <w:szCs w:val="24"/>
        </w:rPr>
      </w:pPr>
      <w:r w:rsidRPr="00860435">
        <w:rPr>
          <w:sz w:val="24"/>
          <w:szCs w:val="24"/>
        </w:rPr>
        <w:t>13. Cita saistītā informācija</w:t>
      </w:r>
    </w:p>
    <w:p w:rsidR="002A3350" w:rsidRPr="00DD7257" w:rsidRDefault="002A3350" w:rsidP="002A3350"/>
    <w:p w:rsidR="002A3350" w:rsidRPr="00DD7257" w:rsidRDefault="002A3350" w:rsidP="002A3350">
      <w:r w:rsidRPr="00DD7257">
        <w:t>Es, apakšā parakstījies, apliecinu, ka augstākminētais pareizi atspoguļo manu pieredzi un kvalifikāciju.</w:t>
      </w:r>
    </w:p>
    <w:p w:rsidR="002A3350" w:rsidRPr="00DD7257" w:rsidRDefault="002A3350" w:rsidP="002A3350"/>
    <w:p w:rsidR="002A3350" w:rsidRPr="00DD7257" w:rsidRDefault="002A3350" w:rsidP="002A3350">
      <w:r w:rsidRPr="00DD7257">
        <w:t xml:space="preserve">Ar šo es apņemos </w:t>
      </w:r>
    </w:p>
    <w:tbl>
      <w:tblPr>
        <w:tblW w:w="0" w:type="auto"/>
        <w:tblInd w:w="21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2241"/>
        <w:gridCol w:w="2490"/>
      </w:tblGrid>
      <w:tr w:rsidR="002A3350" w:rsidRPr="00DD7257">
        <w:tc>
          <w:tcPr>
            <w:tcW w:w="2241" w:type="dxa"/>
            <w:shd w:val="clear" w:color="auto" w:fill="D9D9D9"/>
          </w:tcPr>
          <w:p w:rsidR="002A3350" w:rsidRPr="00DD7257" w:rsidRDefault="002A3350" w:rsidP="002A3350">
            <w:pPr>
              <w:jc w:val="center"/>
              <w:rPr>
                <w:b/>
              </w:rPr>
            </w:pPr>
            <w:r w:rsidRPr="00DD7257">
              <w:rPr>
                <w:b/>
              </w:rPr>
              <w:t>No</w:t>
            </w:r>
          </w:p>
        </w:tc>
        <w:tc>
          <w:tcPr>
            <w:tcW w:w="2490" w:type="dxa"/>
            <w:shd w:val="clear" w:color="auto" w:fill="D9D9D9"/>
          </w:tcPr>
          <w:p w:rsidR="002A3350" w:rsidRPr="00DD7257" w:rsidRDefault="002A3350" w:rsidP="002A3350">
            <w:pPr>
              <w:jc w:val="center"/>
              <w:rPr>
                <w:b/>
              </w:rPr>
            </w:pPr>
            <w:r w:rsidRPr="00DD7257">
              <w:rPr>
                <w:b/>
              </w:rPr>
              <w:t>Līdz</w:t>
            </w:r>
          </w:p>
        </w:tc>
      </w:tr>
      <w:tr w:rsidR="002A3350" w:rsidRPr="00DD7257">
        <w:tc>
          <w:tcPr>
            <w:tcW w:w="2241" w:type="dxa"/>
          </w:tcPr>
          <w:p w:rsidR="002A3350" w:rsidRPr="00DD7257" w:rsidRDefault="002A3350" w:rsidP="002A3350"/>
        </w:tc>
        <w:tc>
          <w:tcPr>
            <w:tcW w:w="2490" w:type="dxa"/>
          </w:tcPr>
          <w:p w:rsidR="002A3350" w:rsidRPr="00DD7257" w:rsidRDefault="002A3350" w:rsidP="002A3350"/>
        </w:tc>
      </w:tr>
      <w:tr w:rsidR="002A3350" w:rsidRPr="00DD7257">
        <w:tc>
          <w:tcPr>
            <w:tcW w:w="2241" w:type="dxa"/>
          </w:tcPr>
          <w:p w:rsidR="002A3350" w:rsidRPr="00DD7257" w:rsidRDefault="002A3350" w:rsidP="002A3350"/>
        </w:tc>
        <w:tc>
          <w:tcPr>
            <w:tcW w:w="2490" w:type="dxa"/>
          </w:tcPr>
          <w:p w:rsidR="002A3350" w:rsidRPr="00DD7257" w:rsidRDefault="002A3350" w:rsidP="002A3350"/>
        </w:tc>
      </w:tr>
    </w:tbl>
    <w:p w:rsidR="002A3350" w:rsidRPr="00DD7257" w:rsidRDefault="002A3350" w:rsidP="002A3350"/>
    <w:p w:rsidR="002A3350" w:rsidRPr="00DD7257" w:rsidRDefault="002A3350" w:rsidP="002A3350">
      <w:pPr>
        <w:pStyle w:val="Title"/>
        <w:jc w:val="both"/>
        <w:rPr>
          <w:b w:val="0"/>
          <w:sz w:val="22"/>
        </w:rPr>
      </w:pPr>
      <w:r w:rsidRPr="00E948A2">
        <w:rPr>
          <w:sz w:val="22"/>
        </w:rPr>
        <w:t xml:space="preserve">kā </w:t>
      </w:r>
      <w:r w:rsidRPr="00E948A2">
        <w:rPr>
          <w:b w:val="0"/>
          <w:sz w:val="22"/>
        </w:rPr>
        <w:t>__________________</w:t>
      </w:r>
      <w:r w:rsidRPr="00E948A2">
        <w:rPr>
          <w:i/>
          <w:sz w:val="22"/>
        </w:rPr>
        <w:t xml:space="preserve"> [norādīt pozīciju]</w:t>
      </w:r>
      <w:r w:rsidRPr="00E948A2">
        <w:rPr>
          <w:sz w:val="22"/>
        </w:rPr>
        <w:t xml:space="preserve"> strādāt pie līguma </w:t>
      </w:r>
      <w:r w:rsidRPr="00E948A2">
        <w:rPr>
          <w:b w:val="0"/>
          <w:i/>
          <w:sz w:val="22"/>
        </w:rPr>
        <w:t>“_____________________________________________________________________________”</w:t>
      </w:r>
    </w:p>
    <w:p w:rsidR="002A3350" w:rsidRDefault="002A3350" w:rsidP="002A3350">
      <w:r w:rsidRPr="00DD7257">
        <w:t xml:space="preserve"> izpildes tādā statusā, kāds man ir paredzēts [Pretendenta nosaukums] piedāvājumā, gadījumā, ja šim Pretendentam tiks piešķirtas tiesības slēgt Līgumu. </w:t>
      </w:r>
    </w:p>
    <w:p w:rsidR="00ED0176" w:rsidRPr="00ED0176" w:rsidRDefault="00ED0176" w:rsidP="006E22D2">
      <w:pPr>
        <w:pStyle w:val="Index1"/>
      </w:pPr>
    </w:p>
    <w:p w:rsidR="002A3350" w:rsidRPr="00DD7257" w:rsidRDefault="002A3350" w:rsidP="002A3350">
      <w:r w:rsidRPr="00DD7257">
        <w:t>Šī apņemšanās nav atsaucama, izņemot, ja iestājas ārkārtas apstākļi, kurus nav iespējams paredzēt konkursa laikā.</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2100"/>
        <w:gridCol w:w="6972"/>
      </w:tblGrid>
      <w:tr w:rsidR="002A3350" w:rsidRPr="00DD7257">
        <w:tc>
          <w:tcPr>
            <w:tcW w:w="2100" w:type="dxa"/>
          </w:tcPr>
          <w:p w:rsidR="002A3350" w:rsidRPr="00DD7257" w:rsidRDefault="002A3350" w:rsidP="002A3350">
            <w:r w:rsidRPr="00DD7257">
              <w:t>Vārds, Uzvārds</w:t>
            </w:r>
          </w:p>
        </w:tc>
        <w:tc>
          <w:tcPr>
            <w:tcW w:w="6972" w:type="dxa"/>
          </w:tcPr>
          <w:p w:rsidR="002A3350" w:rsidRPr="00DD7257" w:rsidRDefault="002A3350" w:rsidP="002A3350"/>
          <w:p w:rsidR="002A3350" w:rsidRPr="00DD7257" w:rsidRDefault="002A3350" w:rsidP="002A3350"/>
        </w:tc>
      </w:tr>
      <w:tr w:rsidR="002A3350" w:rsidRPr="00DD7257">
        <w:tc>
          <w:tcPr>
            <w:tcW w:w="2100" w:type="dxa"/>
          </w:tcPr>
          <w:p w:rsidR="002A3350" w:rsidRPr="00DD7257" w:rsidRDefault="002A3350" w:rsidP="002A3350">
            <w:r w:rsidRPr="00DD7257">
              <w:t>Paraksts</w:t>
            </w:r>
          </w:p>
        </w:tc>
        <w:tc>
          <w:tcPr>
            <w:tcW w:w="6972" w:type="dxa"/>
          </w:tcPr>
          <w:p w:rsidR="002A3350" w:rsidRPr="00DD7257" w:rsidRDefault="002A3350" w:rsidP="002A3350"/>
          <w:p w:rsidR="002A3350" w:rsidRPr="00DD7257" w:rsidRDefault="002A3350" w:rsidP="002A3350"/>
        </w:tc>
      </w:tr>
      <w:tr w:rsidR="002A3350" w:rsidRPr="00DD7257">
        <w:tc>
          <w:tcPr>
            <w:tcW w:w="2100" w:type="dxa"/>
          </w:tcPr>
          <w:p w:rsidR="002A3350" w:rsidRPr="00DD7257" w:rsidRDefault="002A3350" w:rsidP="002A3350">
            <w:r w:rsidRPr="00DD7257">
              <w:t>Datums</w:t>
            </w:r>
          </w:p>
        </w:tc>
        <w:tc>
          <w:tcPr>
            <w:tcW w:w="6972" w:type="dxa"/>
          </w:tcPr>
          <w:p w:rsidR="002A3350" w:rsidRPr="00DD7257" w:rsidRDefault="002A3350" w:rsidP="002A3350"/>
          <w:p w:rsidR="002A3350" w:rsidRPr="00DD7257" w:rsidRDefault="002A3350" w:rsidP="002A3350"/>
        </w:tc>
      </w:tr>
    </w:tbl>
    <w:p w:rsidR="002A3350" w:rsidRPr="00DD7257" w:rsidRDefault="002A3350" w:rsidP="002A3350"/>
    <w:p w:rsidR="002A3350" w:rsidRPr="002F7D5E" w:rsidRDefault="002A3350" w:rsidP="002A3350">
      <w:pPr>
        <w:jc w:val="right"/>
        <w:rPr>
          <w:bCs/>
          <w:sz w:val="22"/>
          <w:szCs w:val="22"/>
        </w:rPr>
      </w:pPr>
      <w:r>
        <w:rPr>
          <w:b/>
          <w:bCs/>
        </w:rPr>
        <w:br w:type="page"/>
      </w:r>
      <w:r w:rsidRPr="002F7D5E">
        <w:rPr>
          <w:bCs/>
          <w:sz w:val="22"/>
          <w:szCs w:val="22"/>
        </w:rPr>
        <w:t>8.</w:t>
      </w:r>
      <w:r w:rsidR="00F571B2">
        <w:rPr>
          <w:bCs/>
          <w:sz w:val="22"/>
          <w:szCs w:val="22"/>
        </w:rPr>
        <w:t xml:space="preserve"> </w:t>
      </w:r>
      <w:r w:rsidRPr="002F7D5E">
        <w:rPr>
          <w:bCs/>
          <w:sz w:val="22"/>
          <w:szCs w:val="22"/>
        </w:rPr>
        <w:t>Pielikums</w:t>
      </w:r>
    </w:p>
    <w:p w:rsidR="002A3350" w:rsidRPr="002F7D5E" w:rsidRDefault="00284C92" w:rsidP="002A3350">
      <w:pPr>
        <w:jc w:val="right"/>
        <w:rPr>
          <w:bCs/>
          <w:sz w:val="22"/>
          <w:szCs w:val="22"/>
        </w:rPr>
      </w:pPr>
      <w:r>
        <w:rPr>
          <w:bCs/>
          <w:sz w:val="22"/>
          <w:szCs w:val="22"/>
        </w:rPr>
        <w:t>Alojas novada domes</w:t>
      </w:r>
      <w:r w:rsidR="002A3350" w:rsidRPr="002F7D5E">
        <w:rPr>
          <w:bCs/>
          <w:sz w:val="22"/>
          <w:szCs w:val="22"/>
        </w:rPr>
        <w:t xml:space="preserve"> konkursa Nolikumam</w:t>
      </w:r>
    </w:p>
    <w:p w:rsidR="00284C92" w:rsidRPr="00E37FE4" w:rsidRDefault="00284C92" w:rsidP="00284C92">
      <w:pPr>
        <w:jc w:val="right"/>
      </w:pPr>
      <w:r w:rsidRPr="00017CBA">
        <w:rPr>
          <w:bCs/>
          <w:sz w:val="22"/>
          <w:szCs w:val="22"/>
        </w:rPr>
        <w:t xml:space="preserve">Identifikācijas Nr. </w:t>
      </w:r>
      <w:r w:rsidR="00D14324" w:rsidRPr="000D5A1F">
        <w:t>AND/</w:t>
      </w:r>
      <w:r w:rsidR="00535DF3" w:rsidRPr="000D5A1F">
        <w:t>2011/30</w:t>
      </w:r>
      <w:r w:rsidRPr="000D5A1F">
        <w:t>/KPFI</w:t>
      </w:r>
    </w:p>
    <w:p w:rsidR="002A3350" w:rsidRPr="007741C2" w:rsidRDefault="002A3350" w:rsidP="002A3350"/>
    <w:p w:rsidR="002A3350" w:rsidRPr="007741C2" w:rsidRDefault="002A3350" w:rsidP="002A3350">
      <w:pPr>
        <w:pStyle w:val="BodyText"/>
        <w:jc w:val="center"/>
        <w:rPr>
          <w:b/>
          <w:sz w:val="24"/>
          <w:szCs w:val="24"/>
        </w:rPr>
      </w:pPr>
      <w:r w:rsidRPr="007741C2">
        <w:rPr>
          <w:b/>
          <w:sz w:val="24"/>
          <w:szCs w:val="24"/>
        </w:rPr>
        <w:t>Darbos iesaistīto speciālistu saraksts</w:t>
      </w:r>
    </w:p>
    <w:p w:rsidR="002A3350" w:rsidRPr="007741C2" w:rsidRDefault="002A3350" w:rsidP="002A3350">
      <w:pPr>
        <w:pStyle w:val="BodyTex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8"/>
        <w:gridCol w:w="2042"/>
        <w:gridCol w:w="2236"/>
        <w:gridCol w:w="3073"/>
      </w:tblGrid>
      <w:tr w:rsidR="002A3350" w:rsidRPr="00DD7257">
        <w:tc>
          <w:tcPr>
            <w:tcW w:w="1841" w:type="dxa"/>
            <w:tcBorders>
              <w:top w:val="single" w:sz="4" w:space="0" w:color="auto"/>
              <w:left w:val="single" w:sz="4" w:space="0" w:color="auto"/>
              <w:bottom w:val="single" w:sz="4" w:space="0" w:color="auto"/>
              <w:right w:val="single" w:sz="4" w:space="0" w:color="auto"/>
            </w:tcBorders>
            <w:vAlign w:val="center"/>
          </w:tcPr>
          <w:p w:rsidR="002A3350" w:rsidRPr="00B05DA6" w:rsidRDefault="002A3350" w:rsidP="002A3350">
            <w:pPr>
              <w:pStyle w:val="BodyText"/>
              <w:spacing w:before="75" w:after="75"/>
              <w:jc w:val="center"/>
              <w:rPr>
                <w:b/>
                <w:sz w:val="24"/>
                <w:szCs w:val="24"/>
                <w:lang w:val="lv-LV" w:eastAsia="en-US"/>
              </w:rPr>
            </w:pPr>
            <w:r w:rsidRPr="00B05DA6">
              <w:rPr>
                <w:b/>
                <w:sz w:val="24"/>
                <w:szCs w:val="24"/>
                <w:lang w:val="lv-LV"/>
              </w:rPr>
              <w:t>Piedāvātā pozīcija projektā</w:t>
            </w:r>
          </w:p>
        </w:tc>
        <w:tc>
          <w:tcPr>
            <w:tcW w:w="2047" w:type="dxa"/>
            <w:tcBorders>
              <w:top w:val="single" w:sz="4" w:space="0" w:color="auto"/>
              <w:left w:val="single" w:sz="4" w:space="0" w:color="auto"/>
              <w:bottom w:val="single" w:sz="4" w:space="0" w:color="auto"/>
              <w:right w:val="single" w:sz="4" w:space="0" w:color="auto"/>
            </w:tcBorders>
            <w:vAlign w:val="center"/>
          </w:tcPr>
          <w:p w:rsidR="002A3350" w:rsidRPr="00B05DA6" w:rsidRDefault="002A3350" w:rsidP="002A3350">
            <w:pPr>
              <w:pStyle w:val="BodyText"/>
              <w:spacing w:before="75" w:after="75"/>
              <w:jc w:val="center"/>
              <w:rPr>
                <w:b/>
                <w:sz w:val="24"/>
                <w:szCs w:val="24"/>
                <w:lang w:val="lv-LV" w:eastAsia="en-US"/>
              </w:rPr>
            </w:pPr>
            <w:r w:rsidRPr="00B05DA6">
              <w:rPr>
                <w:b/>
                <w:sz w:val="24"/>
                <w:szCs w:val="24"/>
                <w:lang w:val="lv-LV"/>
              </w:rPr>
              <w:t>Vārds, uzvārds</w:t>
            </w:r>
          </w:p>
        </w:tc>
        <w:tc>
          <w:tcPr>
            <w:tcW w:w="2240" w:type="dxa"/>
            <w:tcBorders>
              <w:top w:val="single" w:sz="4" w:space="0" w:color="auto"/>
              <w:left w:val="single" w:sz="4" w:space="0" w:color="auto"/>
              <w:bottom w:val="single" w:sz="4" w:space="0" w:color="auto"/>
              <w:right w:val="single" w:sz="4" w:space="0" w:color="auto"/>
            </w:tcBorders>
            <w:vAlign w:val="center"/>
          </w:tcPr>
          <w:p w:rsidR="002A3350" w:rsidRPr="00B05DA6" w:rsidRDefault="002A3350" w:rsidP="002A3350">
            <w:pPr>
              <w:pStyle w:val="BodyText"/>
              <w:spacing w:before="75" w:after="75"/>
              <w:jc w:val="center"/>
              <w:rPr>
                <w:b/>
                <w:sz w:val="24"/>
                <w:szCs w:val="24"/>
                <w:lang w:val="lv-LV" w:eastAsia="en-US"/>
              </w:rPr>
            </w:pPr>
            <w:r w:rsidRPr="00B05DA6">
              <w:rPr>
                <w:b/>
                <w:sz w:val="24"/>
                <w:szCs w:val="24"/>
                <w:lang w:val="lv-LV"/>
              </w:rPr>
              <w:t>Uzņēmums, kuru speciālists pārstāv</w:t>
            </w:r>
          </w:p>
        </w:tc>
        <w:tc>
          <w:tcPr>
            <w:tcW w:w="3080" w:type="dxa"/>
            <w:tcBorders>
              <w:top w:val="single" w:sz="4" w:space="0" w:color="auto"/>
              <w:left w:val="single" w:sz="4" w:space="0" w:color="auto"/>
              <w:bottom w:val="single" w:sz="4" w:space="0" w:color="auto"/>
              <w:right w:val="single" w:sz="4" w:space="0" w:color="auto"/>
            </w:tcBorders>
            <w:vAlign w:val="center"/>
          </w:tcPr>
          <w:p w:rsidR="002A3350" w:rsidRPr="00B05DA6" w:rsidRDefault="002A3350" w:rsidP="002A3350">
            <w:pPr>
              <w:pStyle w:val="BodyText"/>
              <w:spacing w:before="75" w:after="75"/>
              <w:jc w:val="center"/>
              <w:rPr>
                <w:b/>
                <w:sz w:val="24"/>
                <w:szCs w:val="24"/>
                <w:lang w:val="lv-LV" w:eastAsia="en-US"/>
              </w:rPr>
            </w:pPr>
            <w:r w:rsidRPr="00B05DA6">
              <w:rPr>
                <w:b/>
                <w:sz w:val="24"/>
                <w:szCs w:val="24"/>
                <w:lang w:val="lv-LV"/>
              </w:rPr>
              <w:t>Izglītība, specialitāte, sertifikāta Nr., ja nepieciešams</w:t>
            </w:r>
          </w:p>
        </w:tc>
      </w:tr>
      <w:tr w:rsidR="002A3350" w:rsidRPr="00DD7257">
        <w:tc>
          <w:tcPr>
            <w:tcW w:w="1841" w:type="dxa"/>
            <w:tcBorders>
              <w:top w:val="single" w:sz="4" w:space="0" w:color="auto"/>
              <w:left w:val="single" w:sz="4" w:space="0" w:color="auto"/>
              <w:bottom w:val="single" w:sz="4" w:space="0" w:color="auto"/>
              <w:right w:val="single" w:sz="4" w:space="0" w:color="auto"/>
            </w:tcBorders>
          </w:tcPr>
          <w:p w:rsidR="002A3350" w:rsidRPr="00B05DA6" w:rsidRDefault="002A3350" w:rsidP="002A3350">
            <w:pPr>
              <w:pStyle w:val="BodyText"/>
              <w:spacing w:before="75" w:after="75"/>
              <w:ind w:firstLine="375"/>
              <w:jc w:val="right"/>
              <w:rPr>
                <w:sz w:val="24"/>
                <w:szCs w:val="24"/>
                <w:lang w:val="lv-LV" w:eastAsia="en-US"/>
              </w:rPr>
            </w:pPr>
          </w:p>
        </w:tc>
        <w:tc>
          <w:tcPr>
            <w:tcW w:w="2047" w:type="dxa"/>
            <w:tcBorders>
              <w:top w:val="single" w:sz="4" w:space="0" w:color="auto"/>
              <w:left w:val="single" w:sz="4" w:space="0" w:color="auto"/>
              <w:bottom w:val="single" w:sz="4" w:space="0" w:color="auto"/>
              <w:right w:val="single" w:sz="4" w:space="0" w:color="auto"/>
            </w:tcBorders>
          </w:tcPr>
          <w:p w:rsidR="002A3350" w:rsidRPr="00B05DA6" w:rsidRDefault="002A3350" w:rsidP="002A3350">
            <w:pPr>
              <w:pStyle w:val="BodyText"/>
              <w:spacing w:before="75" w:after="75"/>
              <w:ind w:firstLine="375"/>
              <w:jc w:val="right"/>
              <w:rPr>
                <w:sz w:val="24"/>
                <w:szCs w:val="24"/>
                <w:lang w:val="lv-LV" w:eastAsia="en-US"/>
              </w:rPr>
            </w:pPr>
          </w:p>
        </w:tc>
        <w:tc>
          <w:tcPr>
            <w:tcW w:w="2240" w:type="dxa"/>
            <w:tcBorders>
              <w:top w:val="single" w:sz="4" w:space="0" w:color="auto"/>
              <w:left w:val="single" w:sz="4" w:space="0" w:color="auto"/>
              <w:bottom w:val="single" w:sz="4" w:space="0" w:color="auto"/>
              <w:right w:val="single" w:sz="4" w:space="0" w:color="auto"/>
            </w:tcBorders>
          </w:tcPr>
          <w:p w:rsidR="002A3350" w:rsidRPr="00B05DA6" w:rsidRDefault="002A3350" w:rsidP="002A3350">
            <w:pPr>
              <w:pStyle w:val="BodyText"/>
              <w:spacing w:before="75" w:after="75"/>
              <w:ind w:firstLine="375"/>
              <w:jc w:val="right"/>
              <w:rPr>
                <w:sz w:val="24"/>
                <w:szCs w:val="24"/>
                <w:lang w:val="lv-LV" w:eastAsia="en-US"/>
              </w:rPr>
            </w:pPr>
          </w:p>
        </w:tc>
        <w:tc>
          <w:tcPr>
            <w:tcW w:w="3080" w:type="dxa"/>
            <w:tcBorders>
              <w:top w:val="single" w:sz="4" w:space="0" w:color="auto"/>
              <w:left w:val="single" w:sz="4" w:space="0" w:color="auto"/>
              <w:bottom w:val="single" w:sz="4" w:space="0" w:color="auto"/>
              <w:right w:val="single" w:sz="4" w:space="0" w:color="auto"/>
            </w:tcBorders>
          </w:tcPr>
          <w:p w:rsidR="002A3350" w:rsidRPr="00B05DA6" w:rsidRDefault="002A3350" w:rsidP="002A3350">
            <w:pPr>
              <w:pStyle w:val="BodyText"/>
              <w:spacing w:before="75" w:after="75"/>
              <w:ind w:firstLine="375"/>
              <w:jc w:val="right"/>
              <w:rPr>
                <w:sz w:val="24"/>
                <w:szCs w:val="24"/>
                <w:lang w:val="lv-LV" w:eastAsia="en-US"/>
              </w:rPr>
            </w:pPr>
          </w:p>
        </w:tc>
      </w:tr>
      <w:tr w:rsidR="002A3350" w:rsidRPr="00DD7257">
        <w:tc>
          <w:tcPr>
            <w:tcW w:w="1841" w:type="dxa"/>
            <w:tcBorders>
              <w:top w:val="single" w:sz="4" w:space="0" w:color="auto"/>
              <w:left w:val="single" w:sz="4" w:space="0" w:color="auto"/>
              <w:bottom w:val="single" w:sz="4" w:space="0" w:color="auto"/>
              <w:right w:val="single" w:sz="4" w:space="0" w:color="auto"/>
            </w:tcBorders>
          </w:tcPr>
          <w:p w:rsidR="002A3350" w:rsidRPr="00B05DA6" w:rsidRDefault="002A3350" w:rsidP="002A3350">
            <w:pPr>
              <w:pStyle w:val="BodyText"/>
              <w:spacing w:before="75" w:after="75"/>
              <w:ind w:firstLine="375"/>
              <w:jc w:val="right"/>
              <w:rPr>
                <w:sz w:val="24"/>
                <w:szCs w:val="24"/>
                <w:lang w:val="lv-LV" w:eastAsia="en-US"/>
              </w:rPr>
            </w:pPr>
          </w:p>
        </w:tc>
        <w:tc>
          <w:tcPr>
            <w:tcW w:w="2047" w:type="dxa"/>
            <w:tcBorders>
              <w:top w:val="single" w:sz="4" w:space="0" w:color="auto"/>
              <w:left w:val="single" w:sz="4" w:space="0" w:color="auto"/>
              <w:bottom w:val="single" w:sz="4" w:space="0" w:color="auto"/>
              <w:right w:val="single" w:sz="4" w:space="0" w:color="auto"/>
            </w:tcBorders>
          </w:tcPr>
          <w:p w:rsidR="002A3350" w:rsidRPr="00B05DA6" w:rsidRDefault="002A3350" w:rsidP="002A3350">
            <w:pPr>
              <w:pStyle w:val="BodyText"/>
              <w:spacing w:before="75" w:after="75"/>
              <w:ind w:firstLine="375"/>
              <w:jc w:val="right"/>
              <w:rPr>
                <w:sz w:val="24"/>
                <w:szCs w:val="24"/>
                <w:lang w:val="lv-LV" w:eastAsia="en-US"/>
              </w:rPr>
            </w:pPr>
          </w:p>
        </w:tc>
        <w:tc>
          <w:tcPr>
            <w:tcW w:w="2240" w:type="dxa"/>
            <w:tcBorders>
              <w:top w:val="single" w:sz="4" w:space="0" w:color="auto"/>
              <w:left w:val="single" w:sz="4" w:space="0" w:color="auto"/>
              <w:bottom w:val="single" w:sz="4" w:space="0" w:color="auto"/>
              <w:right w:val="single" w:sz="4" w:space="0" w:color="auto"/>
            </w:tcBorders>
          </w:tcPr>
          <w:p w:rsidR="002A3350" w:rsidRPr="00B05DA6" w:rsidRDefault="002A3350" w:rsidP="002A3350">
            <w:pPr>
              <w:pStyle w:val="BodyText"/>
              <w:spacing w:before="75" w:after="75"/>
              <w:ind w:firstLine="375"/>
              <w:jc w:val="right"/>
              <w:rPr>
                <w:sz w:val="24"/>
                <w:szCs w:val="24"/>
                <w:lang w:val="lv-LV" w:eastAsia="en-US"/>
              </w:rPr>
            </w:pPr>
          </w:p>
        </w:tc>
        <w:tc>
          <w:tcPr>
            <w:tcW w:w="3080" w:type="dxa"/>
            <w:tcBorders>
              <w:top w:val="single" w:sz="4" w:space="0" w:color="auto"/>
              <w:left w:val="single" w:sz="4" w:space="0" w:color="auto"/>
              <w:bottom w:val="single" w:sz="4" w:space="0" w:color="auto"/>
              <w:right w:val="single" w:sz="4" w:space="0" w:color="auto"/>
            </w:tcBorders>
          </w:tcPr>
          <w:p w:rsidR="002A3350" w:rsidRPr="00B05DA6" w:rsidRDefault="002A3350" w:rsidP="002A3350">
            <w:pPr>
              <w:pStyle w:val="BodyText"/>
              <w:spacing w:before="75" w:after="75"/>
              <w:ind w:firstLine="375"/>
              <w:jc w:val="right"/>
              <w:rPr>
                <w:sz w:val="24"/>
                <w:szCs w:val="24"/>
                <w:lang w:val="lv-LV" w:eastAsia="en-US"/>
              </w:rPr>
            </w:pPr>
          </w:p>
        </w:tc>
      </w:tr>
      <w:tr w:rsidR="002A3350" w:rsidRPr="00DD7257">
        <w:tc>
          <w:tcPr>
            <w:tcW w:w="1841" w:type="dxa"/>
            <w:tcBorders>
              <w:top w:val="single" w:sz="4" w:space="0" w:color="auto"/>
              <w:left w:val="single" w:sz="4" w:space="0" w:color="auto"/>
              <w:bottom w:val="single" w:sz="4" w:space="0" w:color="auto"/>
              <w:right w:val="single" w:sz="4" w:space="0" w:color="auto"/>
            </w:tcBorders>
          </w:tcPr>
          <w:p w:rsidR="002A3350" w:rsidRPr="00B05DA6" w:rsidRDefault="002A3350" w:rsidP="002A3350">
            <w:pPr>
              <w:pStyle w:val="BodyText"/>
              <w:spacing w:before="75" w:after="75"/>
              <w:ind w:firstLine="375"/>
              <w:jc w:val="right"/>
              <w:rPr>
                <w:sz w:val="24"/>
                <w:szCs w:val="24"/>
                <w:lang w:val="lv-LV" w:eastAsia="en-US"/>
              </w:rPr>
            </w:pPr>
          </w:p>
        </w:tc>
        <w:tc>
          <w:tcPr>
            <w:tcW w:w="2047" w:type="dxa"/>
            <w:tcBorders>
              <w:top w:val="single" w:sz="4" w:space="0" w:color="auto"/>
              <w:left w:val="single" w:sz="4" w:space="0" w:color="auto"/>
              <w:bottom w:val="single" w:sz="4" w:space="0" w:color="auto"/>
              <w:right w:val="single" w:sz="4" w:space="0" w:color="auto"/>
            </w:tcBorders>
          </w:tcPr>
          <w:p w:rsidR="002A3350" w:rsidRPr="00B05DA6" w:rsidRDefault="002A3350" w:rsidP="002A3350">
            <w:pPr>
              <w:pStyle w:val="BodyText"/>
              <w:spacing w:before="75" w:after="75"/>
              <w:ind w:firstLine="375"/>
              <w:jc w:val="right"/>
              <w:rPr>
                <w:sz w:val="24"/>
                <w:szCs w:val="24"/>
                <w:lang w:val="lv-LV" w:eastAsia="en-US"/>
              </w:rPr>
            </w:pPr>
          </w:p>
        </w:tc>
        <w:tc>
          <w:tcPr>
            <w:tcW w:w="2240" w:type="dxa"/>
            <w:tcBorders>
              <w:top w:val="single" w:sz="4" w:space="0" w:color="auto"/>
              <w:left w:val="single" w:sz="4" w:space="0" w:color="auto"/>
              <w:bottom w:val="single" w:sz="4" w:space="0" w:color="auto"/>
              <w:right w:val="single" w:sz="4" w:space="0" w:color="auto"/>
            </w:tcBorders>
          </w:tcPr>
          <w:p w:rsidR="002A3350" w:rsidRPr="00B05DA6" w:rsidRDefault="002A3350" w:rsidP="002A3350">
            <w:pPr>
              <w:pStyle w:val="BodyText"/>
              <w:spacing w:before="75" w:after="75"/>
              <w:ind w:firstLine="375"/>
              <w:jc w:val="right"/>
              <w:rPr>
                <w:sz w:val="24"/>
                <w:szCs w:val="24"/>
                <w:lang w:val="lv-LV" w:eastAsia="en-US"/>
              </w:rPr>
            </w:pPr>
          </w:p>
        </w:tc>
        <w:tc>
          <w:tcPr>
            <w:tcW w:w="3080" w:type="dxa"/>
            <w:tcBorders>
              <w:top w:val="single" w:sz="4" w:space="0" w:color="auto"/>
              <w:left w:val="single" w:sz="4" w:space="0" w:color="auto"/>
              <w:bottom w:val="single" w:sz="4" w:space="0" w:color="auto"/>
              <w:right w:val="single" w:sz="4" w:space="0" w:color="auto"/>
            </w:tcBorders>
          </w:tcPr>
          <w:p w:rsidR="002A3350" w:rsidRPr="00B05DA6" w:rsidRDefault="002A3350" w:rsidP="002A3350">
            <w:pPr>
              <w:pStyle w:val="BodyText"/>
              <w:spacing w:before="75" w:after="75"/>
              <w:ind w:firstLine="375"/>
              <w:jc w:val="right"/>
              <w:rPr>
                <w:sz w:val="24"/>
                <w:szCs w:val="24"/>
                <w:lang w:val="lv-LV" w:eastAsia="en-US"/>
              </w:rPr>
            </w:pPr>
          </w:p>
        </w:tc>
      </w:tr>
      <w:tr w:rsidR="002A3350" w:rsidRPr="00DD7257">
        <w:tc>
          <w:tcPr>
            <w:tcW w:w="1841" w:type="dxa"/>
            <w:tcBorders>
              <w:top w:val="single" w:sz="4" w:space="0" w:color="auto"/>
              <w:left w:val="single" w:sz="4" w:space="0" w:color="auto"/>
              <w:bottom w:val="single" w:sz="4" w:space="0" w:color="auto"/>
              <w:right w:val="single" w:sz="4" w:space="0" w:color="auto"/>
            </w:tcBorders>
          </w:tcPr>
          <w:p w:rsidR="002A3350" w:rsidRPr="00B05DA6" w:rsidRDefault="002A3350" w:rsidP="002A3350">
            <w:pPr>
              <w:pStyle w:val="BodyText"/>
              <w:spacing w:before="75" w:after="75"/>
              <w:ind w:firstLine="375"/>
              <w:jc w:val="right"/>
              <w:rPr>
                <w:sz w:val="24"/>
                <w:szCs w:val="24"/>
                <w:lang w:val="lv-LV" w:eastAsia="en-US"/>
              </w:rPr>
            </w:pPr>
          </w:p>
        </w:tc>
        <w:tc>
          <w:tcPr>
            <w:tcW w:w="2047" w:type="dxa"/>
            <w:tcBorders>
              <w:top w:val="single" w:sz="4" w:space="0" w:color="auto"/>
              <w:left w:val="single" w:sz="4" w:space="0" w:color="auto"/>
              <w:bottom w:val="single" w:sz="4" w:space="0" w:color="auto"/>
              <w:right w:val="single" w:sz="4" w:space="0" w:color="auto"/>
            </w:tcBorders>
          </w:tcPr>
          <w:p w:rsidR="002A3350" w:rsidRPr="00B05DA6" w:rsidRDefault="002A3350" w:rsidP="002A3350">
            <w:pPr>
              <w:pStyle w:val="BodyText"/>
              <w:spacing w:before="75" w:after="75"/>
              <w:ind w:firstLine="375"/>
              <w:jc w:val="right"/>
              <w:rPr>
                <w:sz w:val="24"/>
                <w:szCs w:val="24"/>
                <w:lang w:val="lv-LV" w:eastAsia="en-US"/>
              </w:rPr>
            </w:pPr>
          </w:p>
        </w:tc>
        <w:tc>
          <w:tcPr>
            <w:tcW w:w="2240" w:type="dxa"/>
            <w:tcBorders>
              <w:top w:val="single" w:sz="4" w:space="0" w:color="auto"/>
              <w:left w:val="single" w:sz="4" w:space="0" w:color="auto"/>
              <w:bottom w:val="single" w:sz="4" w:space="0" w:color="auto"/>
              <w:right w:val="single" w:sz="4" w:space="0" w:color="auto"/>
            </w:tcBorders>
          </w:tcPr>
          <w:p w:rsidR="002A3350" w:rsidRPr="00B05DA6" w:rsidRDefault="002A3350" w:rsidP="002A3350">
            <w:pPr>
              <w:pStyle w:val="BodyText"/>
              <w:spacing w:before="75" w:after="75"/>
              <w:ind w:firstLine="375"/>
              <w:jc w:val="right"/>
              <w:rPr>
                <w:sz w:val="24"/>
                <w:szCs w:val="24"/>
                <w:lang w:val="lv-LV" w:eastAsia="en-US"/>
              </w:rPr>
            </w:pPr>
          </w:p>
        </w:tc>
        <w:tc>
          <w:tcPr>
            <w:tcW w:w="3080" w:type="dxa"/>
            <w:tcBorders>
              <w:top w:val="single" w:sz="4" w:space="0" w:color="auto"/>
              <w:left w:val="single" w:sz="4" w:space="0" w:color="auto"/>
              <w:bottom w:val="single" w:sz="4" w:space="0" w:color="auto"/>
              <w:right w:val="single" w:sz="4" w:space="0" w:color="auto"/>
            </w:tcBorders>
          </w:tcPr>
          <w:p w:rsidR="002A3350" w:rsidRPr="00B05DA6" w:rsidRDefault="002A3350" w:rsidP="002A3350">
            <w:pPr>
              <w:pStyle w:val="BodyText"/>
              <w:spacing w:before="75" w:after="75"/>
              <w:ind w:firstLine="375"/>
              <w:jc w:val="right"/>
              <w:rPr>
                <w:sz w:val="24"/>
                <w:szCs w:val="24"/>
                <w:lang w:val="lv-LV" w:eastAsia="en-US"/>
              </w:rPr>
            </w:pPr>
          </w:p>
        </w:tc>
      </w:tr>
      <w:tr w:rsidR="002A3350" w:rsidRPr="00DD7257">
        <w:tc>
          <w:tcPr>
            <w:tcW w:w="1841" w:type="dxa"/>
            <w:tcBorders>
              <w:top w:val="single" w:sz="4" w:space="0" w:color="auto"/>
              <w:left w:val="single" w:sz="4" w:space="0" w:color="auto"/>
              <w:bottom w:val="single" w:sz="4" w:space="0" w:color="auto"/>
              <w:right w:val="single" w:sz="4" w:space="0" w:color="auto"/>
            </w:tcBorders>
          </w:tcPr>
          <w:p w:rsidR="002A3350" w:rsidRPr="00B05DA6" w:rsidRDefault="002A3350" w:rsidP="002A3350">
            <w:pPr>
              <w:pStyle w:val="BodyText"/>
              <w:spacing w:before="75" w:after="75"/>
              <w:ind w:firstLine="375"/>
              <w:jc w:val="right"/>
              <w:rPr>
                <w:sz w:val="24"/>
                <w:szCs w:val="24"/>
                <w:lang w:val="lv-LV" w:eastAsia="en-US"/>
              </w:rPr>
            </w:pPr>
          </w:p>
        </w:tc>
        <w:tc>
          <w:tcPr>
            <w:tcW w:w="2047" w:type="dxa"/>
            <w:tcBorders>
              <w:top w:val="single" w:sz="4" w:space="0" w:color="auto"/>
              <w:left w:val="single" w:sz="4" w:space="0" w:color="auto"/>
              <w:bottom w:val="single" w:sz="4" w:space="0" w:color="auto"/>
              <w:right w:val="single" w:sz="4" w:space="0" w:color="auto"/>
            </w:tcBorders>
          </w:tcPr>
          <w:p w:rsidR="002A3350" w:rsidRPr="00B05DA6" w:rsidRDefault="002A3350" w:rsidP="002A3350">
            <w:pPr>
              <w:pStyle w:val="BodyText"/>
              <w:spacing w:before="75" w:after="75"/>
              <w:ind w:firstLine="375"/>
              <w:jc w:val="right"/>
              <w:rPr>
                <w:sz w:val="24"/>
                <w:szCs w:val="24"/>
                <w:lang w:val="lv-LV" w:eastAsia="en-US"/>
              </w:rPr>
            </w:pPr>
          </w:p>
        </w:tc>
        <w:tc>
          <w:tcPr>
            <w:tcW w:w="2240" w:type="dxa"/>
            <w:tcBorders>
              <w:top w:val="single" w:sz="4" w:space="0" w:color="auto"/>
              <w:left w:val="single" w:sz="4" w:space="0" w:color="auto"/>
              <w:bottom w:val="single" w:sz="4" w:space="0" w:color="auto"/>
              <w:right w:val="single" w:sz="4" w:space="0" w:color="auto"/>
            </w:tcBorders>
          </w:tcPr>
          <w:p w:rsidR="002A3350" w:rsidRPr="00B05DA6" w:rsidRDefault="002A3350" w:rsidP="002A3350">
            <w:pPr>
              <w:pStyle w:val="BodyText"/>
              <w:spacing w:before="75" w:after="75"/>
              <w:ind w:firstLine="375"/>
              <w:jc w:val="right"/>
              <w:rPr>
                <w:sz w:val="24"/>
                <w:szCs w:val="24"/>
                <w:lang w:val="lv-LV" w:eastAsia="en-US"/>
              </w:rPr>
            </w:pPr>
          </w:p>
        </w:tc>
        <w:tc>
          <w:tcPr>
            <w:tcW w:w="3080" w:type="dxa"/>
            <w:tcBorders>
              <w:top w:val="single" w:sz="4" w:space="0" w:color="auto"/>
              <w:left w:val="single" w:sz="4" w:space="0" w:color="auto"/>
              <w:bottom w:val="single" w:sz="4" w:space="0" w:color="auto"/>
              <w:right w:val="single" w:sz="4" w:space="0" w:color="auto"/>
            </w:tcBorders>
          </w:tcPr>
          <w:p w:rsidR="002A3350" w:rsidRPr="00B05DA6" w:rsidRDefault="002A3350" w:rsidP="002A3350">
            <w:pPr>
              <w:pStyle w:val="BodyText"/>
              <w:spacing w:before="75" w:after="75"/>
              <w:ind w:firstLine="375"/>
              <w:jc w:val="right"/>
              <w:rPr>
                <w:sz w:val="24"/>
                <w:szCs w:val="24"/>
                <w:lang w:val="lv-LV" w:eastAsia="en-US"/>
              </w:rPr>
            </w:pPr>
          </w:p>
        </w:tc>
      </w:tr>
      <w:tr w:rsidR="002A3350" w:rsidRPr="00DD7257">
        <w:tc>
          <w:tcPr>
            <w:tcW w:w="1841" w:type="dxa"/>
            <w:tcBorders>
              <w:top w:val="single" w:sz="4" w:space="0" w:color="auto"/>
              <w:left w:val="single" w:sz="4" w:space="0" w:color="auto"/>
              <w:bottom w:val="single" w:sz="4" w:space="0" w:color="auto"/>
              <w:right w:val="single" w:sz="4" w:space="0" w:color="auto"/>
            </w:tcBorders>
          </w:tcPr>
          <w:p w:rsidR="002A3350" w:rsidRPr="00B05DA6" w:rsidRDefault="002A3350" w:rsidP="002A3350">
            <w:pPr>
              <w:pStyle w:val="BodyText"/>
              <w:spacing w:before="75" w:after="75"/>
              <w:ind w:firstLine="375"/>
              <w:jc w:val="right"/>
              <w:rPr>
                <w:sz w:val="24"/>
                <w:szCs w:val="24"/>
                <w:lang w:val="lv-LV" w:eastAsia="en-US"/>
              </w:rPr>
            </w:pPr>
          </w:p>
        </w:tc>
        <w:tc>
          <w:tcPr>
            <w:tcW w:w="2047" w:type="dxa"/>
            <w:tcBorders>
              <w:top w:val="single" w:sz="4" w:space="0" w:color="auto"/>
              <w:left w:val="single" w:sz="4" w:space="0" w:color="auto"/>
              <w:bottom w:val="single" w:sz="4" w:space="0" w:color="auto"/>
              <w:right w:val="single" w:sz="4" w:space="0" w:color="auto"/>
            </w:tcBorders>
          </w:tcPr>
          <w:p w:rsidR="002A3350" w:rsidRPr="00B05DA6" w:rsidRDefault="002A3350" w:rsidP="002A3350">
            <w:pPr>
              <w:pStyle w:val="BodyText"/>
              <w:spacing w:before="75" w:after="75"/>
              <w:ind w:firstLine="375"/>
              <w:jc w:val="right"/>
              <w:rPr>
                <w:sz w:val="24"/>
                <w:szCs w:val="24"/>
                <w:lang w:val="lv-LV" w:eastAsia="en-US"/>
              </w:rPr>
            </w:pPr>
          </w:p>
        </w:tc>
        <w:tc>
          <w:tcPr>
            <w:tcW w:w="2240" w:type="dxa"/>
            <w:tcBorders>
              <w:top w:val="single" w:sz="4" w:space="0" w:color="auto"/>
              <w:left w:val="single" w:sz="4" w:space="0" w:color="auto"/>
              <w:bottom w:val="single" w:sz="4" w:space="0" w:color="auto"/>
              <w:right w:val="single" w:sz="4" w:space="0" w:color="auto"/>
            </w:tcBorders>
          </w:tcPr>
          <w:p w:rsidR="002A3350" w:rsidRPr="00B05DA6" w:rsidRDefault="002A3350" w:rsidP="002A3350">
            <w:pPr>
              <w:pStyle w:val="BodyText"/>
              <w:spacing w:before="75" w:after="75"/>
              <w:ind w:firstLine="375"/>
              <w:jc w:val="right"/>
              <w:rPr>
                <w:sz w:val="24"/>
                <w:szCs w:val="24"/>
                <w:lang w:val="lv-LV" w:eastAsia="en-US"/>
              </w:rPr>
            </w:pPr>
          </w:p>
        </w:tc>
        <w:tc>
          <w:tcPr>
            <w:tcW w:w="3080" w:type="dxa"/>
            <w:tcBorders>
              <w:top w:val="single" w:sz="4" w:space="0" w:color="auto"/>
              <w:left w:val="single" w:sz="4" w:space="0" w:color="auto"/>
              <w:bottom w:val="single" w:sz="4" w:space="0" w:color="auto"/>
              <w:right w:val="single" w:sz="4" w:space="0" w:color="auto"/>
            </w:tcBorders>
          </w:tcPr>
          <w:p w:rsidR="002A3350" w:rsidRPr="00B05DA6" w:rsidRDefault="002A3350" w:rsidP="002A3350">
            <w:pPr>
              <w:pStyle w:val="BodyText"/>
              <w:spacing w:before="75" w:after="75"/>
              <w:ind w:firstLine="375"/>
              <w:jc w:val="right"/>
              <w:rPr>
                <w:sz w:val="24"/>
                <w:szCs w:val="24"/>
                <w:lang w:val="lv-LV" w:eastAsia="en-US"/>
              </w:rPr>
            </w:pPr>
          </w:p>
        </w:tc>
      </w:tr>
    </w:tbl>
    <w:p w:rsidR="002A3350" w:rsidRPr="00DD7257" w:rsidRDefault="002A3350" w:rsidP="002A3350">
      <w:pPr>
        <w:pStyle w:val="ListParagraph1"/>
        <w:ind w:left="0"/>
        <w:jc w:val="right"/>
      </w:pPr>
    </w:p>
    <w:p w:rsidR="002A3350" w:rsidRPr="00DD7257" w:rsidRDefault="002A3350" w:rsidP="002A3350">
      <w:pPr>
        <w:pStyle w:val="ListParagraph1"/>
        <w:ind w:left="0"/>
        <w:jc w:val="right"/>
      </w:pPr>
    </w:p>
    <w:p w:rsidR="002A3350" w:rsidRPr="00DD7257" w:rsidRDefault="002A3350" w:rsidP="002A3350">
      <w:pPr>
        <w:pStyle w:val="ListParagraph1"/>
        <w:ind w:left="0"/>
        <w:jc w:val="right"/>
      </w:pPr>
    </w:p>
    <w:p w:rsidR="002A3350" w:rsidRPr="00DD7257" w:rsidRDefault="002A3350" w:rsidP="002A3350">
      <w:pPr>
        <w:pStyle w:val="ListParagraph1"/>
        <w:ind w:left="0"/>
        <w:jc w:val="right"/>
      </w:pPr>
    </w:p>
    <w:p w:rsidR="002A3350" w:rsidRPr="00DD7257" w:rsidRDefault="002A3350" w:rsidP="002A3350">
      <w:pPr>
        <w:jc w:val="both"/>
      </w:pPr>
      <w:r w:rsidRPr="00DD7257">
        <w:t>___________________</w:t>
      </w:r>
      <w:r w:rsidRPr="00DD7257">
        <w:tab/>
        <w:t>________________</w:t>
      </w:r>
      <w:r w:rsidRPr="00DD7257">
        <w:tab/>
      </w:r>
      <w:r w:rsidRPr="00DD7257">
        <w:tab/>
        <w:t>___________________</w:t>
      </w:r>
    </w:p>
    <w:p w:rsidR="002A3350" w:rsidRPr="00DD7257" w:rsidRDefault="002A3350" w:rsidP="002A3350">
      <w:pPr>
        <w:jc w:val="both"/>
      </w:pPr>
      <w:r w:rsidRPr="00DD7257">
        <w:rPr>
          <w:i/>
          <w:iCs/>
        </w:rPr>
        <w:tab/>
        <w:t xml:space="preserve">(amats) </w:t>
      </w:r>
      <w:r w:rsidRPr="00DD7257">
        <w:rPr>
          <w:i/>
          <w:iCs/>
        </w:rPr>
        <w:tab/>
      </w:r>
      <w:r w:rsidRPr="00DD7257">
        <w:rPr>
          <w:i/>
          <w:iCs/>
        </w:rPr>
        <w:tab/>
      </w:r>
      <w:r w:rsidRPr="00DD7257">
        <w:rPr>
          <w:i/>
          <w:iCs/>
        </w:rPr>
        <w:tab/>
        <w:t>(paraksts)</w:t>
      </w:r>
      <w:r w:rsidRPr="00DD7257">
        <w:rPr>
          <w:i/>
          <w:iCs/>
        </w:rPr>
        <w:tab/>
      </w:r>
      <w:r w:rsidRPr="00DD7257">
        <w:rPr>
          <w:i/>
          <w:iCs/>
        </w:rPr>
        <w:tab/>
        <w:t>(vārds, uzvārds)</w:t>
      </w:r>
    </w:p>
    <w:p w:rsidR="002A3350" w:rsidRPr="00DD7257" w:rsidRDefault="002A3350" w:rsidP="006E22D2">
      <w:pPr>
        <w:pStyle w:val="Index1"/>
      </w:pPr>
    </w:p>
    <w:p w:rsidR="002A3350" w:rsidRPr="00017CBA" w:rsidRDefault="00245E48" w:rsidP="00007A9A">
      <w:pPr>
        <w:jc w:val="right"/>
      </w:pPr>
      <w:r>
        <w:br w:type="page"/>
      </w:r>
      <w:r w:rsidR="002A3350" w:rsidRPr="00017CBA">
        <w:rPr>
          <w:bCs/>
          <w:sz w:val="22"/>
          <w:szCs w:val="22"/>
        </w:rPr>
        <w:t>9.Pielikums</w:t>
      </w:r>
    </w:p>
    <w:p w:rsidR="00ED50E5" w:rsidRPr="00017CBA" w:rsidRDefault="00ED50E5" w:rsidP="00ED50E5">
      <w:pPr>
        <w:jc w:val="right"/>
        <w:rPr>
          <w:bCs/>
          <w:sz w:val="22"/>
          <w:szCs w:val="22"/>
        </w:rPr>
      </w:pPr>
      <w:r w:rsidRPr="00017CBA">
        <w:rPr>
          <w:bCs/>
          <w:sz w:val="22"/>
          <w:szCs w:val="22"/>
        </w:rPr>
        <w:t xml:space="preserve">Alojas novada domes </w:t>
      </w:r>
      <w:r w:rsidR="00A557AF">
        <w:rPr>
          <w:bCs/>
          <w:sz w:val="22"/>
          <w:szCs w:val="22"/>
        </w:rPr>
        <w:t xml:space="preserve">konkursa </w:t>
      </w:r>
      <w:r w:rsidRPr="00017CBA">
        <w:rPr>
          <w:bCs/>
          <w:sz w:val="22"/>
          <w:szCs w:val="22"/>
        </w:rPr>
        <w:t>Nolikumam</w:t>
      </w:r>
    </w:p>
    <w:p w:rsidR="00ED50E5" w:rsidRPr="00E37FE4" w:rsidRDefault="00ED50E5" w:rsidP="00ED50E5">
      <w:pPr>
        <w:jc w:val="right"/>
      </w:pPr>
      <w:r w:rsidRPr="00017CBA">
        <w:rPr>
          <w:bCs/>
          <w:sz w:val="22"/>
          <w:szCs w:val="22"/>
        </w:rPr>
        <w:t xml:space="preserve">Identifikācijas Nr. </w:t>
      </w:r>
      <w:r w:rsidR="00D14324" w:rsidRPr="000D5A1F">
        <w:t>AND/</w:t>
      </w:r>
      <w:r w:rsidR="00535DF3" w:rsidRPr="000D5A1F">
        <w:t>2011/30</w:t>
      </w:r>
      <w:r w:rsidRPr="000D5A1F">
        <w:t>/KPFI</w:t>
      </w:r>
    </w:p>
    <w:p w:rsidR="002A3350" w:rsidRPr="00DD7257" w:rsidRDefault="002A3350" w:rsidP="002A3350">
      <w:pPr>
        <w:pStyle w:val="ListParagraph1"/>
        <w:ind w:left="0"/>
        <w:jc w:val="center"/>
      </w:pPr>
    </w:p>
    <w:p w:rsidR="002A3350" w:rsidRPr="005D44B9" w:rsidRDefault="002A3350" w:rsidP="002A3350">
      <w:pPr>
        <w:pStyle w:val="ListParagraph1"/>
        <w:ind w:left="0"/>
        <w:jc w:val="center"/>
        <w:rPr>
          <w:b/>
        </w:rPr>
      </w:pPr>
      <w:r w:rsidRPr="005D44B9">
        <w:rPr>
          <w:b/>
        </w:rPr>
        <w:t>Iepirkuma līguma projekts</w:t>
      </w:r>
      <w:r w:rsidR="00D345B2">
        <w:rPr>
          <w:b/>
        </w:rPr>
        <w:t xml:space="preserve"> Nr.___</w:t>
      </w:r>
    </w:p>
    <w:p w:rsidR="002A3350" w:rsidRPr="005D44B9" w:rsidRDefault="002A3350" w:rsidP="002A3350">
      <w:pPr>
        <w:pStyle w:val="ListParagraph1"/>
        <w:ind w:left="0"/>
        <w:jc w:val="center"/>
      </w:pPr>
    </w:p>
    <w:p w:rsidR="002A3350" w:rsidRDefault="002A3350" w:rsidP="002A3350">
      <w:pPr>
        <w:pStyle w:val="BodyTextIndent"/>
        <w:tabs>
          <w:tab w:val="left" w:pos="6663"/>
        </w:tabs>
        <w:ind w:left="0"/>
        <w:jc w:val="both"/>
        <w:rPr>
          <w:rFonts w:ascii="Times New Roman" w:hAnsi="Times New Roman"/>
          <w:bCs/>
          <w:szCs w:val="24"/>
          <w:lang w:val="lv-LV"/>
        </w:rPr>
      </w:pPr>
      <w:r w:rsidRPr="000D5A1F">
        <w:rPr>
          <w:rFonts w:ascii="Times New Roman" w:hAnsi="Times New Roman"/>
          <w:bCs/>
          <w:sz w:val="24"/>
          <w:szCs w:val="24"/>
          <w:lang w:val="lv-LV"/>
        </w:rPr>
        <w:t>201</w:t>
      </w:r>
      <w:r w:rsidR="000D5A1F" w:rsidRPr="000D5A1F">
        <w:rPr>
          <w:rFonts w:ascii="Times New Roman" w:hAnsi="Times New Roman"/>
          <w:bCs/>
          <w:sz w:val="24"/>
          <w:szCs w:val="24"/>
          <w:lang w:val="lv-LV"/>
        </w:rPr>
        <w:t>2</w:t>
      </w:r>
      <w:r w:rsidRPr="000D5A1F">
        <w:rPr>
          <w:rFonts w:ascii="Times New Roman" w:hAnsi="Times New Roman"/>
          <w:bCs/>
          <w:sz w:val="24"/>
          <w:szCs w:val="24"/>
          <w:lang w:val="lv-LV"/>
        </w:rPr>
        <w:t>.</w:t>
      </w:r>
      <w:r w:rsidRPr="005D44B9">
        <w:rPr>
          <w:rFonts w:ascii="Times New Roman" w:hAnsi="Times New Roman"/>
          <w:bCs/>
          <w:sz w:val="24"/>
          <w:szCs w:val="24"/>
          <w:lang w:val="lv-LV"/>
        </w:rPr>
        <w:t>gada __._______________</w:t>
      </w:r>
      <w:r w:rsidRPr="005D44B9">
        <w:rPr>
          <w:rFonts w:ascii="Times New Roman" w:hAnsi="Times New Roman"/>
          <w:bCs/>
          <w:szCs w:val="24"/>
          <w:lang w:val="lv-LV"/>
        </w:rPr>
        <w:tab/>
      </w:r>
      <w:r w:rsidR="00D345B2">
        <w:rPr>
          <w:rFonts w:ascii="Times New Roman" w:hAnsi="Times New Roman"/>
          <w:bCs/>
          <w:szCs w:val="24"/>
          <w:lang w:val="lv-LV"/>
        </w:rPr>
        <w:tab/>
      </w:r>
      <w:r w:rsidR="00D345B2">
        <w:rPr>
          <w:rFonts w:ascii="Times New Roman" w:hAnsi="Times New Roman"/>
          <w:bCs/>
          <w:szCs w:val="24"/>
          <w:lang w:val="lv-LV"/>
        </w:rPr>
        <w:tab/>
      </w:r>
      <w:r w:rsidR="00D345B2" w:rsidRPr="00D345B2">
        <w:rPr>
          <w:rFonts w:ascii="Times New Roman" w:hAnsi="Times New Roman"/>
          <w:bCs/>
          <w:sz w:val="24"/>
          <w:szCs w:val="24"/>
          <w:lang w:val="lv-LV"/>
        </w:rPr>
        <w:t>Alojā</w:t>
      </w:r>
    </w:p>
    <w:p w:rsidR="00D345B2" w:rsidRPr="00DD7257" w:rsidRDefault="00D345B2" w:rsidP="002A3350">
      <w:pPr>
        <w:pStyle w:val="BodyTextIndent"/>
        <w:tabs>
          <w:tab w:val="left" w:pos="6663"/>
        </w:tabs>
        <w:ind w:left="0"/>
        <w:jc w:val="both"/>
        <w:rPr>
          <w:bCs/>
          <w:szCs w:val="24"/>
          <w:lang w:val="lv-LV"/>
        </w:rPr>
      </w:pPr>
    </w:p>
    <w:p w:rsidR="002A3350" w:rsidRPr="00DD7257" w:rsidRDefault="003C3684" w:rsidP="002A3350">
      <w:pPr>
        <w:pStyle w:val="NormalWeb"/>
        <w:spacing w:before="0" w:beforeAutospacing="0" w:after="0" w:afterAutospacing="0"/>
        <w:jc w:val="both"/>
        <w:rPr>
          <w:lang w:val="lv-LV"/>
        </w:rPr>
      </w:pPr>
      <w:r>
        <w:rPr>
          <w:b/>
          <w:bCs/>
          <w:lang w:val="lv-LV"/>
        </w:rPr>
        <w:t>Alojas novada dome</w:t>
      </w:r>
      <w:r w:rsidR="002A3350" w:rsidRPr="00DD7257">
        <w:rPr>
          <w:lang w:val="lv-LV"/>
        </w:rPr>
        <w:t xml:space="preserve">, </w:t>
      </w:r>
      <w:r w:rsidR="000F6AEB">
        <w:rPr>
          <w:lang w:val="lv-LV"/>
        </w:rPr>
        <w:t>vienotais re</w:t>
      </w:r>
      <w:r w:rsidR="00A557AF">
        <w:rPr>
          <w:lang w:val="lv-LV"/>
        </w:rPr>
        <w:t>ģistrācijas numurs 46601009692</w:t>
      </w:r>
      <w:r w:rsidR="000F6AEB">
        <w:rPr>
          <w:lang w:val="lv-LV"/>
        </w:rPr>
        <w:t>, turpmāk saukts „Pasūtītājs”</w:t>
      </w:r>
      <w:r w:rsidR="00073B75">
        <w:rPr>
          <w:lang w:val="lv-LV"/>
        </w:rPr>
        <w:t xml:space="preserve">, </w:t>
      </w:r>
      <w:r w:rsidR="000F6AEB">
        <w:rPr>
          <w:lang w:val="lv-LV"/>
        </w:rPr>
        <w:t xml:space="preserve"> kuru, </w:t>
      </w:r>
      <w:r w:rsidR="002A3350" w:rsidRPr="00DD7257">
        <w:rPr>
          <w:lang w:val="lv-LV"/>
        </w:rPr>
        <w:t xml:space="preserve">pamatojoties uz </w:t>
      </w:r>
      <w:r w:rsidR="007D2261">
        <w:rPr>
          <w:lang w:val="lv-LV"/>
        </w:rPr>
        <w:t>l</w:t>
      </w:r>
      <w:r w:rsidR="000F6AEB">
        <w:rPr>
          <w:lang w:val="lv-LV"/>
        </w:rPr>
        <w:t xml:space="preserve">ikumu „Par pašvaldībām” un </w:t>
      </w:r>
      <w:r w:rsidR="007D2261" w:rsidRPr="007D2261">
        <w:rPr>
          <w:lang w:val="lv-LV"/>
        </w:rPr>
        <w:t xml:space="preserve">Alojas novada domes 2009.gada 29.jūlija saistošajiem noteikumiem Nr.1 </w:t>
      </w:r>
      <w:r w:rsidR="000F6AEB">
        <w:rPr>
          <w:lang w:val="lv-LV"/>
        </w:rPr>
        <w:t>„Aloj</w:t>
      </w:r>
      <w:r w:rsidR="007D2261">
        <w:rPr>
          <w:lang w:val="lv-LV"/>
        </w:rPr>
        <w:t>as novada pašvaldības nolikums”</w:t>
      </w:r>
      <w:r w:rsidR="000F6AEB">
        <w:rPr>
          <w:lang w:val="lv-LV"/>
        </w:rPr>
        <w:t>,</w:t>
      </w:r>
      <w:r w:rsidR="002A3350" w:rsidRPr="00DD7257">
        <w:rPr>
          <w:lang w:val="lv-LV"/>
        </w:rPr>
        <w:t xml:space="preserve"> pārstāv </w:t>
      </w:r>
      <w:r w:rsidR="000F6AEB">
        <w:rPr>
          <w:lang w:val="lv-LV"/>
        </w:rPr>
        <w:t xml:space="preserve">tās priekšsēdētāja </w:t>
      </w:r>
      <w:r w:rsidR="002A3350" w:rsidRPr="00DD7257">
        <w:rPr>
          <w:lang w:val="lv-LV"/>
        </w:rPr>
        <w:t xml:space="preserve"> </w:t>
      </w:r>
      <w:r w:rsidR="000F6AEB">
        <w:rPr>
          <w:lang w:val="lv-LV"/>
        </w:rPr>
        <w:t>Dace Vilne,</w:t>
      </w:r>
      <w:r w:rsidR="002A3350" w:rsidRPr="00DD7257">
        <w:rPr>
          <w:lang w:val="lv-LV"/>
        </w:rPr>
        <w:t xml:space="preserve"> turpmāk tekstā </w:t>
      </w:r>
      <w:r w:rsidR="000F6AEB">
        <w:rPr>
          <w:lang w:val="lv-LV"/>
        </w:rPr>
        <w:t xml:space="preserve">- </w:t>
      </w:r>
      <w:r w:rsidR="002A3350" w:rsidRPr="00DD7257">
        <w:rPr>
          <w:lang w:val="lv-LV"/>
        </w:rPr>
        <w:t>Pasūtītājs, no vienas puses, un</w:t>
      </w:r>
    </w:p>
    <w:p w:rsidR="002A3350" w:rsidRPr="00DD7257" w:rsidRDefault="002A3350" w:rsidP="002A3350">
      <w:pPr>
        <w:pStyle w:val="NormalWeb"/>
        <w:spacing w:before="0" w:beforeAutospacing="0" w:after="0" w:afterAutospacing="0"/>
        <w:jc w:val="both"/>
        <w:rPr>
          <w:lang w:val="lv-LV"/>
        </w:rPr>
      </w:pPr>
    </w:p>
    <w:p w:rsidR="002A3350" w:rsidRPr="00DD7257" w:rsidRDefault="002A3350" w:rsidP="002A3350">
      <w:pPr>
        <w:jc w:val="both"/>
      </w:pPr>
      <w:r w:rsidRPr="00DD7257">
        <w:rPr>
          <w:b/>
        </w:rPr>
        <w:t>____“____________”</w:t>
      </w:r>
      <w:r w:rsidRPr="00DD7257">
        <w:t>, reģistrācijas Nr._________________</w:t>
      </w:r>
      <w:r w:rsidR="007D2261">
        <w:t>,</w:t>
      </w:r>
      <w:r w:rsidRPr="00DD7257">
        <w:t xml:space="preserve"> kuras vārdā un interesēs, pamatojoties uz Statūtiem, darbojas tās ________, turpmāk tekstā – Galvenais būvuzņēmējs, no otras puses, </w:t>
      </w:r>
    </w:p>
    <w:p w:rsidR="00A26109" w:rsidRPr="000D5A1F" w:rsidRDefault="002A3350" w:rsidP="00A26109">
      <w:pPr>
        <w:pStyle w:val="ListParagraph1"/>
        <w:ind w:left="-6"/>
        <w:jc w:val="both"/>
      </w:pPr>
      <w:r w:rsidRPr="00DD7257">
        <w:t>abi kopā saukti Puses, bet katrs atsevišķi saukti arī kā Puse, saskaņā ar iepirkumu procedūras</w:t>
      </w:r>
      <w:r w:rsidR="00BD78A4">
        <w:t>,</w:t>
      </w:r>
      <w:r w:rsidR="00BD78A4" w:rsidRPr="00BD78A4">
        <w:t xml:space="preserve"> </w:t>
      </w:r>
      <w:r w:rsidR="00BD78A4">
        <w:t>atklātā konkursa</w:t>
      </w:r>
      <w:r w:rsidR="00BD78A4" w:rsidRPr="00DD7257">
        <w:t xml:space="preserve"> </w:t>
      </w:r>
      <w:r w:rsidR="00BD78A4">
        <w:rPr>
          <w:sz w:val="22"/>
          <w:szCs w:val="22"/>
        </w:rPr>
        <w:t>„BŪVDARBI</w:t>
      </w:r>
      <w:r w:rsidR="00BD78A4" w:rsidRPr="00653589">
        <w:rPr>
          <w:sz w:val="22"/>
          <w:szCs w:val="22"/>
        </w:rPr>
        <w:t xml:space="preserve"> KLIMATA PĀRMAIŅU FINANŠU </w:t>
      </w:r>
      <w:r w:rsidR="00BD78A4" w:rsidRPr="000D5A1F">
        <w:rPr>
          <w:sz w:val="22"/>
          <w:szCs w:val="22"/>
        </w:rPr>
        <w:t>INSTRUMENTA PROJEKTA „</w:t>
      </w:r>
      <w:r w:rsidR="00BD78A4" w:rsidRPr="000D5A1F">
        <w:t>Kompleksi risinājumi siltumnīcefekta gāzu emisiju samazināšanai Alojas novada domes ēkās</w:t>
      </w:r>
      <w:r w:rsidR="00BD78A4" w:rsidRPr="000D5A1F">
        <w:rPr>
          <w:sz w:val="22"/>
          <w:szCs w:val="22"/>
        </w:rPr>
        <w:t>” IETVAROS”</w:t>
      </w:r>
      <w:r w:rsidRPr="000D5A1F">
        <w:t xml:space="preserve"> </w:t>
      </w:r>
      <w:r w:rsidR="00A26109" w:rsidRPr="000D5A1F">
        <w:t xml:space="preserve">(iepirkuma identifikācijas Nr. </w:t>
      </w:r>
      <w:r w:rsidR="00C939C4" w:rsidRPr="000D5A1F">
        <w:t>AND/2011</w:t>
      </w:r>
      <w:r w:rsidR="00535DF3" w:rsidRPr="000D5A1F">
        <w:t>/30</w:t>
      </w:r>
      <w:r w:rsidR="00A26109" w:rsidRPr="000D5A1F">
        <w:t>/KPFI)</w:t>
      </w:r>
    </w:p>
    <w:p w:rsidR="002A3350" w:rsidRPr="00DD7257" w:rsidRDefault="002A3350" w:rsidP="002A3350">
      <w:pPr>
        <w:jc w:val="both"/>
      </w:pPr>
      <w:r w:rsidRPr="000D5A1F">
        <w:t>rezultātiem,</w:t>
      </w:r>
      <w:r w:rsidRPr="00DD7257">
        <w:t xml:space="preserve"> bez maldības, viltus un spaidiem noslēdz šādu līgumu, turpmāk tekstā Līgums, par turpmāk minēto:</w:t>
      </w:r>
    </w:p>
    <w:p w:rsidR="002A3350" w:rsidRPr="00DD7257" w:rsidRDefault="002A3350" w:rsidP="002A3350">
      <w:pPr>
        <w:pStyle w:val="BodyTextIndent"/>
        <w:ind w:left="0"/>
        <w:rPr>
          <w:szCs w:val="24"/>
          <w:lang w:val="lv-LV"/>
        </w:rPr>
      </w:pPr>
    </w:p>
    <w:p w:rsidR="002A3350" w:rsidRPr="00DD7257" w:rsidRDefault="002A3350" w:rsidP="002A3350">
      <w:pPr>
        <w:pStyle w:val="ListParagraph1"/>
        <w:numPr>
          <w:ilvl w:val="0"/>
          <w:numId w:val="4"/>
        </w:numPr>
        <w:jc w:val="center"/>
        <w:rPr>
          <w:b/>
        </w:rPr>
      </w:pPr>
      <w:r w:rsidRPr="00DD7257">
        <w:rPr>
          <w:b/>
        </w:rPr>
        <w:t>Definīcijas</w:t>
      </w:r>
    </w:p>
    <w:p w:rsidR="002A3350" w:rsidRPr="00DD7257" w:rsidRDefault="002A3350" w:rsidP="002A3350">
      <w:pPr>
        <w:jc w:val="both"/>
        <w:rPr>
          <w:color w:val="000000"/>
        </w:rPr>
      </w:pPr>
      <w:r w:rsidRPr="00DD7257">
        <w:rPr>
          <w:color w:val="000000"/>
        </w:rPr>
        <w:t xml:space="preserve">Ja vien tieši nav norādīts vai no konteksta neizriet citādi, Līgumā lietotajiem terminiem ir </w:t>
      </w:r>
      <w:r w:rsidRPr="00DD7257">
        <w:t>šāda</w:t>
      </w:r>
      <w:r w:rsidRPr="00DD7257">
        <w:rPr>
          <w:color w:val="000000"/>
        </w:rPr>
        <w:t xml:space="preserve"> nozīme:</w:t>
      </w:r>
    </w:p>
    <w:p w:rsidR="002A3350" w:rsidRPr="006748F9" w:rsidRDefault="002A3350" w:rsidP="002A3350">
      <w:pPr>
        <w:pStyle w:val="ListParagraph1"/>
        <w:numPr>
          <w:ilvl w:val="1"/>
          <w:numId w:val="4"/>
        </w:numPr>
        <w:ind w:left="709" w:hanging="715"/>
        <w:jc w:val="both"/>
      </w:pPr>
      <w:r w:rsidRPr="006748F9">
        <w:rPr>
          <w:b/>
          <w:bCs/>
        </w:rPr>
        <w:t>Akts –</w:t>
      </w:r>
      <w:r w:rsidRPr="006748F9">
        <w:t xml:space="preserve"> pieņemšanas </w:t>
      </w:r>
      <w:r>
        <w:t xml:space="preserve">- </w:t>
      </w:r>
      <w:r w:rsidRPr="006748F9">
        <w:t>nodošanas akts, ar kuru tiek pieņemti Darbi vai Būvlaukums;</w:t>
      </w:r>
    </w:p>
    <w:p w:rsidR="002A3350" w:rsidRPr="00DD7257" w:rsidRDefault="002A3350" w:rsidP="002A3350">
      <w:pPr>
        <w:pStyle w:val="ListParagraph1"/>
        <w:numPr>
          <w:ilvl w:val="1"/>
          <w:numId w:val="4"/>
        </w:numPr>
        <w:ind w:left="709" w:hanging="715"/>
        <w:jc w:val="both"/>
        <w:rPr>
          <w:b/>
        </w:rPr>
      </w:pPr>
      <w:r w:rsidRPr="00DD7257">
        <w:rPr>
          <w:b/>
          <w:bCs/>
        </w:rPr>
        <w:t>Autoruzraugs</w:t>
      </w:r>
      <w:r w:rsidRPr="00DD7257">
        <w:rPr>
          <w:bCs/>
        </w:rPr>
        <w:t xml:space="preserve"> – </w:t>
      </w:r>
      <w:r w:rsidRPr="00DD7257">
        <w:t>[</w:t>
      </w:r>
      <w:r w:rsidRPr="00DD7257">
        <w:rPr>
          <w:i/>
        </w:rPr>
        <w:t>firma</w:t>
      </w:r>
      <w:r w:rsidRPr="00DD7257">
        <w:t>] nozīmēts projekta galvenais arhitekts, kura pienākums ir nodrošināt un atbildēt par Tehniskā projekta daļu risinājumu mijiedarbību, Tehniskā projekta saturu kopumā un atbilstību Līguma, Izmaksu tāmes, Būvdarbu izpildes kalendārā laika grafika un spēkā esošo normatīvo aktu prasībām, kā arī Pasūtītāja uzdevumā nodrošināt un veikt Būvdarbu autoruzraudzību;</w:t>
      </w:r>
    </w:p>
    <w:p w:rsidR="00AC5C01" w:rsidRDefault="002A3350" w:rsidP="00AC5C01">
      <w:pPr>
        <w:pStyle w:val="ListParagraph1"/>
        <w:numPr>
          <w:ilvl w:val="1"/>
          <w:numId w:val="4"/>
        </w:numPr>
        <w:ind w:left="709" w:hanging="715"/>
        <w:jc w:val="both"/>
      </w:pPr>
      <w:r w:rsidRPr="00DD7257">
        <w:rPr>
          <w:b/>
          <w:bCs/>
        </w:rPr>
        <w:t xml:space="preserve">Būvlaukums </w:t>
      </w:r>
      <w:r w:rsidRPr="00DD7257">
        <w:rPr>
          <w:bCs/>
        </w:rPr>
        <w:t>– Darbu veikšanas teritorija (tai skaitā Objekts), kas tiek nodota Galvenajam būvuzņēmējam Līguma izpildei ar nodošanas – pieņemšanas aktu;</w:t>
      </w:r>
    </w:p>
    <w:p w:rsidR="00AC5C01" w:rsidRPr="00AC5C01" w:rsidRDefault="002A3350" w:rsidP="00AC5C01">
      <w:pPr>
        <w:pStyle w:val="ListParagraph1"/>
        <w:numPr>
          <w:ilvl w:val="1"/>
          <w:numId w:val="4"/>
        </w:numPr>
        <w:ind w:left="709" w:hanging="715"/>
        <w:jc w:val="both"/>
      </w:pPr>
      <w:r w:rsidRPr="00DD7257">
        <w:rPr>
          <w:b/>
          <w:bCs/>
        </w:rPr>
        <w:t>Būvuzraugs</w:t>
      </w:r>
      <w:r w:rsidRPr="00DD7257">
        <w:rPr>
          <w:bCs/>
        </w:rPr>
        <w:t xml:space="preserve"> – </w:t>
      </w:r>
      <w:r w:rsidRPr="00DD7257">
        <w:t>[</w:t>
      </w:r>
      <w:r w:rsidRPr="00DD7257">
        <w:rPr>
          <w:i/>
        </w:rPr>
        <w:t>firma</w:t>
      </w:r>
      <w:r w:rsidRPr="00DD7257">
        <w:t>] Darbu uzraudzībā kompetenta juridiska persona, kuru būvuzraudzībai Objektā pilnvaro Pasūtītājs, nododot tiesības Pasūtītāja vārdā pieņemt lēmumus par izpildītiem Darbu apjomiem un kvalitāti, izpildīto Darbu atbilstības novērtējumu saskaņotam Tehniskajam projektam, Pušu saskaņotām Tehniskā projekta izmaiņām, Darbu izpildē izmantojamo materiālu, iekārtu un tehnikas pielietojumu;</w:t>
      </w:r>
    </w:p>
    <w:p w:rsidR="00AC5C01" w:rsidRDefault="002A3350" w:rsidP="00DD328F">
      <w:pPr>
        <w:pStyle w:val="ListParagraph1"/>
        <w:numPr>
          <w:ilvl w:val="1"/>
          <w:numId w:val="4"/>
        </w:numPr>
        <w:ind w:left="851" w:hanging="851"/>
        <w:jc w:val="both"/>
      </w:pPr>
      <w:r w:rsidRPr="006C42CE">
        <w:rPr>
          <w:b/>
        </w:rPr>
        <w:t xml:space="preserve">Darbi – </w:t>
      </w:r>
      <w:r w:rsidRPr="00DD7257">
        <w:t>Pasūtītāja ēk</w:t>
      </w:r>
      <w:r w:rsidR="006C42CE">
        <w:t>as</w:t>
      </w:r>
      <w:r w:rsidR="00AC5C01">
        <w:t xml:space="preserve"> </w:t>
      </w:r>
      <w:r w:rsidR="000768A3">
        <w:t>[</w:t>
      </w:r>
      <w:r w:rsidR="000768A3" w:rsidRPr="006C42CE">
        <w:rPr>
          <w:i/>
        </w:rPr>
        <w:t>ēkas nosaukums un adrese</w:t>
      </w:r>
      <w:r w:rsidR="000768A3">
        <w:t>]</w:t>
      </w:r>
      <w:r w:rsidR="00AC5C01">
        <w:t>;</w:t>
      </w:r>
    </w:p>
    <w:p w:rsidR="002A3350" w:rsidRPr="00AC5C01" w:rsidRDefault="000768A3" w:rsidP="00DD328F">
      <w:pPr>
        <w:pStyle w:val="ListParagraph1"/>
        <w:ind w:left="709" w:hanging="709"/>
        <w:jc w:val="both"/>
      </w:pPr>
      <w:r>
        <w:tab/>
      </w:r>
      <w:r w:rsidR="002A3350">
        <w:t>energoefektivitātes paaugstināšanas darbi</w:t>
      </w:r>
      <w:r w:rsidR="002A3350" w:rsidRPr="00DD7257">
        <w:rPr>
          <w:bCs/>
        </w:rPr>
        <w:t xml:space="preserve">, tai skaitā un ne tikai remonts un nojaukšana, ieskaitot būvlaukuma sagatavošanu, pagaidu papildus darbi, komunikāciju un iekārtu montāža (demontāža), apdares un dekoratīvie darbi un tamlīdzīgus darbi, </w:t>
      </w:r>
      <w:r w:rsidR="002A3350" w:rsidRPr="00DD7257">
        <w:t>būvgružu novākšana,</w:t>
      </w:r>
      <w:r w:rsidR="002A3350" w:rsidRPr="00DD7257">
        <w:rPr>
          <w:bCs/>
        </w:rPr>
        <w:t xml:space="preserve"> kā arī citi darbi, kuru apjomu un kvalitāti nosaka Līgums, tehniskais projekts, dokumentācija un spēkā esošie normatīvie akti</w:t>
      </w:r>
      <w:r w:rsidR="002A3350" w:rsidRPr="00DD7257">
        <w:t>;</w:t>
      </w:r>
    </w:p>
    <w:p w:rsidR="002A3350" w:rsidRPr="00DD7257" w:rsidRDefault="002A3350" w:rsidP="002A3350">
      <w:pPr>
        <w:pStyle w:val="ListParagraph1"/>
        <w:numPr>
          <w:ilvl w:val="1"/>
          <w:numId w:val="4"/>
        </w:numPr>
        <w:ind w:left="709" w:hanging="715"/>
        <w:jc w:val="both"/>
      </w:pPr>
      <w:r w:rsidRPr="00DD7257">
        <w:rPr>
          <w:b/>
        </w:rPr>
        <w:t xml:space="preserve">Darbu tāme </w:t>
      </w:r>
      <w:r w:rsidRPr="00DD7257">
        <w:t>– Galvenā būvuzņēmēja Konkursa piedāvā</w:t>
      </w:r>
      <w:r w:rsidR="00AC5C01">
        <w:t>jumā ietvertais tāmju komplekts;</w:t>
      </w:r>
    </w:p>
    <w:p w:rsidR="002A3350" w:rsidRPr="00DD7257" w:rsidRDefault="002A3350" w:rsidP="002A3350">
      <w:pPr>
        <w:pStyle w:val="ListParagraph1"/>
        <w:numPr>
          <w:ilvl w:val="1"/>
          <w:numId w:val="4"/>
        </w:numPr>
        <w:ind w:left="709" w:hanging="715"/>
        <w:jc w:val="both"/>
      </w:pPr>
      <w:r w:rsidRPr="00DD7257">
        <w:rPr>
          <w:b/>
          <w:bCs/>
        </w:rPr>
        <w:t>Defekti</w:t>
      </w:r>
      <w:r w:rsidRPr="00DD7257">
        <w:rPr>
          <w:bCs/>
        </w:rPr>
        <w:t xml:space="preserve"> – Darbu apjomu un būvizstrādājumu (iekārtu, konstrukciju, materiālu) un to kvalitātes neatbilstība normatīviem aktiem, būvprojektam, tehniskajam aprakstam un Līgumam.</w:t>
      </w:r>
      <w:r w:rsidRPr="00DD7257">
        <w:rPr>
          <w:b/>
          <w:bCs/>
        </w:rPr>
        <w:t xml:space="preserve"> </w:t>
      </w:r>
    </w:p>
    <w:p w:rsidR="002A3350" w:rsidRPr="00DD7257" w:rsidRDefault="002A3350" w:rsidP="002A3350">
      <w:pPr>
        <w:pStyle w:val="ListParagraph1"/>
        <w:numPr>
          <w:ilvl w:val="1"/>
          <w:numId w:val="4"/>
        </w:numPr>
        <w:ind w:left="709" w:hanging="715"/>
        <w:jc w:val="both"/>
      </w:pPr>
      <w:r w:rsidRPr="00DD7257">
        <w:rPr>
          <w:b/>
          <w:bCs/>
        </w:rPr>
        <w:t xml:space="preserve">Dokumentācija - </w:t>
      </w:r>
      <w:r w:rsidRPr="00DD7257">
        <w:t>tehniskais projek</w:t>
      </w:r>
      <w:r w:rsidR="00AC5C01">
        <w:t>ts, Pušu saskaņota Darbu tāme (Līguma p</w:t>
      </w:r>
      <w:r w:rsidRPr="00DD7257">
        <w:t>ielikums Nr.1) un</w:t>
      </w:r>
      <w:r w:rsidR="00AC5C01">
        <w:t xml:space="preserve"> Darbu izpildes laika grafiks (Līguma p</w:t>
      </w:r>
      <w:r w:rsidRPr="00DD7257">
        <w:t>ielikums Nr.2);</w:t>
      </w:r>
      <w:r w:rsidRPr="00DD7257">
        <w:rPr>
          <w:b/>
          <w:bCs/>
        </w:rPr>
        <w:t xml:space="preserve"> </w:t>
      </w:r>
    </w:p>
    <w:p w:rsidR="002A3350" w:rsidRPr="00DD7257" w:rsidRDefault="002A3350" w:rsidP="002A3350">
      <w:pPr>
        <w:pStyle w:val="ListParagraph1"/>
        <w:numPr>
          <w:ilvl w:val="1"/>
          <w:numId w:val="4"/>
        </w:numPr>
        <w:ind w:left="709" w:hanging="715"/>
        <w:jc w:val="both"/>
      </w:pPr>
      <w:r w:rsidRPr="00DD7257">
        <w:rPr>
          <w:b/>
          <w:bCs/>
        </w:rPr>
        <w:t>Garantijas laiks</w:t>
      </w:r>
      <w:r w:rsidRPr="00DD7257">
        <w:rPr>
          <w:bCs/>
        </w:rPr>
        <w:t xml:space="preserve"> – Līgumā noteikto saistību laiks, kas stājas spēkā no Darbu pieņemšanas </w:t>
      </w:r>
      <w:r w:rsidR="00DD328F">
        <w:rPr>
          <w:bCs/>
        </w:rPr>
        <w:t>nodošanas akta parakstīšanas</w:t>
      </w:r>
      <w:r w:rsidRPr="00DD7257">
        <w:rPr>
          <w:bCs/>
        </w:rPr>
        <w:t xml:space="preserve"> datuma un kurā Galvenais būvuzņēmējs uzņemas atbildību par savu veikto Darbu kvalitāti un garantē ar saviem spēkiem bez atlīdzības novērst defektus;</w:t>
      </w:r>
    </w:p>
    <w:p w:rsidR="00A26109" w:rsidRDefault="002A3350" w:rsidP="00A26109">
      <w:pPr>
        <w:pStyle w:val="ListParagraph1"/>
        <w:numPr>
          <w:ilvl w:val="1"/>
          <w:numId w:val="4"/>
        </w:numPr>
        <w:ind w:left="709" w:hanging="715"/>
        <w:jc w:val="both"/>
      </w:pPr>
      <w:r w:rsidRPr="00DD7257">
        <w:rPr>
          <w:b/>
          <w:bCs/>
        </w:rPr>
        <w:t>Grafiks</w:t>
      </w:r>
      <w:r>
        <w:rPr>
          <w:b/>
          <w:bCs/>
        </w:rPr>
        <w:t xml:space="preserve"> </w:t>
      </w:r>
      <w:r w:rsidRPr="00DD7257">
        <w:rPr>
          <w:b/>
          <w:bCs/>
        </w:rPr>
        <w:t>-</w:t>
      </w:r>
      <w:r w:rsidRPr="00DD7257">
        <w:t xml:space="preserve"> Darbu izpildes laika grafiks sa</w:t>
      </w:r>
      <w:r>
        <w:t>ska</w:t>
      </w:r>
      <w:r w:rsidR="00AC5C01">
        <w:t>ņā ar kuru tiek veikti Darbi (Līguma p</w:t>
      </w:r>
      <w:r>
        <w:t>ielikums Nr.2);</w:t>
      </w:r>
    </w:p>
    <w:p w:rsidR="00A26109" w:rsidRPr="000D5A1F" w:rsidRDefault="002A3350" w:rsidP="00A26109">
      <w:pPr>
        <w:pStyle w:val="ListParagraph1"/>
        <w:numPr>
          <w:ilvl w:val="1"/>
          <w:numId w:val="4"/>
        </w:numPr>
        <w:ind w:left="709" w:hanging="715"/>
        <w:jc w:val="both"/>
      </w:pPr>
      <w:r w:rsidRPr="00DD7257">
        <w:rPr>
          <w:b/>
        </w:rPr>
        <w:t xml:space="preserve">Konkurss </w:t>
      </w:r>
      <w:r w:rsidRPr="00DD7257">
        <w:t xml:space="preserve">- atklātais konkurss </w:t>
      </w:r>
      <w:r w:rsidR="00A26109">
        <w:rPr>
          <w:sz w:val="22"/>
          <w:szCs w:val="22"/>
        </w:rPr>
        <w:t>„BŪVDARBI</w:t>
      </w:r>
      <w:r w:rsidR="00A26109" w:rsidRPr="00653589">
        <w:rPr>
          <w:sz w:val="22"/>
          <w:szCs w:val="22"/>
        </w:rPr>
        <w:t xml:space="preserve"> KLIMATA PĀRMAIŅU FINANŠU </w:t>
      </w:r>
      <w:r w:rsidR="00A26109" w:rsidRPr="000D5A1F">
        <w:rPr>
          <w:sz w:val="22"/>
          <w:szCs w:val="22"/>
        </w:rPr>
        <w:t>INSTRUMENTA PROJEKTA „</w:t>
      </w:r>
      <w:r w:rsidR="00A26109" w:rsidRPr="000D5A1F">
        <w:t>Kompleksi risinājumi siltumnīcefekta gāzu emisiju samazināšanai Alojas novada domes ēkās</w:t>
      </w:r>
      <w:r w:rsidR="00A26109" w:rsidRPr="000D5A1F">
        <w:rPr>
          <w:sz w:val="22"/>
          <w:szCs w:val="22"/>
        </w:rPr>
        <w:t>” IETVAROS”,</w:t>
      </w:r>
      <w:r w:rsidR="00A26109" w:rsidRPr="000D5A1F">
        <w:t xml:space="preserve"> iepirkuma identifikācijas Nr. AND/2011/</w:t>
      </w:r>
      <w:r w:rsidR="00535DF3" w:rsidRPr="000D5A1F">
        <w:t>30</w:t>
      </w:r>
      <w:r w:rsidR="00A26109" w:rsidRPr="000D5A1F">
        <w:t>/KPFI.</w:t>
      </w:r>
    </w:p>
    <w:p w:rsidR="002A3350" w:rsidRPr="000D5A1F" w:rsidRDefault="002A3350" w:rsidP="00A26109">
      <w:pPr>
        <w:pStyle w:val="ListParagraph1"/>
        <w:numPr>
          <w:ilvl w:val="1"/>
          <w:numId w:val="4"/>
        </w:numPr>
        <w:ind w:left="709" w:hanging="715"/>
        <w:jc w:val="both"/>
      </w:pPr>
      <w:r w:rsidRPr="000D5A1F">
        <w:rPr>
          <w:b/>
          <w:bCs/>
        </w:rPr>
        <w:t xml:space="preserve">Līgumcena </w:t>
      </w:r>
      <w:r w:rsidRPr="000D5A1F">
        <w:rPr>
          <w:bCs/>
        </w:rPr>
        <w:t>– kopējā maksa par Darbu paveikšanu Līgumā noteiktajā kārtībā un apmērā;</w:t>
      </w:r>
    </w:p>
    <w:p w:rsidR="00A26109" w:rsidRDefault="002A3350" w:rsidP="00A26109">
      <w:pPr>
        <w:pStyle w:val="ListParagraph1"/>
        <w:numPr>
          <w:ilvl w:val="1"/>
          <w:numId w:val="4"/>
        </w:numPr>
        <w:ind w:left="709" w:hanging="715"/>
        <w:jc w:val="both"/>
      </w:pPr>
      <w:r w:rsidRPr="00DD7257">
        <w:rPr>
          <w:b/>
        </w:rPr>
        <w:t xml:space="preserve">Nolikums </w:t>
      </w:r>
      <w:r>
        <w:t>–</w:t>
      </w:r>
      <w:r w:rsidRPr="00DD7257">
        <w:t xml:space="preserve"> Konkursa nolikums ar visiem tā pielikumiem, papildinājumiem un labojumiem;</w:t>
      </w:r>
    </w:p>
    <w:p w:rsidR="006C42CE" w:rsidRDefault="002A3350" w:rsidP="006C42CE">
      <w:pPr>
        <w:pStyle w:val="ListParagraph1"/>
        <w:numPr>
          <w:ilvl w:val="1"/>
          <w:numId w:val="4"/>
        </w:numPr>
        <w:ind w:left="1080" w:hanging="1080"/>
        <w:jc w:val="both"/>
      </w:pPr>
      <w:r w:rsidRPr="006C42CE">
        <w:rPr>
          <w:b/>
        </w:rPr>
        <w:t xml:space="preserve">Objekts </w:t>
      </w:r>
      <w:r w:rsidRPr="00A26109">
        <w:t xml:space="preserve">– </w:t>
      </w:r>
      <w:r w:rsidR="00A26109">
        <w:t>Alojas</w:t>
      </w:r>
      <w:r w:rsidR="006C42CE">
        <w:t xml:space="preserve"> novada izglītīb</w:t>
      </w:r>
      <w:r w:rsidR="001A4D7E">
        <w:t>as iestādes</w:t>
      </w:r>
      <w:r w:rsidR="006C42CE">
        <w:t xml:space="preserve"> ēka</w:t>
      </w:r>
      <w:r w:rsidR="00A26109">
        <w:t xml:space="preserve"> </w:t>
      </w:r>
      <w:r w:rsidR="000768A3">
        <w:t>[</w:t>
      </w:r>
      <w:r w:rsidR="00E55AF6" w:rsidRPr="006C42CE">
        <w:rPr>
          <w:i/>
        </w:rPr>
        <w:t>ēkas</w:t>
      </w:r>
      <w:r w:rsidR="000768A3" w:rsidRPr="006C42CE">
        <w:rPr>
          <w:i/>
        </w:rPr>
        <w:t xml:space="preserve"> nosaukums un adrese</w:t>
      </w:r>
      <w:r w:rsidR="000768A3">
        <w:t>]</w:t>
      </w:r>
      <w:r w:rsidR="00A26109">
        <w:t>;</w:t>
      </w:r>
    </w:p>
    <w:p w:rsidR="002A3350" w:rsidRPr="004B45DA" w:rsidRDefault="002A3350" w:rsidP="006C42CE">
      <w:pPr>
        <w:pStyle w:val="ListParagraph1"/>
        <w:numPr>
          <w:ilvl w:val="1"/>
          <w:numId w:val="4"/>
        </w:numPr>
        <w:ind w:left="1080" w:hanging="1080"/>
        <w:jc w:val="both"/>
      </w:pPr>
      <w:r w:rsidRPr="004B45DA">
        <w:rPr>
          <w:b/>
        </w:rPr>
        <w:t xml:space="preserve">PVN – </w:t>
      </w:r>
      <w:r w:rsidRPr="004B45DA">
        <w:t>pievienotās vērtības nodoklis;</w:t>
      </w:r>
    </w:p>
    <w:p w:rsidR="002A3350" w:rsidRPr="004B45DA" w:rsidRDefault="00D6194B" w:rsidP="002A3350">
      <w:pPr>
        <w:pStyle w:val="ListParagraph1"/>
        <w:numPr>
          <w:ilvl w:val="1"/>
          <w:numId w:val="4"/>
        </w:numPr>
        <w:ind w:left="709" w:hanging="715"/>
        <w:jc w:val="both"/>
      </w:pPr>
      <w:r>
        <w:rPr>
          <w:b/>
          <w:bCs/>
        </w:rPr>
        <w:t>Vienkārš</w:t>
      </w:r>
      <w:r w:rsidR="003A5486">
        <w:rPr>
          <w:b/>
          <w:bCs/>
        </w:rPr>
        <w:t>otās</w:t>
      </w:r>
      <w:r>
        <w:rPr>
          <w:b/>
          <w:bCs/>
        </w:rPr>
        <w:t xml:space="preserve"> renovācijas</w:t>
      </w:r>
      <w:r w:rsidR="002A3350" w:rsidRPr="004B45DA">
        <w:rPr>
          <w:b/>
          <w:bCs/>
        </w:rPr>
        <w:t xml:space="preserve"> projekts </w:t>
      </w:r>
      <w:r w:rsidR="002A3350" w:rsidRPr="004B45DA">
        <w:rPr>
          <w:bCs/>
        </w:rPr>
        <w:t>– [firma</w:t>
      </w:r>
      <w:r w:rsidR="00A26109" w:rsidRPr="004B45DA">
        <w:rPr>
          <w:bCs/>
        </w:rPr>
        <w:t>s</w:t>
      </w:r>
      <w:r w:rsidR="002A3350" w:rsidRPr="004B45DA">
        <w:rPr>
          <w:bCs/>
        </w:rPr>
        <w:t xml:space="preserve">] izstrādātais un kompetentas būvvaldes akceptētais </w:t>
      </w:r>
      <w:r w:rsidR="004B45DA" w:rsidRPr="004B45DA">
        <w:rPr>
          <w:bCs/>
        </w:rPr>
        <w:t xml:space="preserve">vienkāršotās renovācijas </w:t>
      </w:r>
      <w:r w:rsidR="002A3350" w:rsidRPr="004B45DA">
        <w:rPr>
          <w:bCs/>
        </w:rPr>
        <w:t>projekts, kas nosaka Objekta arhitektoniskos risinājumus un inženierrisinājumus, kā arī Objekta Darbu apjomus un kvalitāti saskaņā ar spēkā esošo normatīvo aktu prasībām;</w:t>
      </w:r>
    </w:p>
    <w:p w:rsidR="002A3350" w:rsidRPr="008F301D" w:rsidRDefault="002A3350" w:rsidP="00A26109">
      <w:pPr>
        <w:pStyle w:val="ListParagraph1"/>
        <w:numPr>
          <w:ilvl w:val="1"/>
          <w:numId w:val="4"/>
        </w:numPr>
        <w:ind w:left="709" w:hanging="715"/>
        <w:jc w:val="both"/>
      </w:pPr>
      <w:r w:rsidRPr="004B45DA">
        <w:rPr>
          <w:b/>
        </w:rPr>
        <w:t xml:space="preserve">Vienošanās </w:t>
      </w:r>
      <w:r w:rsidRPr="004B45DA">
        <w:t xml:space="preserve">– Līgums par </w:t>
      </w:r>
      <w:r w:rsidR="00A26109" w:rsidRPr="004B45DA">
        <w:rPr>
          <w:sz w:val="22"/>
          <w:szCs w:val="22"/>
        </w:rPr>
        <w:t>„BŪVDARBI KLIMATA PĀRMAIŅU FINANŠU INSTRUMENTA</w:t>
      </w:r>
      <w:r w:rsidR="00A26109" w:rsidRPr="00653589">
        <w:rPr>
          <w:sz w:val="22"/>
          <w:szCs w:val="22"/>
        </w:rPr>
        <w:t xml:space="preserve"> </w:t>
      </w:r>
      <w:r w:rsidR="00A26109" w:rsidRPr="00D05154">
        <w:rPr>
          <w:sz w:val="22"/>
          <w:szCs w:val="22"/>
        </w:rPr>
        <w:t>PROJEKTA</w:t>
      </w:r>
      <w:r w:rsidR="00A26109">
        <w:rPr>
          <w:sz w:val="22"/>
          <w:szCs w:val="22"/>
        </w:rPr>
        <w:t xml:space="preserve"> </w:t>
      </w:r>
      <w:r w:rsidR="00A26109" w:rsidRPr="006C530F">
        <w:rPr>
          <w:sz w:val="22"/>
          <w:szCs w:val="22"/>
        </w:rPr>
        <w:t>„</w:t>
      </w:r>
      <w:r w:rsidR="00A26109" w:rsidRPr="006C530F">
        <w:t>Kompleksi risinājumi siltumnīcefekta gāzu emisiju samazināšanai Alojas novada domes ēkās</w:t>
      </w:r>
      <w:r w:rsidR="00A26109" w:rsidRPr="006C530F">
        <w:rPr>
          <w:sz w:val="22"/>
          <w:szCs w:val="22"/>
        </w:rPr>
        <w:t>”</w:t>
      </w:r>
      <w:r w:rsidR="00A26109" w:rsidRPr="00653589">
        <w:rPr>
          <w:sz w:val="22"/>
          <w:szCs w:val="22"/>
        </w:rPr>
        <w:t xml:space="preserve"> IETVAROS</w:t>
      </w:r>
      <w:r w:rsidR="00A26109">
        <w:rPr>
          <w:sz w:val="22"/>
          <w:szCs w:val="22"/>
        </w:rPr>
        <w:t>”,</w:t>
      </w:r>
      <w:r w:rsidR="00A26109" w:rsidRPr="00A26109">
        <w:t xml:space="preserve"> </w:t>
      </w:r>
      <w:r w:rsidR="00A26109">
        <w:t>Nr.</w:t>
      </w:r>
      <w:r w:rsidR="00A75F26">
        <w:t>K</w:t>
      </w:r>
      <w:r w:rsidR="00A26109" w:rsidRPr="00A26109">
        <w:t>PFI</w:t>
      </w:r>
      <w:r w:rsidR="00A75F26">
        <w:t>-7/19</w:t>
      </w:r>
      <w:r w:rsidR="00210E9B">
        <w:t>, ieskaitot visus tā</w:t>
      </w:r>
      <w:r w:rsidRPr="008F301D">
        <w:t xml:space="preserve"> pielikumus un turpmākos grozījumus.</w:t>
      </w:r>
    </w:p>
    <w:p w:rsidR="002A3350" w:rsidRPr="00877B7D" w:rsidRDefault="002A3350" w:rsidP="002A3350">
      <w:pPr>
        <w:pStyle w:val="ListParagraph1"/>
        <w:ind w:left="709"/>
        <w:jc w:val="both"/>
      </w:pPr>
    </w:p>
    <w:p w:rsidR="002A3350" w:rsidRPr="00877B7D" w:rsidRDefault="002A3350" w:rsidP="002A3350">
      <w:pPr>
        <w:pStyle w:val="ListParagraph1"/>
        <w:numPr>
          <w:ilvl w:val="0"/>
          <w:numId w:val="4"/>
        </w:numPr>
        <w:jc w:val="center"/>
        <w:rPr>
          <w:b/>
        </w:rPr>
      </w:pPr>
      <w:r w:rsidRPr="00877B7D">
        <w:rPr>
          <w:b/>
        </w:rPr>
        <w:t>Līguma priekšmets</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 xml:space="preserve">Pasūtītājs uzdod, bet Galvenais būvuzņēmējs apņemas Līgumā un normatīvajos aktos noteiktajā kārtībā, pienācīgā kvalitātē veikt Darbus Objektā, saskaņā ar Dokumentāciju. </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Darb</w:t>
      </w:r>
      <w:r w:rsidR="00537541">
        <w:rPr>
          <w:sz w:val="24"/>
          <w:szCs w:val="24"/>
        </w:rPr>
        <w:t>i jāizpilda atbilstoši Konkursa dokumentācijai</w:t>
      </w:r>
      <w:r w:rsidRPr="00877B7D">
        <w:rPr>
          <w:sz w:val="24"/>
          <w:szCs w:val="24"/>
        </w:rPr>
        <w:t xml:space="preserve">, Līgumam, </w:t>
      </w:r>
      <w:r w:rsidR="00D6194B">
        <w:rPr>
          <w:sz w:val="24"/>
          <w:szCs w:val="24"/>
          <w:lang w:val="lv-LV"/>
        </w:rPr>
        <w:t>Vienkārš</w:t>
      </w:r>
      <w:r w:rsidR="00C42550">
        <w:rPr>
          <w:sz w:val="24"/>
          <w:szCs w:val="24"/>
          <w:lang w:val="lv-LV"/>
        </w:rPr>
        <w:t>otā</w:t>
      </w:r>
      <w:r w:rsidR="00D6194B">
        <w:rPr>
          <w:sz w:val="24"/>
          <w:szCs w:val="24"/>
          <w:lang w:val="lv-LV"/>
        </w:rPr>
        <w:t>s renovācijas projektam</w:t>
      </w:r>
      <w:r w:rsidRPr="00877B7D">
        <w:rPr>
          <w:sz w:val="24"/>
          <w:szCs w:val="24"/>
        </w:rPr>
        <w:t>, atbilstoši Pasūtītāja iesniegtiem veicamo darbu apjomiem un Darbu aprakstam, Latvijas būvnormatīviem, citiem normatīvajiem aktiem, dokumentiem un instrukcijām, kas saistīti ar Līguma izpildi, kā arī atbilstoši Pasūtītāja tiešajiem norādījumiem, ja tie nav pretrunā ar Dokumentāciju un normatīvo aktu noteikumiem.</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Galvenais būvuzņēmējs</w:t>
      </w:r>
      <w:r w:rsidRPr="00877B7D">
        <w:rPr>
          <w:iCs/>
          <w:sz w:val="24"/>
          <w:szCs w:val="24"/>
        </w:rPr>
        <w:t xml:space="preserve"> apliecina, ka ir iepazinies un izpētījis </w:t>
      </w:r>
      <w:r w:rsidR="003A5486">
        <w:rPr>
          <w:iCs/>
          <w:sz w:val="24"/>
          <w:szCs w:val="24"/>
          <w:lang w:val="lv-LV"/>
        </w:rPr>
        <w:t>vienkārš</w:t>
      </w:r>
      <w:r w:rsidR="00C42550">
        <w:rPr>
          <w:iCs/>
          <w:sz w:val="24"/>
          <w:szCs w:val="24"/>
          <w:lang w:val="lv-LV"/>
        </w:rPr>
        <w:t>ot</w:t>
      </w:r>
      <w:r w:rsidR="003A5486">
        <w:rPr>
          <w:iCs/>
          <w:sz w:val="24"/>
          <w:szCs w:val="24"/>
          <w:lang w:val="lv-LV"/>
        </w:rPr>
        <w:t>ās renovācijas</w:t>
      </w:r>
      <w:r w:rsidRPr="00877B7D">
        <w:rPr>
          <w:iCs/>
          <w:sz w:val="24"/>
          <w:szCs w:val="24"/>
        </w:rPr>
        <w:t xml:space="preserve"> projektu, tajā ietvertajiem risinājumiem, darbu apjomiem, pielietojumiem materiāliem, kvalitātes prasībām, kā arī Būvlaukumu, un ka Galvenajam būvuzņēmējam nav jebkāda satura pretenzijas vai iebildumi pret tiem.</w:t>
      </w:r>
    </w:p>
    <w:p w:rsidR="002A3350" w:rsidRPr="00877B7D" w:rsidRDefault="002A3350" w:rsidP="002A3350">
      <w:pPr>
        <w:pStyle w:val="BodyText"/>
        <w:spacing w:after="0"/>
        <w:ind w:left="792"/>
        <w:jc w:val="both"/>
        <w:rPr>
          <w:sz w:val="24"/>
          <w:szCs w:val="24"/>
        </w:rPr>
      </w:pPr>
    </w:p>
    <w:p w:rsidR="002A3350" w:rsidRPr="00877B7D" w:rsidRDefault="002A3350" w:rsidP="002A3350">
      <w:pPr>
        <w:pStyle w:val="BodyText"/>
        <w:numPr>
          <w:ilvl w:val="0"/>
          <w:numId w:val="4"/>
        </w:numPr>
        <w:spacing w:after="0"/>
        <w:jc w:val="center"/>
        <w:rPr>
          <w:b/>
          <w:sz w:val="24"/>
          <w:szCs w:val="24"/>
        </w:rPr>
      </w:pPr>
      <w:r w:rsidRPr="00877B7D">
        <w:rPr>
          <w:b/>
          <w:sz w:val="24"/>
          <w:szCs w:val="24"/>
        </w:rPr>
        <w:t>Darbu izpildes termiņi</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Galvenais būvuzņēmējs Darbus veic termiņos saskaņā ar Līguma pielikumu Nr.2 , kas ir šī Līguma neatņemama sastāvdaļa.</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 xml:space="preserve">Darbu izpildes </w:t>
      </w:r>
      <w:r w:rsidR="00210E9B">
        <w:rPr>
          <w:sz w:val="24"/>
          <w:szCs w:val="24"/>
          <w:lang w:val="lv-LV"/>
        </w:rPr>
        <w:t xml:space="preserve">gala </w:t>
      </w:r>
      <w:r w:rsidRPr="000D5A1F">
        <w:rPr>
          <w:sz w:val="24"/>
          <w:szCs w:val="24"/>
        </w:rPr>
        <w:t xml:space="preserve">termiņš ir </w:t>
      </w:r>
      <w:r w:rsidR="00537541" w:rsidRPr="000D5A1F">
        <w:rPr>
          <w:sz w:val="24"/>
          <w:szCs w:val="24"/>
        </w:rPr>
        <w:t>___</w:t>
      </w:r>
      <w:r w:rsidR="00862159" w:rsidRPr="000D5A1F">
        <w:rPr>
          <w:sz w:val="24"/>
          <w:szCs w:val="24"/>
        </w:rPr>
        <w:t>___</w:t>
      </w:r>
      <w:r w:rsidR="004174DA" w:rsidRPr="000D5A1F">
        <w:rPr>
          <w:sz w:val="24"/>
          <w:szCs w:val="24"/>
        </w:rPr>
        <w:t xml:space="preserve"> </w:t>
      </w:r>
      <w:r w:rsidRPr="000D5A1F">
        <w:rPr>
          <w:sz w:val="24"/>
          <w:szCs w:val="24"/>
        </w:rPr>
        <w:t>(</w:t>
      </w:r>
      <w:r w:rsidR="00537541" w:rsidRPr="000D5A1F">
        <w:rPr>
          <w:sz w:val="24"/>
          <w:szCs w:val="24"/>
        </w:rPr>
        <w:t>vārdiem</w:t>
      </w:r>
      <w:r w:rsidRPr="000D5A1F">
        <w:rPr>
          <w:sz w:val="24"/>
          <w:szCs w:val="24"/>
        </w:rPr>
        <w:t>) mēneši no Līguma</w:t>
      </w:r>
      <w:r w:rsidRPr="00877B7D">
        <w:rPr>
          <w:sz w:val="24"/>
          <w:szCs w:val="24"/>
        </w:rPr>
        <w:t xml:space="preserve"> noslēgšanas dienas.</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 xml:space="preserve">Darbu izpilde ir jāuzsāk 5 (piecu) dienu laikā pēc </w:t>
      </w:r>
      <w:r w:rsidR="00DD328F">
        <w:rPr>
          <w:sz w:val="24"/>
          <w:szCs w:val="24"/>
          <w:lang w:val="lv-LV"/>
        </w:rPr>
        <w:t>vienkāršotās renovācijas apliecinājuma kartes</w:t>
      </w:r>
      <w:r w:rsidRPr="00877B7D">
        <w:rPr>
          <w:sz w:val="24"/>
          <w:szCs w:val="24"/>
        </w:rPr>
        <w:t xml:space="preserve"> saņemšanas, </w:t>
      </w:r>
      <w:r w:rsidR="00862159" w:rsidRPr="00877B7D">
        <w:rPr>
          <w:sz w:val="24"/>
          <w:szCs w:val="24"/>
        </w:rPr>
        <w:t xml:space="preserve">Galvenajam būvuzņēmējam </w:t>
      </w:r>
      <w:r w:rsidRPr="00877B7D">
        <w:rPr>
          <w:sz w:val="24"/>
          <w:szCs w:val="24"/>
        </w:rPr>
        <w:t>par to paziņojot</w:t>
      </w:r>
      <w:r w:rsidR="00862159" w:rsidRPr="00862159">
        <w:rPr>
          <w:sz w:val="24"/>
          <w:szCs w:val="24"/>
        </w:rPr>
        <w:t xml:space="preserve"> </w:t>
      </w:r>
      <w:r w:rsidR="00862159" w:rsidRPr="00877B7D">
        <w:rPr>
          <w:sz w:val="24"/>
          <w:szCs w:val="24"/>
        </w:rPr>
        <w:t>Pasūtītājam</w:t>
      </w:r>
      <w:r w:rsidRPr="00877B7D">
        <w:rPr>
          <w:sz w:val="24"/>
          <w:szCs w:val="24"/>
        </w:rPr>
        <w:t>.</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Pirms plānotā darbu izpildes sākuma, Galvenā būvuzņēmēja pienākums ir atkārtoti pārliecināties par iespēju Darbu izpildi pabeigt plānotajā termiņā, ja to pieļauj laika apstākļi un materiālu tehniskās īpašības.</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Gadījumā, ja, veicot Darbus, tiek atklāti Pusēm agrāk nezināmi objektīvi iemesli (kurus nevarēja paredzēt Līguma slēgšanas laikā), kuru dēļ nav iespējama Darbu pabeigšana noteiktajos termiņos, Galvenā būvuzņēmēja pienākums ir nekavējoties informēt par to Pasūtītāju un ne vēlāk kā 2 (divu) darba dienu laikā pēc minēto iemeslu konstatēšanas, iesniegt tam rakstveida paziņojumu. Šādā gadījumā Puses rakstveidā vienojas par darbu izpildes termiņu izmaiņām un Līguma noteikumos noteiktās soda sankcijas par darbu izpildes termiņa nokavējumu netiek piemērotas. Pie objektīviem iemesliem tiek pieskaitīti valsts un pašvaldību uzraugošo institūciju lēmumi par darbu apturēšanu, ja pie tā nav vainojama Galvenā būvuzņēmēja darbības.</w:t>
      </w:r>
    </w:p>
    <w:p w:rsidR="002A3350" w:rsidRPr="00877B7D" w:rsidRDefault="002A3350" w:rsidP="002A3350">
      <w:pPr>
        <w:pStyle w:val="ListParagraph1"/>
        <w:ind w:left="792"/>
        <w:jc w:val="both"/>
      </w:pPr>
    </w:p>
    <w:p w:rsidR="002A3350" w:rsidRPr="00877B7D" w:rsidRDefault="002A3350" w:rsidP="002A3350">
      <w:pPr>
        <w:pStyle w:val="ListParagraph1"/>
        <w:numPr>
          <w:ilvl w:val="0"/>
          <w:numId w:val="4"/>
        </w:numPr>
        <w:jc w:val="center"/>
        <w:rPr>
          <w:b/>
        </w:rPr>
      </w:pPr>
      <w:r w:rsidRPr="00877B7D">
        <w:rPr>
          <w:b/>
        </w:rPr>
        <w:t xml:space="preserve">Līgumcena </w:t>
      </w:r>
    </w:p>
    <w:p w:rsidR="002A3350" w:rsidRPr="000D5A1F" w:rsidRDefault="002A3350" w:rsidP="002A3350">
      <w:pPr>
        <w:pStyle w:val="BodyText"/>
        <w:numPr>
          <w:ilvl w:val="1"/>
          <w:numId w:val="4"/>
        </w:numPr>
        <w:spacing w:after="0"/>
        <w:ind w:hanging="792"/>
        <w:jc w:val="both"/>
        <w:rPr>
          <w:sz w:val="24"/>
          <w:szCs w:val="24"/>
        </w:rPr>
      </w:pPr>
      <w:r w:rsidRPr="00877B7D">
        <w:rPr>
          <w:sz w:val="24"/>
          <w:szCs w:val="24"/>
        </w:rPr>
        <w:t xml:space="preserve">Kopējā līguma summa par Darbu izpildi atbilstoši Līguma noteikumiem, tiek noteikta </w:t>
      </w:r>
      <w:r w:rsidRPr="00877B7D">
        <w:rPr>
          <w:b/>
          <w:sz w:val="24"/>
          <w:szCs w:val="24"/>
        </w:rPr>
        <w:t>LVL __________</w:t>
      </w:r>
      <w:r w:rsidRPr="00877B7D">
        <w:rPr>
          <w:sz w:val="24"/>
          <w:szCs w:val="24"/>
        </w:rPr>
        <w:t xml:space="preserve"> </w:t>
      </w:r>
      <w:bookmarkStart w:id="2" w:name="OLE_LINK1"/>
      <w:bookmarkStart w:id="3" w:name="OLE_LINK2"/>
      <w:r w:rsidRPr="00877B7D">
        <w:rPr>
          <w:sz w:val="24"/>
          <w:szCs w:val="24"/>
        </w:rPr>
        <w:t>(</w:t>
      </w:r>
      <w:r w:rsidRPr="00FD5E72">
        <w:rPr>
          <w:i/>
          <w:sz w:val="24"/>
          <w:szCs w:val="24"/>
        </w:rPr>
        <w:t>summa vārdiem</w:t>
      </w:r>
      <w:r w:rsidRPr="00877B7D">
        <w:rPr>
          <w:sz w:val="24"/>
          <w:szCs w:val="24"/>
        </w:rPr>
        <w:t>)</w:t>
      </w:r>
      <w:bookmarkEnd w:id="2"/>
      <w:bookmarkEnd w:id="3"/>
      <w:r w:rsidRPr="00877B7D">
        <w:rPr>
          <w:sz w:val="24"/>
          <w:szCs w:val="24"/>
        </w:rPr>
        <w:t xml:space="preserve"> apmērā</w:t>
      </w:r>
      <w:r>
        <w:rPr>
          <w:sz w:val="24"/>
          <w:szCs w:val="24"/>
        </w:rPr>
        <w:t xml:space="preserve"> un</w:t>
      </w:r>
      <w:r w:rsidRPr="00877B7D">
        <w:rPr>
          <w:sz w:val="24"/>
          <w:szCs w:val="24"/>
        </w:rPr>
        <w:t xml:space="preserve"> PVN </w:t>
      </w:r>
      <w:r w:rsidRPr="007741C2">
        <w:rPr>
          <w:sz w:val="24"/>
          <w:szCs w:val="24"/>
        </w:rPr>
        <w:t>22</w:t>
      </w:r>
      <w:r w:rsidRPr="00877B7D">
        <w:rPr>
          <w:sz w:val="24"/>
          <w:szCs w:val="24"/>
        </w:rPr>
        <w:t>%</w:t>
      </w:r>
      <w:r>
        <w:rPr>
          <w:sz w:val="24"/>
          <w:szCs w:val="24"/>
        </w:rPr>
        <w:t xml:space="preserve">, </w:t>
      </w:r>
      <w:r w:rsidRPr="00877B7D">
        <w:rPr>
          <w:sz w:val="24"/>
          <w:szCs w:val="24"/>
        </w:rPr>
        <w:t xml:space="preserve">t.i., LVL </w:t>
      </w:r>
      <w:r w:rsidRPr="000D5A1F">
        <w:rPr>
          <w:sz w:val="24"/>
          <w:szCs w:val="24"/>
        </w:rPr>
        <w:t>_____________ (</w:t>
      </w:r>
      <w:r w:rsidRPr="000D5A1F">
        <w:rPr>
          <w:i/>
          <w:sz w:val="24"/>
          <w:szCs w:val="24"/>
        </w:rPr>
        <w:t>summa vārdiem</w:t>
      </w:r>
      <w:r w:rsidRPr="000D5A1F">
        <w:rPr>
          <w:sz w:val="24"/>
          <w:szCs w:val="24"/>
        </w:rPr>
        <w:t>), kas kopā sastāda LVL _________________ (</w:t>
      </w:r>
      <w:r w:rsidRPr="000D5A1F">
        <w:rPr>
          <w:i/>
          <w:sz w:val="24"/>
          <w:szCs w:val="24"/>
        </w:rPr>
        <w:t>summa vārdiem</w:t>
      </w:r>
      <w:r w:rsidRPr="000D5A1F">
        <w:rPr>
          <w:sz w:val="24"/>
          <w:szCs w:val="24"/>
        </w:rPr>
        <w:t>), turpmāk tekstā Līgumcena.</w:t>
      </w:r>
    </w:p>
    <w:p w:rsidR="007622B6" w:rsidRPr="000D5A1F" w:rsidRDefault="007622B6" w:rsidP="007622B6">
      <w:pPr>
        <w:pStyle w:val="BodyText"/>
        <w:numPr>
          <w:ilvl w:val="1"/>
          <w:numId w:val="4"/>
        </w:numPr>
        <w:ind w:left="794" w:hanging="794"/>
        <w:jc w:val="both"/>
        <w:rPr>
          <w:sz w:val="24"/>
          <w:szCs w:val="24"/>
          <w:lang w:val="lv-LV"/>
        </w:rPr>
      </w:pPr>
      <w:r w:rsidRPr="000D5A1F">
        <w:rPr>
          <w:sz w:val="24"/>
          <w:szCs w:val="24"/>
        </w:rPr>
        <w:t>Galvenajam būvuzņēmējam pēc Līguma noslēgšanas ir iespēja saņemt avansa maksājumu</w:t>
      </w:r>
      <w:r w:rsidRPr="000D5A1F">
        <w:rPr>
          <w:sz w:val="24"/>
          <w:szCs w:val="24"/>
          <w:lang w:val="lv-LV"/>
        </w:rPr>
        <w:t xml:space="preserve"> ne lielāku kā Līguma 4.3.punktā paredzētais</w:t>
      </w:r>
      <w:r w:rsidRPr="000D5A1F">
        <w:rPr>
          <w:sz w:val="24"/>
          <w:szCs w:val="24"/>
        </w:rPr>
        <w:t xml:space="preserve">, </w:t>
      </w:r>
      <w:r w:rsidRPr="000D5A1F">
        <w:rPr>
          <w:sz w:val="24"/>
          <w:szCs w:val="24"/>
          <w:lang w:val="lv-LV"/>
        </w:rPr>
        <w:t xml:space="preserve">ja pirms avansa maksājuma pieprasīšanas Galvenais būvuzņēmējs iesniedz Pasūtītājam </w:t>
      </w:r>
      <w:r w:rsidR="000D5A1F">
        <w:rPr>
          <w:sz w:val="24"/>
          <w:szCs w:val="24"/>
          <w:lang w:val="lv-LV"/>
        </w:rPr>
        <w:t xml:space="preserve">beznosacījumu </w:t>
      </w:r>
      <w:r w:rsidRPr="000D5A1F">
        <w:rPr>
          <w:sz w:val="24"/>
          <w:szCs w:val="24"/>
          <w:lang w:val="lv-LV"/>
        </w:rPr>
        <w:t>bankas izsniegtu avansa garantiju par kopējo pieprasītā avansa summu. Bankas garantijai jābūt spēkā līdz Pasūtītāja izmaksātais avanss pilnībā ir dzēsts.</w:t>
      </w:r>
    </w:p>
    <w:p w:rsidR="007622B6" w:rsidRPr="000D5A1F" w:rsidRDefault="007622B6" w:rsidP="007622B6">
      <w:pPr>
        <w:pStyle w:val="BodyText"/>
        <w:numPr>
          <w:ilvl w:val="1"/>
          <w:numId w:val="4"/>
        </w:numPr>
        <w:spacing w:after="0"/>
        <w:ind w:left="794" w:hanging="794"/>
        <w:jc w:val="both"/>
        <w:rPr>
          <w:sz w:val="24"/>
          <w:szCs w:val="24"/>
        </w:rPr>
      </w:pPr>
      <w:r w:rsidRPr="000D5A1F">
        <w:rPr>
          <w:sz w:val="24"/>
          <w:szCs w:val="24"/>
          <w:lang w:val="lv-LV"/>
        </w:rPr>
        <w:t xml:space="preserve">Galvenais Būvuzņēmējs var saņemt avansa maksājumu, </w:t>
      </w:r>
      <w:r w:rsidRPr="000D5A1F">
        <w:rPr>
          <w:sz w:val="24"/>
          <w:szCs w:val="24"/>
        </w:rPr>
        <w:t xml:space="preserve">kas nav lielāks kā 20% (divdesmit procenti) no kopējās Līgumcenas, t.i., LVL ______________ (summa vārdiem) apmērā un PVN 22%, t.i., LVL _____________ (summa vārdiem), kas kopā sastāda LVL _________________ (summa vārdiem), kas tiek izmaksāts saskaņā ar Galvenā būvuzņēmēja izrakstīto rēķinu 20 (divdesmit) darba dienu laikā pēc atbilstoša rēķina </w:t>
      </w:r>
      <w:r w:rsidRPr="000D5A1F">
        <w:rPr>
          <w:sz w:val="24"/>
          <w:szCs w:val="24"/>
          <w:lang w:val="lv-LV"/>
        </w:rPr>
        <w:t xml:space="preserve">un bankas avansa garantijas </w:t>
      </w:r>
      <w:r w:rsidRPr="000D5A1F">
        <w:rPr>
          <w:sz w:val="24"/>
          <w:szCs w:val="24"/>
        </w:rPr>
        <w:t>saņemšanas, pārskaitot naudu Galvenā būvuzņēmēja norādītajā bankas kontā.</w:t>
      </w:r>
    </w:p>
    <w:p w:rsidR="007622B6" w:rsidRPr="000D5A1F" w:rsidRDefault="007622B6" w:rsidP="007622B6">
      <w:pPr>
        <w:pStyle w:val="BodyText"/>
        <w:numPr>
          <w:ilvl w:val="1"/>
          <w:numId w:val="4"/>
        </w:numPr>
        <w:spacing w:after="0"/>
        <w:ind w:left="794" w:hanging="794"/>
        <w:jc w:val="both"/>
        <w:rPr>
          <w:sz w:val="24"/>
          <w:szCs w:val="24"/>
        </w:rPr>
      </w:pPr>
      <w:r w:rsidRPr="000D5A1F">
        <w:rPr>
          <w:sz w:val="24"/>
          <w:szCs w:val="24"/>
        </w:rPr>
        <w:t>Ja Galvenais būvuzņēmējs ir saņēmis avansa maksājumu Līgumā noteiktajā maksimālajā apmērā, atlikusī Līgumcena sastāda LVL ________________ (summa vārdiem) un PVN 22%, t.i., LVL _____________ (summa vārdiem), kas kopā sastāda LVL _________________ (summa vārdiem).</w:t>
      </w:r>
    </w:p>
    <w:p w:rsidR="002A3350" w:rsidRPr="000D5A1F" w:rsidRDefault="002A3350" w:rsidP="002A3350">
      <w:pPr>
        <w:pStyle w:val="BodyText"/>
        <w:numPr>
          <w:ilvl w:val="1"/>
          <w:numId w:val="4"/>
        </w:numPr>
        <w:spacing w:after="0"/>
        <w:ind w:hanging="792"/>
        <w:jc w:val="both"/>
        <w:rPr>
          <w:sz w:val="24"/>
          <w:szCs w:val="24"/>
        </w:rPr>
      </w:pPr>
      <w:r w:rsidRPr="000D5A1F">
        <w:rPr>
          <w:sz w:val="24"/>
          <w:szCs w:val="24"/>
        </w:rPr>
        <w:t>Gadījumā, ja mainās normatīvajos aktos noteiktā PVN likme, Līgumcena bez PVN paliek nemainīga.</w:t>
      </w:r>
    </w:p>
    <w:p w:rsidR="002A3350" w:rsidRPr="00877B7D" w:rsidRDefault="002A3350" w:rsidP="002A3350">
      <w:pPr>
        <w:pStyle w:val="BodyText"/>
        <w:numPr>
          <w:ilvl w:val="1"/>
          <w:numId w:val="4"/>
        </w:numPr>
        <w:spacing w:after="0"/>
        <w:ind w:hanging="792"/>
        <w:jc w:val="both"/>
        <w:rPr>
          <w:sz w:val="24"/>
          <w:szCs w:val="24"/>
        </w:rPr>
      </w:pPr>
      <w:r w:rsidRPr="000D5A1F">
        <w:rPr>
          <w:sz w:val="24"/>
          <w:szCs w:val="24"/>
        </w:rPr>
        <w:t>Līgumcena ietver pilnu samaksu par šī Līguma ietvaros paredzēto saistību izpildi</w:t>
      </w:r>
      <w:r w:rsidRPr="00877B7D">
        <w:rPr>
          <w:sz w:val="24"/>
          <w:szCs w:val="24"/>
        </w:rPr>
        <w:t xml:space="preserve">, tai skaitā visas izmaksas, </w:t>
      </w:r>
      <w:r>
        <w:rPr>
          <w:sz w:val="24"/>
          <w:szCs w:val="24"/>
        </w:rPr>
        <w:t>kas saistītas ar šī Līguma 2.1.,</w:t>
      </w:r>
      <w:r w:rsidRPr="00877B7D">
        <w:rPr>
          <w:sz w:val="24"/>
          <w:szCs w:val="24"/>
        </w:rPr>
        <w:t xml:space="preserve"> 2.2.punktā minēto darbu veikšanu pilnā apjomā, tai skaitā materiālu un izstrādājumu izmaksas, darbu izmaksas, pieskaitāmos izdevumus, mehānismu un transporta izmaksas, darbu organizācijas izmaksas, nodokļus, apdrošināšanas izmaksas, iekārtu garantijas remonta izmaksas, darbu veikšanas izmaksas un izdevumus, kas saistīti ar speciālo izziņu Objekta nodošanai saņemšanu, tai skaitā darbi un materiāli, kas nav paredzēti Līguma dokumentos, bet uzskatāmi par nepieciešamiem Līguma dokumentos paredzēto Būvdarbu pienācīgai un kvalitatīvai izpildei.</w:t>
      </w:r>
    </w:p>
    <w:p w:rsidR="002A3350" w:rsidRPr="00AB1674" w:rsidRDefault="002A3350" w:rsidP="00862159">
      <w:pPr>
        <w:pStyle w:val="BodyText"/>
        <w:numPr>
          <w:ilvl w:val="1"/>
          <w:numId w:val="4"/>
        </w:numPr>
        <w:spacing w:after="0"/>
        <w:ind w:hanging="792"/>
        <w:jc w:val="both"/>
        <w:rPr>
          <w:sz w:val="24"/>
          <w:szCs w:val="24"/>
        </w:rPr>
      </w:pPr>
      <w:r w:rsidRPr="00877B7D">
        <w:rPr>
          <w:sz w:val="24"/>
          <w:szCs w:val="24"/>
        </w:rPr>
        <w:t>Līgumcena visā Līguma darbības laikā netiks paaugstināta sakarā ar cenu pieaugumu darbaspēka un/vai materiālu izmaksām, nodokļu likmes</w:t>
      </w:r>
      <w:r>
        <w:rPr>
          <w:sz w:val="24"/>
          <w:szCs w:val="24"/>
        </w:rPr>
        <w:t xml:space="preserve"> (izņemot PVN)</w:t>
      </w:r>
      <w:r w:rsidRPr="00877B7D">
        <w:rPr>
          <w:sz w:val="24"/>
          <w:szCs w:val="24"/>
        </w:rPr>
        <w:t xml:space="preserve"> vai nodokļu normatīvā regulējuma izmaiņām, inflāciju vai valūtas kursu svārstībām, kā arī jebkuriem citiem apstākļ</w:t>
      </w:r>
      <w:r w:rsidR="00862159">
        <w:rPr>
          <w:sz w:val="24"/>
          <w:szCs w:val="24"/>
        </w:rPr>
        <w:t>iem, kas varētu skart Līgumcenu,</w:t>
      </w:r>
      <w:r w:rsidR="003F6D10">
        <w:rPr>
          <w:sz w:val="24"/>
          <w:szCs w:val="24"/>
          <w:lang w:val="lv-LV"/>
        </w:rPr>
        <w:t xml:space="preserve"> izņemot Līguma </w:t>
      </w:r>
      <w:r w:rsidR="00330C6E">
        <w:rPr>
          <w:sz w:val="24"/>
          <w:szCs w:val="24"/>
          <w:lang w:val="lv-LV"/>
        </w:rPr>
        <w:t>5.5.</w:t>
      </w:r>
      <w:r w:rsidR="003F6D10">
        <w:rPr>
          <w:sz w:val="24"/>
          <w:szCs w:val="24"/>
          <w:lang w:val="lv-LV"/>
        </w:rPr>
        <w:t>punkt</w:t>
      </w:r>
      <w:r w:rsidR="00E92286">
        <w:rPr>
          <w:sz w:val="24"/>
          <w:szCs w:val="24"/>
          <w:lang w:val="lv-LV"/>
        </w:rPr>
        <w:t>ā</w:t>
      </w:r>
      <w:r w:rsidR="003F6D10">
        <w:rPr>
          <w:sz w:val="24"/>
          <w:szCs w:val="24"/>
          <w:lang w:val="lv-LV"/>
        </w:rPr>
        <w:t xml:space="preserve"> minēto gadījumu</w:t>
      </w:r>
      <w:r w:rsidRPr="00877B7D">
        <w:rPr>
          <w:sz w:val="24"/>
          <w:szCs w:val="24"/>
        </w:rPr>
        <w:t>.</w:t>
      </w:r>
    </w:p>
    <w:p w:rsidR="003F6D10" w:rsidRPr="003F6D10" w:rsidRDefault="003F6D10" w:rsidP="006E22D2">
      <w:pPr>
        <w:pStyle w:val="Index1"/>
      </w:pPr>
    </w:p>
    <w:p w:rsidR="002A3350" w:rsidRPr="00877B7D" w:rsidRDefault="002A3350" w:rsidP="002A3350">
      <w:pPr>
        <w:pStyle w:val="ListParagraph1"/>
        <w:numPr>
          <w:ilvl w:val="0"/>
          <w:numId w:val="4"/>
        </w:numPr>
        <w:jc w:val="center"/>
        <w:rPr>
          <w:b/>
        </w:rPr>
      </w:pPr>
      <w:r w:rsidRPr="00877B7D">
        <w:rPr>
          <w:b/>
        </w:rPr>
        <w:t>Norēķinu kārtība</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 xml:space="preserve">Pasūtītājs veic samaksu par faktiski izpildītiem un Būvuzrauga pārbaudītiem Darbiem saskaņā </w:t>
      </w:r>
      <w:r>
        <w:rPr>
          <w:sz w:val="24"/>
          <w:szCs w:val="24"/>
        </w:rPr>
        <w:t xml:space="preserve">ar Galvenā būvuzņēmēja iesniegtajiem </w:t>
      </w:r>
      <w:r w:rsidRPr="00877B7D">
        <w:rPr>
          <w:sz w:val="24"/>
          <w:szCs w:val="24"/>
        </w:rPr>
        <w:t>un Pasūtītāja apstiprināt</w:t>
      </w:r>
      <w:r>
        <w:rPr>
          <w:sz w:val="24"/>
          <w:szCs w:val="24"/>
        </w:rPr>
        <w:t>ajiem</w:t>
      </w:r>
      <w:r w:rsidRPr="00877B7D">
        <w:rPr>
          <w:sz w:val="24"/>
          <w:szCs w:val="24"/>
        </w:rPr>
        <w:t xml:space="preserve"> </w:t>
      </w:r>
      <w:r>
        <w:rPr>
          <w:sz w:val="24"/>
          <w:szCs w:val="24"/>
        </w:rPr>
        <w:t>A</w:t>
      </w:r>
      <w:r w:rsidRPr="00877B7D">
        <w:rPr>
          <w:sz w:val="24"/>
          <w:szCs w:val="24"/>
        </w:rPr>
        <w:t>ktiem (Forma Nr.2 un Nr.3) un p</w:t>
      </w:r>
      <w:r>
        <w:rPr>
          <w:sz w:val="24"/>
          <w:szCs w:val="24"/>
        </w:rPr>
        <w:t>ēc Galvenā būvuzņēmēja iesniegtā</w:t>
      </w:r>
      <w:r w:rsidRPr="00877B7D">
        <w:rPr>
          <w:sz w:val="24"/>
          <w:szCs w:val="24"/>
        </w:rPr>
        <w:t>s veikto Darbu izpilddokumentā</w:t>
      </w:r>
      <w:r>
        <w:rPr>
          <w:sz w:val="24"/>
          <w:szCs w:val="24"/>
        </w:rPr>
        <w:t>cijas, kuru apstiprinājis</w:t>
      </w:r>
      <w:r w:rsidRPr="00877B7D">
        <w:rPr>
          <w:sz w:val="24"/>
          <w:szCs w:val="24"/>
        </w:rPr>
        <w:t xml:space="preserve"> Būvuzraugs. Samaksa par šajā punktā minētajiem Darbiem tiek veikta 20</w:t>
      </w:r>
      <w:r>
        <w:rPr>
          <w:sz w:val="24"/>
          <w:szCs w:val="24"/>
        </w:rPr>
        <w:t xml:space="preserve"> </w:t>
      </w:r>
      <w:r w:rsidRPr="00877B7D">
        <w:rPr>
          <w:sz w:val="24"/>
          <w:szCs w:val="24"/>
        </w:rPr>
        <w:t xml:space="preserve">(divdesmit) darba dienu laikā pēc to pieņemšanas Līgumā noteiktajā kārtībā. </w:t>
      </w:r>
    </w:p>
    <w:p w:rsidR="002A3350" w:rsidRPr="000C7145" w:rsidRDefault="002A3350" w:rsidP="002A3350">
      <w:pPr>
        <w:pStyle w:val="BodyText"/>
        <w:numPr>
          <w:ilvl w:val="1"/>
          <w:numId w:val="4"/>
        </w:numPr>
        <w:spacing w:after="0"/>
        <w:ind w:hanging="792"/>
        <w:jc w:val="both"/>
        <w:rPr>
          <w:sz w:val="24"/>
          <w:szCs w:val="24"/>
        </w:rPr>
      </w:pPr>
      <w:r w:rsidRPr="00877B7D">
        <w:rPr>
          <w:sz w:val="24"/>
          <w:szCs w:val="24"/>
        </w:rPr>
        <w:t>Apmaksa Galvenajam būvuzņēmējam notiek saskaņā ar šī Līguma no</w:t>
      </w:r>
      <w:r w:rsidR="00416251">
        <w:rPr>
          <w:sz w:val="24"/>
          <w:szCs w:val="24"/>
          <w:lang w:val="lv-LV"/>
        </w:rPr>
        <w:t>teikumiem</w:t>
      </w:r>
      <w:r w:rsidRPr="00877B7D">
        <w:rPr>
          <w:sz w:val="24"/>
          <w:szCs w:val="24"/>
        </w:rPr>
        <w:t xml:space="preserve"> un Galvenā būvuzņēmēja piestādītajiem rēķiniem un naudas plūsmas grafiku </w:t>
      </w:r>
      <w:r w:rsidRPr="000C7145">
        <w:rPr>
          <w:sz w:val="24"/>
          <w:szCs w:val="24"/>
        </w:rPr>
        <w:t>(Pielikums Nr.3).</w:t>
      </w:r>
    </w:p>
    <w:p w:rsidR="002A3350" w:rsidRPr="000C7145" w:rsidRDefault="002A3350" w:rsidP="002A3350">
      <w:pPr>
        <w:pStyle w:val="BodyText"/>
        <w:numPr>
          <w:ilvl w:val="1"/>
          <w:numId w:val="4"/>
        </w:numPr>
        <w:spacing w:after="0"/>
        <w:ind w:hanging="792"/>
        <w:jc w:val="both"/>
        <w:rPr>
          <w:sz w:val="24"/>
          <w:szCs w:val="24"/>
        </w:rPr>
      </w:pPr>
      <w:r w:rsidRPr="000C7145">
        <w:rPr>
          <w:sz w:val="24"/>
          <w:szCs w:val="24"/>
        </w:rPr>
        <w:t>Par attiecīgās Līgumcenas daļas vai jebkura cita maksājuma, kas saskaņā ar Līgumu Pasūtītājam ir jāmaksā Galvenajam būvuzņēmējam, samaksas brīdi tiek uzskatīts datums, kurā Pasūtītājs devis norādījumus kredītiestādei, kurā atrodas Pasūtītāja norēķina konts, pārskaitīt uz Galvenā būvuzņēmēja norēķinu kontu attiecīgo Līgumcenas daļu.</w:t>
      </w:r>
    </w:p>
    <w:p w:rsidR="00330C6E" w:rsidRPr="000C7145" w:rsidRDefault="00330C6E" w:rsidP="002A3350">
      <w:pPr>
        <w:pStyle w:val="BodyText"/>
        <w:numPr>
          <w:ilvl w:val="1"/>
          <w:numId w:val="4"/>
        </w:numPr>
        <w:spacing w:after="0"/>
        <w:ind w:hanging="792"/>
        <w:jc w:val="both"/>
        <w:rPr>
          <w:sz w:val="24"/>
          <w:szCs w:val="24"/>
        </w:rPr>
      </w:pPr>
      <w:r w:rsidRPr="000C7145">
        <w:rPr>
          <w:sz w:val="24"/>
          <w:szCs w:val="24"/>
          <w:lang w:val="lv-LV"/>
        </w:rPr>
        <w:t>Darbu apmaksa tiek veikta par Galvenā būvuzņēmēja faktiski izpildītā un Pasūtītāja pieņemto Darbu apjomu (Izpildītie Darbi tiek pieņemti saskaņā ar Līguma 21.nodaļas noteikumiem). Līguma 4.1.punktā noteiktā Līgumcena var mainīties ne vairāk par 10% no Līgumcenas summas, ņemot vērā Līguma 5.5.punktā noteikto Darbu apjomu izmaiņu kārtību.</w:t>
      </w:r>
    </w:p>
    <w:p w:rsidR="00330C6E" w:rsidRPr="000C7145" w:rsidRDefault="00330C6E" w:rsidP="00330C6E">
      <w:pPr>
        <w:pStyle w:val="BodyText"/>
        <w:numPr>
          <w:ilvl w:val="1"/>
          <w:numId w:val="4"/>
        </w:numPr>
        <w:spacing w:after="0"/>
        <w:ind w:hanging="792"/>
        <w:jc w:val="both"/>
        <w:rPr>
          <w:sz w:val="24"/>
          <w:szCs w:val="24"/>
        </w:rPr>
      </w:pPr>
      <w:r w:rsidRPr="000C7145">
        <w:rPr>
          <w:sz w:val="24"/>
          <w:szCs w:val="24"/>
        </w:rPr>
        <w:t>Līgumā noteiktie izpildāmo Darbu apjomi Darbu izpildes gaitā var mainīties ne vairāk par 10 % no kopējā Darbu apjoma, ņemot vērā Darbu izpildes gaitā veiktos faktiskos mērījumu, konstatētās vienkāršotās renovācijas projekta neatbilstības dabā utt. Galvenajam būvuzņēmējam jebkuras Darbu apjomu izmaiņas pirms attiecīgo Darbu uzsākšanas ir rakstveidā jāsaskaņo ar Pasūtītāju, Būvuzraugu un Autoruzraugu. Gadījumā, ja Galvenais būvuzņēmējs neievēro šajā Līguma punktā minēto saskaņošanas kārtību, nesaskaņotie Darbu apjomi netiek apmaksāti</w:t>
      </w:r>
    </w:p>
    <w:p w:rsidR="002A3350" w:rsidRPr="000C7145" w:rsidRDefault="002A3350" w:rsidP="002A3350">
      <w:pPr>
        <w:pStyle w:val="BodyText"/>
        <w:numPr>
          <w:ilvl w:val="1"/>
          <w:numId w:val="4"/>
        </w:numPr>
        <w:spacing w:after="0"/>
        <w:ind w:hanging="792"/>
        <w:jc w:val="both"/>
        <w:rPr>
          <w:sz w:val="24"/>
          <w:szCs w:val="24"/>
        </w:rPr>
      </w:pPr>
      <w:r w:rsidRPr="000C7145">
        <w:rPr>
          <w:sz w:val="24"/>
          <w:szCs w:val="24"/>
        </w:rPr>
        <w:t>Pasūtītājs nemaksā atlīdzību par Pielikumā Nr.1 neuzskaitītajiem materiāliem un darbiem, kas šādu trūkumu atklāšanās gadījumā, tiek novērsti uz Galvenā būvuzņēmēja rēķina</w:t>
      </w:r>
      <w:r w:rsidR="003F6D10" w:rsidRPr="000C7145">
        <w:rPr>
          <w:sz w:val="24"/>
          <w:szCs w:val="24"/>
          <w:lang w:val="lv-LV"/>
        </w:rPr>
        <w:t xml:space="preserve"> (izņemot Līguma </w:t>
      </w:r>
      <w:r w:rsidR="00330C6E" w:rsidRPr="000C7145">
        <w:rPr>
          <w:sz w:val="24"/>
          <w:szCs w:val="24"/>
          <w:lang w:val="lv-LV"/>
        </w:rPr>
        <w:t>5.5.</w:t>
      </w:r>
      <w:r w:rsidR="003F6D10" w:rsidRPr="000C7145">
        <w:rPr>
          <w:sz w:val="24"/>
          <w:szCs w:val="24"/>
          <w:lang w:val="lv-LV"/>
        </w:rPr>
        <w:t>punktā minēto gadījumu)</w:t>
      </w:r>
      <w:r w:rsidRPr="000C7145">
        <w:rPr>
          <w:sz w:val="24"/>
          <w:szCs w:val="24"/>
        </w:rPr>
        <w:t>.</w:t>
      </w:r>
    </w:p>
    <w:p w:rsidR="002A3350" w:rsidRPr="000C7145" w:rsidRDefault="002A3350" w:rsidP="002A3350">
      <w:pPr>
        <w:pStyle w:val="BodyText"/>
        <w:spacing w:after="0"/>
        <w:jc w:val="both"/>
        <w:rPr>
          <w:sz w:val="24"/>
          <w:szCs w:val="24"/>
        </w:rPr>
      </w:pPr>
    </w:p>
    <w:p w:rsidR="002A3350" w:rsidRPr="000C7145" w:rsidRDefault="002A3350" w:rsidP="002A3350">
      <w:pPr>
        <w:pStyle w:val="BodyText"/>
        <w:numPr>
          <w:ilvl w:val="0"/>
          <w:numId w:val="4"/>
        </w:numPr>
        <w:spacing w:after="0"/>
        <w:jc w:val="center"/>
        <w:rPr>
          <w:b/>
          <w:sz w:val="24"/>
          <w:szCs w:val="24"/>
        </w:rPr>
      </w:pPr>
      <w:r w:rsidRPr="000C7145">
        <w:rPr>
          <w:b/>
          <w:sz w:val="24"/>
          <w:szCs w:val="24"/>
        </w:rPr>
        <w:t>Rēķini</w:t>
      </w:r>
    </w:p>
    <w:p w:rsidR="002A3350" w:rsidRPr="000C7145" w:rsidRDefault="002A3350" w:rsidP="002A3350">
      <w:pPr>
        <w:pStyle w:val="BodyText"/>
        <w:numPr>
          <w:ilvl w:val="1"/>
          <w:numId w:val="4"/>
        </w:numPr>
        <w:spacing w:after="0"/>
        <w:ind w:hanging="792"/>
        <w:jc w:val="both"/>
        <w:rPr>
          <w:sz w:val="24"/>
          <w:szCs w:val="24"/>
        </w:rPr>
      </w:pPr>
      <w:r w:rsidRPr="000C7145">
        <w:rPr>
          <w:sz w:val="24"/>
          <w:szCs w:val="24"/>
        </w:rPr>
        <w:t>Galvenajam būvuzņēmējam visi rēķini jāiesniedz Pasūtītāja norādītajā adresē, ja vien starp Pusēm nav norunāta cita veida kārtība.</w:t>
      </w:r>
    </w:p>
    <w:p w:rsidR="002A3350" w:rsidRPr="000C7145" w:rsidRDefault="002A3350" w:rsidP="002A3350">
      <w:pPr>
        <w:pStyle w:val="BodyText"/>
        <w:numPr>
          <w:ilvl w:val="1"/>
          <w:numId w:val="4"/>
        </w:numPr>
        <w:spacing w:after="0"/>
        <w:ind w:hanging="792"/>
        <w:jc w:val="both"/>
        <w:rPr>
          <w:sz w:val="24"/>
          <w:szCs w:val="24"/>
        </w:rPr>
      </w:pPr>
      <w:r w:rsidRPr="000C7145">
        <w:rPr>
          <w:sz w:val="24"/>
          <w:szCs w:val="24"/>
        </w:rPr>
        <w:t>Izrakstot rēķinus Galvenais būvuzņēmējs piemēro konkrētajā brīdī spēkā esošo PVN  likmi.</w:t>
      </w:r>
    </w:p>
    <w:p w:rsidR="002A3350" w:rsidRPr="009A6921" w:rsidRDefault="002A3350" w:rsidP="002A3350">
      <w:pPr>
        <w:pStyle w:val="BodyText"/>
        <w:numPr>
          <w:ilvl w:val="1"/>
          <w:numId w:val="4"/>
        </w:numPr>
        <w:spacing w:after="0"/>
        <w:ind w:hanging="792"/>
        <w:jc w:val="both"/>
        <w:rPr>
          <w:sz w:val="24"/>
          <w:szCs w:val="24"/>
        </w:rPr>
      </w:pPr>
      <w:r w:rsidRPr="004B45DA">
        <w:rPr>
          <w:sz w:val="24"/>
          <w:szCs w:val="24"/>
        </w:rPr>
        <w:t>Galvenais būvuzņēmējs iesniedz rēķinu pēc tam, kad Pasūtītājs ir parakstījis Aktu un saņēmis izpilddokumentāciju saskaņā ar 5.1.punktu.</w:t>
      </w:r>
    </w:p>
    <w:p w:rsidR="009A6921" w:rsidRPr="009A6921" w:rsidRDefault="009A6921" w:rsidP="009A6921">
      <w:pPr>
        <w:numPr>
          <w:ilvl w:val="1"/>
          <w:numId w:val="4"/>
        </w:numPr>
        <w:ind w:hanging="792"/>
        <w:rPr>
          <w:lang/>
        </w:rPr>
      </w:pPr>
      <w:r w:rsidRPr="009A6921">
        <w:rPr>
          <w:lang/>
        </w:rPr>
        <w:t>Galvenā būvuzņēmēja rēķinā jābūt norādītam saņemtā avansa ikmēneša maksājuma atskaitījumam saskaņā ar Naudas plūsmas grafiku (pielikums Nr.3).</w:t>
      </w:r>
    </w:p>
    <w:p w:rsidR="002A3350" w:rsidRPr="00877B7D" w:rsidRDefault="002A3350" w:rsidP="002A3350">
      <w:pPr>
        <w:pStyle w:val="ListParagraph1"/>
        <w:ind w:left="792"/>
        <w:jc w:val="both"/>
      </w:pPr>
    </w:p>
    <w:p w:rsidR="002A3350" w:rsidRPr="00877B7D" w:rsidRDefault="002A3350" w:rsidP="002A3350">
      <w:pPr>
        <w:pStyle w:val="ListParagraph1"/>
        <w:numPr>
          <w:ilvl w:val="0"/>
          <w:numId w:val="4"/>
        </w:numPr>
        <w:jc w:val="center"/>
      </w:pPr>
      <w:r w:rsidRPr="00877B7D">
        <w:rPr>
          <w:b/>
        </w:rPr>
        <w:t>Izmaiņas</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Izmaiņas attiecas uz palīgdarbiem, papildus darbiem un izslēgtiem darbiem, kas veiktas autoruzraudzības kārtā kā arī Līguma izpildes laika labojumiem, kas pieņemti Pusēm vienoj</w:t>
      </w:r>
      <w:r w:rsidR="00E15907">
        <w:rPr>
          <w:sz w:val="24"/>
          <w:szCs w:val="24"/>
        </w:rPr>
        <w:t>oties</w:t>
      </w:r>
      <w:r w:rsidRPr="00877B7D">
        <w:rPr>
          <w:sz w:val="24"/>
          <w:szCs w:val="24"/>
        </w:rPr>
        <w:t>.</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Palielināts Darbu apjoms, kas radies Galvenajam būvuzņēmējam, izmainot Darbu veikšanas metodi (tehnoloģisko paņēmienu), nav uzskatāms par izmaiņām, un Pasūtītājam tas nav jāatlīdzina, ja šādu Darbu veikšanas metodi nav pieprasījis Pasūtītājs.</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Labojumi un precizējumi, kurus pieprasījis Autoruzraugs, Būvuzraugs un/vai Pasūtītāja pārstāvis sakarā ar Galvenā būvuzņēmēja iesniegto dokumentu pārbaudi, nav uzskatāmi par izmaiņām.</w:t>
      </w:r>
    </w:p>
    <w:p w:rsidR="002A3350" w:rsidRDefault="002A3350" w:rsidP="002A3350">
      <w:pPr>
        <w:jc w:val="both"/>
      </w:pPr>
    </w:p>
    <w:p w:rsidR="002A3350" w:rsidRPr="00877B7D" w:rsidRDefault="002A3350" w:rsidP="002A3350">
      <w:pPr>
        <w:pStyle w:val="BodyText"/>
        <w:numPr>
          <w:ilvl w:val="0"/>
          <w:numId w:val="4"/>
        </w:numPr>
        <w:spacing w:after="0"/>
        <w:jc w:val="center"/>
        <w:rPr>
          <w:b/>
          <w:sz w:val="24"/>
          <w:szCs w:val="24"/>
        </w:rPr>
      </w:pPr>
      <w:r w:rsidRPr="00877B7D">
        <w:rPr>
          <w:b/>
          <w:sz w:val="24"/>
          <w:szCs w:val="24"/>
        </w:rPr>
        <w:t>Būvlaukuma pieņemšana</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 xml:space="preserve">Galvenais būvuzņēmējs līdz Darbu uzsākšanai un </w:t>
      </w:r>
      <w:r w:rsidR="00DD328F" w:rsidRPr="00DD328F">
        <w:rPr>
          <w:sz w:val="24"/>
          <w:szCs w:val="24"/>
          <w:lang w:val="lv-LV"/>
        </w:rPr>
        <w:t>vienkāršotās renovācijas apliecinājuma kartes</w:t>
      </w:r>
      <w:r w:rsidR="00DD328F">
        <w:rPr>
          <w:sz w:val="24"/>
          <w:szCs w:val="24"/>
          <w:lang w:val="lv-LV"/>
        </w:rPr>
        <w:t xml:space="preserve"> saņemšana</w:t>
      </w:r>
      <w:r w:rsidRPr="00877B7D">
        <w:rPr>
          <w:sz w:val="24"/>
          <w:szCs w:val="24"/>
        </w:rPr>
        <w:t>i atbilstoši vietējiem apstākļiem, valsts un pašvaldību institūciju normatīvo aktu un norādījumu prasībām izstrādā Būvlaukuma iekārtojuma plānu. Šos projektus Galvenais būvuzņēmējs saskaņo ar Pasūtītāju ne vēlāk kā 5 (piecu) darba dienu laikā pēc Līguma noslēgšanas.</w:t>
      </w:r>
    </w:p>
    <w:p w:rsidR="002A3350" w:rsidRPr="00D826F7" w:rsidRDefault="002A3350" w:rsidP="002A3350">
      <w:pPr>
        <w:pStyle w:val="BodyText"/>
        <w:numPr>
          <w:ilvl w:val="1"/>
          <w:numId w:val="4"/>
        </w:numPr>
        <w:spacing w:after="0"/>
        <w:ind w:hanging="792"/>
        <w:jc w:val="both"/>
        <w:rPr>
          <w:sz w:val="24"/>
          <w:szCs w:val="24"/>
        </w:rPr>
      </w:pPr>
      <w:r w:rsidRPr="00D826F7">
        <w:rPr>
          <w:sz w:val="24"/>
          <w:szCs w:val="24"/>
        </w:rPr>
        <w:t xml:space="preserve">Pasūtītājs nodod Galvenajam būvuzņēmējam Objektu pa daļām saskaņā ar </w:t>
      </w:r>
      <w:r>
        <w:rPr>
          <w:sz w:val="24"/>
          <w:szCs w:val="24"/>
        </w:rPr>
        <w:t>Grafiku</w:t>
      </w:r>
      <w:r w:rsidRPr="00D826F7">
        <w:rPr>
          <w:sz w:val="24"/>
          <w:szCs w:val="24"/>
        </w:rPr>
        <w:t xml:space="preserve">, stāvoklī kāds tas ir Līguma slēgšanas vai attiecīgās Objekta daļas pieņemšanas dienā, parakstot </w:t>
      </w:r>
      <w:r>
        <w:rPr>
          <w:sz w:val="24"/>
          <w:szCs w:val="24"/>
        </w:rPr>
        <w:t>A</w:t>
      </w:r>
      <w:r w:rsidRPr="00D826F7">
        <w:rPr>
          <w:sz w:val="24"/>
          <w:szCs w:val="24"/>
        </w:rPr>
        <w:t xml:space="preserve">ktu. </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Galvenajam būvuzņēmējam nav tiesību bez Pasūtītāja rakstiskas piekrišanas izmitināt darbiniekus vai citādi izmantot Būvlaukumu, būves vai tehniskos līdzekļus vajadzībām, kas nav saistītas ar Līguma izpildi. Galvenais būvuzņēmējs patstāvīgi nodrošina būvmateriālu, iekārtu un darba rīku saglabāšanu, kā arī uzņemas bojā ejas un nejaušības risku.</w:t>
      </w:r>
    </w:p>
    <w:p w:rsidR="002A3350" w:rsidRPr="00877B7D" w:rsidRDefault="002A3350" w:rsidP="002A3350">
      <w:pPr>
        <w:pStyle w:val="BodyText"/>
        <w:spacing w:after="0"/>
        <w:ind w:left="792"/>
        <w:jc w:val="both"/>
        <w:rPr>
          <w:sz w:val="24"/>
          <w:szCs w:val="24"/>
        </w:rPr>
      </w:pPr>
    </w:p>
    <w:p w:rsidR="002A3350" w:rsidRPr="00877B7D" w:rsidRDefault="002A3350" w:rsidP="002A3350">
      <w:pPr>
        <w:pStyle w:val="BodyText"/>
        <w:numPr>
          <w:ilvl w:val="0"/>
          <w:numId w:val="4"/>
        </w:numPr>
        <w:spacing w:after="0"/>
        <w:jc w:val="center"/>
        <w:rPr>
          <w:b/>
          <w:sz w:val="24"/>
          <w:szCs w:val="24"/>
        </w:rPr>
      </w:pPr>
      <w:r w:rsidRPr="00877B7D">
        <w:rPr>
          <w:b/>
          <w:sz w:val="24"/>
          <w:szCs w:val="24"/>
        </w:rPr>
        <w:t>Būvlaukuma drošība</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 xml:space="preserve">Visā Darbu izpildes laikā līdz </w:t>
      </w:r>
      <w:r w:rsidR="00C96A29">
        <w:rPr>
          <w:sz w:val="24"/>
          <w:szCs w:val="24"/>
          <w:lang w:val="lv-LV"/>
        </w:rPr>
        <w:t xml:space="preserve">Darbu pieņemšanas </w:t>
      </w:r>
      <w:r w:rsidRPr="00877B7D">
        <w:rPr>
          <w:sz w:val="24"/>
          <w:szCs w:val="24"/>
        </w:rPr>
        <w:t>gal</w:t>
      </w:r>
      <w:r>
        <w:rPr>
          <w:sz w:val="24"/>
          <w:szCs w:val="24"/>
        </w:rPr>
        <w:t>ējā</w:t>
      </w:r>
      <w:r w:rsidRPr="00877B7D">
        <w:rPr>
          <w:sz w:val="24"/>
          <w:szCs w:val="24"/>
        </w:rPr>
        <w:t xml:space="preserve"> </w:t>
      </w:r>
      <w:r>
        <w:rPr>
          <w:sz w:val="24"/>
          <w:szCs w:val="24"/>
        </w:rPr>
        <w:t>A</w:t>
      </w:r>
      <w:r w:rsidRPr="00877B7D">
        <w:rPr>
          <w:sz w:val="24"/>
          <w:szCs w:val="24"/>
        </w:rPr>
        <w:t xml:space="preserve">kta </w:t>
      </w:r>
      <w:r w:rsidR="003A6C1A">
        <w:rPr>
          <w:sz w:val="24"/>
          <w:szCs w:val="24"/>
          <w:lang w:val="lv-LV"/>
        </w:rPr>
        <w:t xml:space="preserve">abpusējai </w:t>
      </w:r>
      <w:r w:rsidRPr="00877B7D">
        <w:rPr>
          <w:sz w:val="24"/>
          <w:szCs w:val="24"/>
        </w:rPr>
        <w:t>parakstīšanai Galvenais būvuzņēmējs nodrošina valsts un pašvaldības institūciju priekšrakstos (tiesību aktos) paredzētos darba drošības un aizsardzības pasākumus darbu zonā. Tas attiecas arī uz laiku, kad Darbi Objektā netiek veikti.</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Galvenajam būvuzņēmējam Būvlaukumā jānodrošina ugunsdrošības normatīvu prasību izpilde.</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Galvenajam būvuzņēmējam ir jāuzrauga, jāapsargā un attiecīgi jāuzglabā Būvlaukumā esošie būvizstrādājumi (materiāli un iekārtas) Līguma izpildes laikā.</w:t>
      </w:r>
    </w:p>
    <w:p w:rsidR="002A3350" w:rsidRPr="00877B7D" w:rsidRDefault="002A3350" w:rsidP="002A3350">
      <w:pPr>
        <w:pStyle w:val="BodyText"/>
        <w:spacing w:after="0"/>
        <w:ind w:left="792"/>
        <w:jc w:val="both"/>
        <w:rPr>
          <w:sz w:val="24"/>
          <w:szCs w:val="24"/>
        </w:rPr>
      </w:pPr>
    </w:p>
    <w:p w:rsidR="002A3350" w:rsidRPr="00877B7D" w:rsidRDefault="002A3350" w:rsidP="002A3350">
      <w:pPr>
        <w:pStyle w:val="BodyText"/>
        <w:numPr>
          <w:ilvl w:val="0"/>
          <w:numId w:val="4"/>
        </w:numPr>
        <w:spacing w:after="0"/>
        <w:jc w:val="center"/>
        <w:rPr>
          <w:b/>
          <w:sz w:val="24"/>
          <w:szCs w:val="24"/>
        </w:rPr>
      </w:pPr>
      <w:r w:rsidRPr="00877B7D">
        <w:rPr>
          <w:b/>
          <w:sz w:val="24"/>
          <w:szCs w:val="24"/>
        </w:rPr>
        <w:t>Aizsardzība pret trokšņiem, apkārtnes un apkārtējo būvju aizsardzība</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Galvenais būvuzņēmējs ir atbildīgs par visu to nepieciešamo pasākumu izpildi, lai novērstu darbu kaitīgo ietekmi uz kaimiņu ēkām, to iedzīvotājiem un apmeklētājiem, kā arī satiksmes dalībniekiem. Veicot Darbus, kuros rodas trokšņi, putekļi un netīrumi, to izplatība ir jāsamazina, izmantojot piemērotas aizsargierīces, aizsargvairogus, nosegmateriālus, un/vai veicot satiksmes ierobežošanu.</w:t>
      </w:r>
    </w:p>
    <w:p w:rsidR="002A3350" w:rsidRPr="00877B7D" w:rsidRDefault="002A3350" w:rsidP="002A3350">
      <w:pPr>
        <w:pStyle w:val="BodyText"/>
        <w:spacing w:after="0"/>
        <w:ind w:left="792"/>
        <w:jc w:val="both"/>
        <w:rPr>
          <w:sz w:val="24"/>
          <w:szCs w:val="24"/>
        </w:rPr>
      </w:pPr>
    </w:p>
    <w:p w:rsidR="002A3350" w:rsidRPr="00877B7D" w:rsidRDefault="002A3350" w:rsidP="002A3350">
      <w:pPr>
        <w:pStyle w:val="BodyText"/>
        <w:numPr>
          <w:ilvl w:val="0"/>
          <w:numId w:val="4"/>
        </w:numPr>
        <w:spacing w:after="0"/>
        <w:jc w:val="center"/>
        <w:rPr>
          <w:b/>
          <w:sz w:val="24"/>
          <w:szCs w:val="24"/>
        </w:rPr>
      </w:pPr>
      <w:r w:rsidRPr="00877B7D">
        <w:rPr>
          <w:b/>
          <w:sz w:val="24"/>
          <w:szCs w:val="24"/>
        </w:rPr>
        <w:t>Būvlaukuma iekārtojums</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Atļaujas iespējamai transporta satiksmei uz Būvlaukumu un no Būvlaukuma būvizstrādājumu aizvešanai, Galvenais būvuzņēmējs saņem attiecīgajās valsts un pašvaldību iestādēs (ja ir tādas nepieciešamība).</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Galvenajam būvuzņēmējam jāiekārto Būvlaukums atbilstoši normatīvo aktu prasībām.</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Par Būvlaukumā patērēto elektroenerģiju un ūdeni Galvenais būvuzņēmējs norēķinās atsevišķi, apmaksājot faktiski izlietoto elektroenerģijas un ūdens daudzumu.</w:t>
      </w:r>
    </w:p>
    <w:p w:rsidR="002A3350" w:rsidRPr="00877B7D" w:rsidRDefault="002A3350" w:rsidP="002A3350">
      <w:pPr>
        <w:pStyle w:val="BodyText"/>
        <w:spacing w:after="0"/>
        <w:ind w:left="792"/>
        <w:jc w:val="both"/>
        <w:rPr>
          <w:sz w:val="24"/>
          <w:szCs w:val="24"/>
        </w:rPr>
      </w:pPr>
    </w:p>
    <w:p w:rsidR="002A3350" w:rsidRPr="00877B7D" w:rsidRDefault="002A3350" w:rsidP="002A3350">
      <w:pPr>
        <w:pStyle w:val="BodyText"/>
        <w:numPr>
          <w:ilvl w:val="0"/>
          <w:numId w:val="4"/>
        </w:numPr>
        <w:spacing w:after="0"/>
        <w:jc w:val="center"/>
        <w:rPr>
          <w:sz w:val="24"/>
          <w:szCs w:val="24"/>
        </w:rPr>
      </w:pPr>
      <w:r w:rsidRPr="00877B7D">
        <w:rPr>
          <w:b/>
          <w:sz w:val="24"/>
          <w:szCs w:val="24"/>
        </w:rPr>
        <w:t>Paziņošanas pienākums</w:t>
      </w:r>
    </w:p>
    <w:p w:rsidR="002A3350" w:rsidRPr="00877B7D" w:rsidRDefault="002A3350" w:rsidP="002A3350">
      <w:pPr>
        <w:pStyle w:val="BodyText"/>
        <w:numPr>
          <w:ilvl w:val="1"/>
          <w:numId w:val="4"/>
        </w:numPr>
        <w:spacing w:after="0"/>
        <w:ind w:hanging="792"/>
        <w:jc w:val="both"/>
        <w:rPr>
          <w:sz w:val="24"/>
          <w:szCs w:val="24"/>
        </w:rPr>
      </w:pPr>
      <w:bookmarkStart w:id="4" w:name="_Ref3789675"/>
      <w:r w:rsidRPr="00877B7D">
        <w:rPr>
          <w:sz w:val="24"/>
          <w:szCs w:val="24"/>
        </w:rPr>
        <w:t>Pasūtītājs var pieprasīt no Galvenā būvuzņēmēja un Galvenajam būvuzņēmējam ir pienākums 10 (desmit) dienu laikā sniegt savu atzinumu par to, kā un cik lielā mērā iespējamās izmaiņas vai apstākļi var ietekmēt Grafiku.</w:t>
      </w:r>
      <w:bookmarkEnd w:id="4"/>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Ja šī Līguma darbības laikā Galvenajam būvuzņēmējam ir kļuvuši zināmi apstākļi, kas var ietekmēt Grafiku, Galvenajam būvuzņēmējam par to ne vēlāk kā nākamajā iknedēļas būvsapulcē pēc tam, kad minētie apstākļi kļuvuši zināmi, rakstveidā jāziņo Pasūtītājam.</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Gadījumā, ja Galvenais būvuzņēmējs nav savlaicīgi ziņojis par Līguma 12.1.punktā noteiktajiem apstākļiem, Pasūtītājs ir tiesīgs pieprasīt pierādāmo zaudējumu atlīdzību.</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Galvenajam būvuzņēmējam nekavējoties jāziņo Pasūtītājam par tādu pasākumu veikšanu, kas varētu apdraudēt trešās personas īpašumu vai intereses, cilvēku veselību, dzīvību un veikt visus nepieciešamos pasākumus, lai to novērstu.</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Galvenajam būvuzņēmējam 3 (trīs) dienu laikā jābrīdina Pasūtītājs par iespējamiem apstākļiem, kas var negatīvi ietekmēt Darbu kvalitāti, palielināt Līgumcenu vai aizkavēt Darbu izpildi.</w:t>
      </w:r>
    </w:p>
    <w:p w:rsidR="002A3350" w:rsidRPr="00877B7D" w:rsidRDefault="002A3350" w:rsidP="002A3350">
      <w:pPr>
        <w:pStyle w:val="BodyText"/>
        <w:spacing w:after="0"/>
        <w:ind w:left="792"/>
        <w:jc w:val="both"/>
        <w:rPr>
          <w:sz w:val="24"/>
          <w:szCs w:val="24"/>
        </w:rPr>
      </w:pPr>
    </w:p>
    <w:p w:rsidR="002A3350" w:rsidRPr="00877B7D" w:rsidRDefault="002A3350" w:rsidP="002A3350">
      <w:pPr>
        <w:pStyle w:val="BodyText"/>
        <w:numPr>
          <w:ilvl w:val="0"/>
          <w:numId w:val="4"/>
        </w:numPr>
        <w:spacing w:after="0"/>
        <w:jc w:val="center"/>
        <w:rPr>
          <w:sz w:val="24"/>
          <w:szCs w:val="24"/>
        </w:rPr>
      </w:pPr>
      <w:r w:rsidRPr="00877B7D">
        <w:rPr>
          <w:b/>
          <w:sz w:val="24"/>
          <w:szCs w:val="24"/>
        </w:rPr>
        <w:t>Rakstveida ziņojumi un rīkojumi</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Ziņojums vai rīkojums jānoformē rakstveidā un par tā saņemšanu jāsaņem otras Puses rakstveida apstiprinājums.</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Par rakstveida ziņojumu uzskatāmi:</w:t>
      </w:r>
    </w:p>
    <w:p w:rsidR="002A3350" w:rsidRPr="00877B7D" w:rsidRDefault="002A3350" w:rsidP="002A3350">
      <w:pPr>
        <w:pStyle w:val="BodyText"/>
        <w:numPr>
          <w:ilvl w:val="2"/>
          <w:numId w:val="4"/>
        </w:numPr>
        <w:spacing w:after="0"/>
        <w:ind w:left="1560" w:hanging="840"/>
        <w:jc w:val="both"/>
        <w:rPr>
          <w:sz w:val="24"/>
          <w:szCs w:val="24"/>
        </w:rPr>
      </w:pPr>
      <w:r w:rsidRPr="00877B7D">
        <w:rPr>
          <w:sz w:val="24"/>
          <w:szCs w:val="24"/>
        </w:rPr>
        <w:t>ziņojumi un rīkojumi, kas fiksēti vadības sapulču protokolos, autoruzraudzības vai būvdarbu žurnālā;</w:t>
      </w:r>
    </w:p>
    <w:p w:rsidR="002A3350" w:rsidRPr="00877B7D" w:rsidRDefault="002A3350" w:rsidP="002A3350">
      <w:pPr>
        <w:pStyle w:val="BodyText"/>
        <w:numPr>
          <w:ilvl w:val="2"/>
          <w:numId w:val="4"/>
        </w:numPr>
        <w:spacing w:after="0"/>
        <w:ind w:left="1560" w:hanging="840"/>
        <w:jc w:val="both"/>
        <w:rPr>
          <w:sz w:val="24"/>
          <w:szCs w:val="24"/>
        </w:rPr>
      </w:pPr>
      <w:r w:rsidRPr="00877B7D">
        <w:rPr>
          <w:sz w:val="24"/>
          <w:szCs w:val="24"/>
        </w:rPr>
        <w:t>rasējumi, detalizētie rasējumi vai kādi citi tehniski izpildīti dokumenti, kuros fiksētas izmaiņas un kuras Pasūtītājs iesniedz Galvenajam būvuzņēmējam.</w:t>
      </w:r>
    </w:p>
    <w:p w:rsidR="002A3350" w:rsidRPr="00877B7D" w:rsidRDefault="002A3350" w:rsidP="002A3350">
      <w:pPr>
        <w:pStyle w:val="BodyText"/>
        <w:numPr>
          <w:ilvl w:val="2"/>
          <w:numId w:val="4"/>
        </w:numPr>
        <w:spacing w:after="0"/>
        <w:ind w:left="1560" w:hanging="840"/>
        <w:jc w:val="both"/>
        <w:rPr>
          <w:sz w:val="24"/>
          <w:szCs w:val="24"/>
        </w:rPr>
      </w:pPr>
      <w:r w:rsidRPr="00877B7D">
        <w:rPr>
          <w:sz w:val="24"/>
          <w:szCs w:val="24"/>
        </w:rPr>
        <w:t>ja nepieciešams, tad pēc ziņojuma vai rīkojuma saņemšanas Pusēm jāvienojas par paredzēto Darbu pabeigšanas laika un/vai laika izmaksu izmaiņām.</w:t>
      </w:r>
    </w:p>
    <w:p w:rsidR="002A3350" w:rsidRPr="00877B7D" w:rsidRDefault="002A3350" w:rsidP="002A3350">
      <w:pPr>
        <w:pStyle w:val="BodyText"/>
        <w:spacing w:after="0"/>
        <w:ind w:left="1224"/>
        <w:jc w:val="both"/>
        <w:rPr>
          <w:sz w:val="24"/>
          <w:szCs w:val="24"/>
        </w:rPr>
      </w:pPr>
    </w:p>
    <w:p w:rsidR="002A3350" w:rsidRPr="00877B7D" w:rsidRDefault="002A3350" w:rsidP="002A3350">
      <w:pPr>
        <w:pStyle w:val="BodyText"/>
        <w:numPr>
          <w:ilvl w:val="0"/>
          <w:numId w:val="4"/>
        </w:numPr>
        <w:spacing w:after="0"/>
        <w:jc w:val="center"/>
        <w:rPr>
          <w:b/>
          <w:sz w:val="24"/>
          <w:szCs w:val="24"/>
        </w:rPr>
      </w:pPr>
      <w:r w:rsidRPr="00877B7D">
        <w:rPr>
          <w:b/>
          <w:sz w:val="24"/>
          <w:szCs w:val="24"/>
        </w:rPr>
        <w:t>Materiāli, būvizstrādājumi</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Galvenajam būvuzņēmējam par saviem līdzekļiem jānodrošina viss nepieciešamais Darbu veikšanai (būvizstrādājumi, tai skaitā materiāli, tehniskie līdzekļi, pagaidu būves u.tml.).</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Galvenajam būvuzņēmējam Darbi jāizpilda ar Latvijā sertificētiem, deklarētiem un kvalitatīviem materiāliem un saskaņā ar Dokumentāciju.</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Pirms būvizstrādājuma iestrādes konstruktīvajos elementos Galvenajam būvuzņēmējam ir jāuzrāda Būvuzraugam un/vai Pasūtītāja pārstāvim šo būvizstrādājumu atbilstības deklarācijas, tehniskās pases un sertifikātus.</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Pēc Darbu pabeigšanas Galvenajam būvuzņēmējam ir pienākums bez maksas izmantot vai/un aizgādāt liekās pildvielas, būvizstrādājumus, kuri uzkrājušies, savākti vai iegūti Darbu izpildes gaitā.</w:t>
      </w:r>
    </w:p>
    <w:p w:rsidR="002A3350" w:rsidRPr="00877B7D" w:rsidRDefault="002A3350" w:rsidP="002A3350">
      <w:pPr>
        <w:pStyle w:val="BodyText"/>
        <w:spacing w:after="0"/>
        <w:ind w:left="792"/>
        <w:jc w:val="both"/>
        <w:rPr>
          <w:sz w:val="24"/>
          <w:szCs w:val="24"/>
        </w:rPr>
      </w:pPr>
    </w:p>
    <w:p w:rsidR="002A3350" w:rsidRPr="00877B7D" w:rsidRDefault="002A3350" w:rsidP="002A3350">
      <w:pPr>
        <w:pStyle w:val="BodyText"/>
        <w:numPr>
          <w:ilvl w:val="0"/>
          <w:numId w:val="4"/>
        </w:numPr>
        <w:spacing w:after="0"/>
        <w:jc w:val="center"/>
        <w:rPr>
          <w:b/>
          <w:sz w:val="24"/>
          <w:szCs w:val="24"/>
        </w:rPr>
      </w:pPr>
      <w:r w:rsidRPr="00877B7D">
        <w:rPr>
          <w:b/>
          <w:sz w:val="24"/>
          <w:szCs w:val="24"/>
        </w:rPr>
        <w:t>Atļaujas</w:t>
      </w:r>
    </w:p>
    <w:p w:rsidR="002A3350" w:rsidRPr="00DD328F" w:rsidRDefault="002A3350" w:rsidP="002A3350">
      <w:pPr>
        <w:pStyle w:val="BodyText"/>
        <w:numPr>
          <w:ilvl w:val="1"/>
          <w:numId w:val="4"/>
        </w:numPr>
        <w:spacing w:after="0"/>
        <w:ind w:hanging="792"/>
        <w:jc w:val="both"/>
        <w:rPr>
          <w:sz w:val="24"/>
          <w:szCs w:val="24"/>
        </w:rPr>
      </w:pPr>
      <w:r w:rsidRPr="00DD328F">
        <w:rPr>
          <w:sz w:val="24"/>
          <w:szCs w:val="24"/>
        </w:rPr>
        <w:t>Pēc Līguma parakstīšanas:</w:t>
      </w:r>
    </w:p>
    <w:p w:rsidR="002A3350" w:rsidRPr="00DD328F" w:rsidRDefault="002A3350" w:rsidP="00DD328F">
      <w:pPr>
        <w:pStyle w:val="BodyText"/>
        <w:numPr>
          <w:ilvl w:val="2"/>
          <w:numId w:val="4"/>
        </w:numPr>
        <w:spacing w:after="0"/>
        <w:jc w:val="both"/>
        <w:rPr>
          <w:sz w:val="24"/>
          <w:szCs w:val="24"/>
        </w:rPr>
      </w:pPr>
      <w:bookmarkStart w:id="5" w:name="_Ref4470604"/>
      <w:r w:rsidRPr="00DD328F">
        <w:rPr>
          <w:sz w:val="24"/>
          <w:szCs w:val="24"/>
        </w:rPr>
        <w:t>Galvenais Būvuzņēmējs sagatavo visus dokumentus</w:t>
      </w:r>
      <w:r w:rsidR="00C42550">
        <w:rPr>
          <w:sz w:val="24"/>
          <w:szCs w:val="24"/>
          <w:lang w:val="lv-LV"/>
        </w:rPr>
        <w:t>, kas attiecas uz Būvuzņēmēju</w:t>
      </w:r>
      <w:r w:rsidRPr="00DD328F">
        <w:rPr>
          <w:sz w:val="24"/>
          <w:szCs w:val="24"/>
        </w:rPr>
        <w:t xml:space="preserve">, </w:t>
      </w:r>
      <w:r w:rsidR="00C3187D" w:rsidRPr="00DD328F">
        <w:rPr>
          <w:sz w:val="24"/>
          <w:szCs w:val="24"/>
          <w:lang w:val="lv-LV"/>
        </w:rPr>
        <w:t xml:space="preserve">lai Pasūtītājs varētu saņemt </w:t>
      </w:r>
      <w:r w:rsidR="00DD328F" w:rsidRPr="00DD328F">
        <w:rPr>
          <w:sz w:val="24"/>
          <w:szCs w:val="24"/>
          <w:lang w:val="lv-LV"/>
        </w:rPr>
        <w:t>vienkāršotās renovācijas apliecinājuma karti</w:t>
      </w:r>
      <w:r w:rsidR="00C3187D" w:rsidRPr="00DD328F">
        <w:rPr>
          <w:sz w:val="24"/>
          <w:szCs w:val="24"/>
          <w:lang w:val="lv-LV"/>
        </w:rPr>
        <w:t xml:space="preserve"> Darbu veikš</w:t>
      </w:r>
      <w:bookmarkEnd w:id="5"/>
      <w:r w:rsidR="00C3187D" w:rsidRPr="00DD328F">
        <w:rPr>
          <w:sz w:val="24"/>
          <w:szCs w:val="24"/>
          <w:lang w:val="lv-LV"/>
        </w:rPr>
        <w:t>anai</w:t>
      </w:r>
      <w:r w:rsidRPr="00DD328F">
        <w:rPr>
          <w:sz w:val="24"/>
          <w:szCs w:val="24"/>
        </w:rPr>
        <w:t>.</w:t>
      </w:r>
    </w:p>
    <w:p w:rsidR="002A3350" w:rsidRPr="00877B7D" w:rsidRDefault="002A3350" w:rsidP="002A3350">
      <w:pPr>
        <w:pStyle w:val="BodyText"/>
        <w:numPr>
          <w:ilvl w:val="2"/>
          <w:numId w:val="4"/>
        </w:numPr>
        <w:spacing w:after="0"/>
        <w:ind w:left="1560" w:hanging="840"/>
        <w:jc w:val="both"/>
        <w:rPr>
          <w:sz w:val="24"/>
          <w:szCs w:val="24"/>
        </w:rPr>
      </w:pPr>
      <w:bookmarkStart w:id="6" w:name="_Ref3699459"/>
      <w:r w:rsidRPr="00DD328F">
        <w:rPr>
          <w:sz w:val="24"/>
          <w:szCs w:val="24"/>
        </w:rPr>
        <w:t>Galvenais būvuzņēmējs saskaņo nepieciešamos Darbus ar citām kompetentām institūcijām un saņem Darbu veikšanas nepieciešamās</w:t>
      </w:r>
      <w:r w:rsidRPr="00877B7D">
        <w:rPr>
          <w:sz w:val="24"/>
          <w:szCs w:val="24"/>
        </w:rPr>
        <w:t xml:space="preserve"> atļaujas</w:t>
      </w:r>
      <w:bookmarkEnd w:id="6"/>
      <w:r w:rsidRPr="00877B7D">
        <w:rPr>
          <w:sz w:val="24"/>
          <w:szCs w:val="24"/>
        </w:rPr>
        <w:t>.</w:t>
      </w:r>
    </w:p>
    <w:p w:rsidR="002A3350" w:rsidRPr="00877B7D" w:rsidRDefault="002A3350" w:rsidP="002A3350">
      <w:pPr>
        <w:pStyle w:val="BodyText"/>
        <w:ind w:left="-6"/>
        <w:rPr>
          <w:sz w:val="24"/>
          <w:szCs w:val="24"/>
        </w:rPr>
      </w:pPr>
    </w:p>
    <w:p w:rsidR="002A3350" w:rsidRPr="00877B7D" w:rsidRDefault="002A3350" w:rsidP="002A3350">
      <w:pPr>
        <w:pStyle w:val="BodyText"/>
        <w:numPr>
          <w:ilvl w:val="0"/>
          <w:numId w:val="4"/>
        </w:numPr>
        <w:spacing w:after="0"/>
        <w:jc w:val="center"/>
        <w:rPr>
          <w:b/>
          <w:sz w:val="24"/>
          <w:szCs w:val="24"/>
        </w:rPr>
      </w:pPr>
      <w:r w:rsidRPr="00877B7D">
        <w:rPr>
          <w:b/>
          <w:sz w:val="24"/>
          <w:szCs w:val="24"/>
        </w:rPr>
        <w:t>Apdrošināšana un bankas garantijas</w:t>
      </w:r>
    </w:p>
    <w:p w:rsidR="002A3350" w:rsidRPr="00877B7D" w:rsidRDefault="002A3350" w:rsidP="002A3350">
      <w:pPr>
        <w:pStyle w:val="BodyText"/>
        <w:numPr>
          <w:ilvl w:val="1"/>
          <w:numId w:val="4"/>
        </w:numPr>
        <w:spacing w:after="0"/>
        <w:ind w:hanging="792"/>
        <w:jc w:val="both"/>
        <w:rPr>
          <w:bCs/>
          <w:sz w:val="24"/>
          <w:szCs w:val="24"/>
        </w:rPr>
      </w:pPr>
      <w:r w:rsidRPr="00877B7D">
        <w:rPr>
          <w:sz w:val="24"/>
          <w:szCs w:val="24"/>
        </w:rPr>
        <w:t>Civiltiesiskās atbildības apdrošināšana</w:t>
      </w:r>
      <w:r w:rsidRPr="00877B7D">
        <w:rPr>
          <w:bCs/>
          <w:sz w:val="24"/>
          <w:szCs w:val="24"/>
        </w:rPr>
        <w:t>.</w:t>
      </w:r>
    </w:p>
    <w:p w:rsidR="002A3350" w:rsidRPr="00877B7D" w:rsidRDefault="002A3350" w:rsidP="002A3350">
      <w:pPr>
        <w:pStyle w:val="BodyText"/>
        <w:numPr>
          <w:ilvl w:val="2"/>
          <w:numId w:val="4"/>
        </w:numPr>
        <w:spacing w:after="0"/>
        <w:ind w:left="1191" w:hanging="505"/>
        <w:jc w:val="both"/>
        <w:rPr>
          <w:sz w:val="24"/>
          <w:szCs w:val="24"/>
        </w:rPr>
      </w:pPr>
      <w:r w:rsidRPr="00877B7D">
        <w:rPr>
          <w:sz w:val="24"/>
          <w:szCs w:val="24"/>
        </w:rPr>
        <w:t xml:space="preserve">Lai nodrošinātu to tiešo zaudējumu atlīdzību, kuri var rasties Pasūtītājam vai trešajām personām Galvenajam būvuzņēmējam darbības vai bezdarbības, vai to seku rezultātā darbu izpildes un to garantijas laikā, Galvenajam būvuzņēmējam ne vēlāk kā līdz darbu uzsākšanai Būvobjektā ir jāapdrošina sava civiltiesiskā atbildība ar atbildības limitu un jāveic būvniecības visu risku apdrošināšana 100% </w:t>
      </w:r>
      <w:r w:rsidR="00CC20F3">
        <w:rPr>
          <w:sz w:val="24"/>
          <w:szCs w:val="24"/>
          <w:lang w:val="lv-LV"/>
        </w:rPr>
        <w:t xml:space="preserve">(simts procentu) </w:t>
      </w:r>
      <w:r w:rsidRPr="00877B7D">
        <w:rPr>
          <w:sz w:val="24"/>
          <w:szCs w:val="24"/>
        </w:rPr>
        <w:t xml:space="preserve">apmērā no Līgumcenas, lai nodrošinātu to zaudējumu atlīdzību, kuri var rasties Pasūtītājam Līguma pienācīgas neizpildes gadījumā. Apdrošināšanas līgumam (obligātā civiltiesiskā apdrošināšana un būvniecības visu risku apdrošināšana) jāattiecas uz visu darbu apjomu; būvniecības visu risku apdrošināšanai ir jābūt spēkā visā darbu izpildes laikā līdz </w:t>
      </w:r>
      <w:r w:rsidR="00C96A29">
        <w:rPr>
          <w:sz w:val="24"/>
          <w:szCs w:val="24"/>
          <w:lang w:val="lv-LV"/>
        </w:rPr>
        <w:t xml:space="preserve">Darbu pieņemšanas </w:t>
      </w:r>
      <w:r w:rsidRPr="00877B7D">
        <w:rPr>
          <w:sz w:val="24"/>
          <w:szCs w:val="24"/>
        </w:rPr>
        <w:t xml:space="preserve">galējā </w:t>
      </w:r>
      <w:r>
        <w:rPr>
          <w:sz w:val="24"/>
          <w:szCs w:val="24"/>
        </w:rPr>
        <w:t>A</w:t>
      </w:r>
      <w:r w:rsidRPr="00877B7D">
        <w:rPr>
          <w:sz w:val="24"/>
          <w:szCs w:val="24"/>
        </w:rPr>
        <w:t xml:space="preserve">kta </w:t>
      </w:r>
      <w:r w:rsidR="003A6C1A">
        <w:rPr>
          <w:sz w:val="24"/>
          <w:szCs w:val="24"/>
          <w:lang w:val="lv-LV"/>
        </w:rPr>
        <w:t xml:space="preserve">abpusējas </w:t>
      </w:r>
      <w:r w:rsidRPr="00877B7D">
        <w:rPr>
          <w:sz w:val="24"/>
          <w:szCs w:val="24"/>
        </w:rPr>
        <w:t>parakstīšanas brīdim, savukārt civiltiesiskajai apdrošināšanai ir jābūt spēkā visā darbu izpildes un garantijas laikā. Apdrošināšanā jāiekļauj arī visi Galvenā būvuzņēmēja apakšuzņēmēji. Apdrošināšanas līgumā jābūt iekļautam noteikumam, kas paredz, ka, iestājoties apdrošināšanas gadījumam, pirmtiesības uz apdrošināšanas atlīdzību pieder Pasūtītājam. Pirms apdrošināšanas līguma noslēgšanas, apdrošināšanas sabiedrība un apdrošināšanas noteikumi Galvenajam būvuzņēmējam jāsaskaņo ar Pasūtītāju.</w:t>
      </w:r>
    </w:p>
    <w:p w:rsidR="002A3350" w:rsidRPr="00535DF3" w:rsidRDefault="002A3350" w:rsidP="002A3350">
      <w:pPr>
        <w:pStyle w:val="BodyText"/>
        <w:numPr>
          <w:ilvl w:val="1"/>
          <w:numId w:val="4"/>
        </w:numPr>
        <w:spacing w:after="0"/>
        <w:ind w:hanging="792"/>
        <w:jc w:val="both"/>
        <w:rPr>
          <w:sz w:val="24"/>
          <w:szCs w:val="24"/>
        </w:rPr>
      </w:pPr>
      <w:r w:rsidRPr="00877B7D">
        <w:rPr>
          <w:sz w:val="24"/>
          <w:szCs w:val="24"/>
        </w:rPr>
        <w:t xml:space="preserve">Līguma </w:t>
      </w:r>
      <w:r w:rsidRPr="00535DF3">
        <w:rPr>
          <w:sz w:val="24"/>
          <w:szCs w:val="24"/>
        </w:rPr>
        <w:t>saistību izpildes nodrošinājums</w:t>
      </w:r>
    </w:p>
    <w:p w:rsidR="002A3350" w:rsidRPr="00535DF3" w:rsidRDefault="002A3350" w:rsidP="00CB04BE">
      <w:pPr>
        <w:pStyle w:val="BodyText"/>
        <w:numPr>
          <w:ilvl w:val="2"/>
          <w:numId w:val="4"/>
        </w:numPr>
        <w:spacing w:after="0"/>
        <w:jc w:val="both"/>
        <w:rPr>
          <w:sz w:val="24"/>
          <w:szCs w:val="24"/>
        </w:rPr>
      </w:pPr>
      <w:r w:rsidRPr="00535DF3">
        <w:rPr>
          <w:sz w:val="24"/>
          <w:szCs w:val="24"/>
        </w:rPr>
        <w:t xml:space="preserve">Galvenais būvuzņēmējs </w:t>
      </w:r>
      <w:r w:rsidR="00C358E2" w:rsidRPr="00535DF3">
        <w:rPr>
          <w:sz w:val="24"/>
          <w:szCs w:val="24"/>
          <w:lang w:val="lv-LV"/>
        </w:rPr>
        <w:t>1</w:t>
      </w:r>
      <w:r w:rsidRPr="00535DF3">
        <w:rPr>
          <w:sz w:val="24"/>
          <w:szCs w:val="24"/>
        </w:rPr>
        <w:t xml:space="preserve">0 </w:t>
      </w:r>
      <w:r w:rsidR="00C358E2" w:rsidRPr="00535DF3">
        <w:rPr>
          <w:sz w:val="24"/>
          <w:szCs w:val="24"/>
        </w:rPr>
        <w:t>(d</w:t>
      </w:r>
      <w:r w:rsidR="00C358E2" w:rsidRPr="00535DF3">
        <w:rPr>
          <w:sz w:val="24"/>
          <w:szCs w:val="24"/>
          <w:lang w:val="lv-LV"/>
        </w:rPr>
        <w:t>es</w:t>
      </w:r>
      <w:r w:rsidRPr="00535DF3">
        <w:rPr>
          <w:sz w:val="24"/>
          <w:szCs w:val="24"/>
        </w:rPr>
        <w:t xml:space="preserve">mit) dienu laikā no Līguma parakstīšanas iesniedz Pasūtītājam bankas </w:t>
      </w:r>
      <w:r w:rsidR="00C358E2" w:rsidRPr="00535DF3">
        <w:rPr>
          <w:sz w:val="24"/>
          <w:szCs w:val="24"/>
          <w:lang w:val="lv-LV"/>
        </w:rPr>
        <w:t xml:space="preserve">vai apdrošināšanas kompānijas </w:t>
      </w:r>
      <w:r w:rsidRPr="00535DF3">
        <w:rPr>
          <w:sz w:val="24"/>
          <w:szCs w:val="24"/>
        </w:rPr>
        <w:t xml:space="preserve">izsniegtu </w:t>
      </w:r>
      <w:r w:rsidR="00CB04BE" w:rsidRPr="00535DF3">
        <w:rPr>
          <w:sz w:val="24"/>
          <w:szCs w:val="24"/>
        </w:rPr>
        <w:t xml:space="preserve">beznosacījumu </w:t>
      </w:r>
      <w:r w:rsidRPr="00535DF3">
        <w:rPr>
          <w:sz w:val="24"/>
          <w:szCs w:val="24"/>
        </w:rPr>
        <w:t>līguma saistību izpildes nodrošinājumu</w:t>
      </w:r>
      <w:r w:rsidR="00CC20F3" w:rsidRPr="00535DF3">
        <w:rPr>
          <w:sz w:val="24"/>
          <w:szCs w:val="24"/>
          <w:lang w:val="lv-LV"/>
        </w:rPr>
        <w:t xml:space="preserve"> (</w:t>
      </w:r>
      <w:r w:rsidR="00A361DD">
        <w:rPr>
          <w:sz w:val="24"/>
          <w:szCs w:val="24"/>
          <w:lang w:val="lv-LV"/>
        </w:rPr>
        <w:t xml:space="preserve">vai </w:t>
      </w:r>
      <w:r w:rsidR="00CC20F3" w:rsidRPr="00535DF3">
        <w:rPr>
          <w:sz w:val="24"/>
          <w:szCs w:val="24"/>
          <w:lang w:val="lv-LV"/>
        </w:rPr>
        <w:t>apmaksātu apdrošināšanas polisi)</w:t>
      </w:r>
      <w:r w:rsidRPr="00535DF3">
        <w:rPr>
          <w:sz w:val="24"/>
          <w:szCs w:val="24"/>
        </w:rPr>
        <w:t xml:space="preserve"> </w:t>
      </w:r>
      <w:r w:rsidR="00C358E2" w:rsidRPr="00535DF3">
        <w:rPr>
          <w:sz w:val="24"/>
          <w:szCs w:val="24"/>
          <w:lang w:val="lv-LV"/>
        </w:rPr>
        <w:t>10</w:t>
      </w:r>
      <w:r w:rsidRPr="00535DF3">
        <w:rPr>
          <w:sz w:val="24"/>
          <w:szCs w:val="24"/>
        </w:rPr>
        <w:t xml:space="preserve">% </w:t>
      </w:r>
      <w:r w:rsidR="00D85CDB" w:rsidRPr="00535DF3">
        <w:rPr>
          <w:sz w:val="24"/>
          <w:szCs w:val="24"/>
          <w:lang w:val="lv-LV"/>
        </w:rPr>
        <w:t>(</w:t>
      </w:r>
      <w:r w:rsidR="00C358E2" w:rsidRPr="00535DF3">
        <w:rPr>
          <w:sz w:val="24"/>
          <w:szCs w:val="24"/>
          <w:lang w:val="lv-LV"/>
        </w:rPr>
        <w:t>desmit</w:t>
      </w:r>
      <w:r w:rsidR="00D85CDB" w:rsidRPr="00535DF3">
        <w:rPr>
          <w:sz w:val="24"/>
          <w:szCs w:val="24"/>
          <w:lang w:val="lv-LV"/>
        </w:rPr>
        <w:t xml:space="preserve"> procentu) </w:t>
      </w:r>
      <w:r w:rsidRPr="00535DF3">
        <w:rPr>
          <w:sz w:val="24"/>
          <w:szCs w:val="24"/>
        </w:rPr>
        <w:t>apmērā no Līguma summas</w:t>
      </w:r>
      <w:r w:rsidR="006548E0" w:rsidRPr="00535DF3">
        <w:rPr>
          <w:sz w:val="24"/>
          <w:szCs w:val="24"/>
          <w:lang w:val="lv-LV"/>
        </w:rPr>
        <w:t>, kas atbilst Konkursa nolikuma prasībām</w:t>
      </w:r>
      <w:r w:rsidRPr="00535DF3">
        <w:rPr>
          <w:sz w:val="24"/>
          <w:szCs w:val="24"/>
        </w:rPr>
        <w:t>.</w:t>
      </w:r>
    </w:p>
    <w:p w:rsidR="002A3350" w:rsidRPr="00535DF3" w:rsidRDefault="002A3350" w:rsidP="002A3350">
      <w:pPr>
        <w:pStyle w:val="BodyText"/>
        <w:numPr>
          <w:ilvl w:val="2"/>
          <w:numId w:val="4"/>
        </w:numPr>
        <w:spacing w:after="0"/>
        <w:jc w:val="both"/>
        <w:rPr>
          <w:sz w:val="24"/>
          <w:szCs w:val="24"/>
        </w:rPr>
      </w:pPr>
      <w:r w:rsidRPr="00535DF3">
        <w:rPr>
          <w:sz w:val="24"/>
          <w:szCs w:val="24"/>
        </w:rPr>
        <w:t xml:space="preserve"> Gadījumā, ja Galvenais būvuzņēmējs nepilda vai kavē Līguma vai kādas Darbu daļas un/vai defektu novēršanas termiņu ilgāk kā par 30 dienām vai nepilda ar līgumu uzņemtās saistības, Pasūtītājam ir tiesības izmantot no Galvenā būvuzņēmēja saņemto līguma saistību izpildes nodrošinājumu</w:t>
      </w:r>
      <w:r w:rsidR="00D85C98" w:rsidRPr="00535DF3">
        <w:rPr>
          <w:sz w:val="24"/>
          <w:szCs w:val="24"/>
          <w:lang w:val="lv-LV"/>
        </w:rPr>
        <w:t xml:space="preserve"> (saņemt apdrošināšanas atlīdzību)</w:t>
      </w:r>
      <w:r w:rsidRPr="00535DF3">
        <w:rPr>
          <w:sz w:val="24"/>
          <w:szCs w:val="24"/>
        </w:rPr>
        <w:t>.</w:t>
      </w:r>
    </w:p>
    <w:p w:rsidR="002A3350" w:rsidRPr="00535DF3" w:rsidRDefault="002A3350" w:rsidP="002A3350">
      <w:pPr>
        <w:pStyle w:val="BodyText"/>
        <w:numPr>
          <w:ilvl w:val="1"/>
          <w:numId w:val="4"/>
        </w:numPr>
        <w:spacing w:after="0"/>
        <w:jc w:val="both"/>
        <w:rPr>
          <w:sz w:val="24"/>
          <w:szCs w:val="24"/>
        </w:rPr>
      </w:pPr>
      <w:r w:rsidRPr="00535DF3">
        <w:rPr>
          <w:sz w:val="24"/>
          <w:szCs w:val="24"/>
        </w:rPr>
        <w:t>Garantijas saistību izpildes nodrošinājums</w:t>
      </w:r>
    </w:p>
    <w:p w:rsidR="007362B8" w:rsidRPr="00535DF3" w:rsidRDefault="007362B8" w:rsidP="00F633B3">
      <w:pPr>
        <w:pStyle w:val="BodyText"/>
        <w:numPr>
          <w:ilvl w:val="2"/>
          <w:numId w:val="4"/>
        </w:numPr>
        <w:spacing w:after="0"/>
        <w:jc w:val="both"/>
        <w:rPr>
          <w:sz w:val="24"/>
          <w:szCs w:val="24"/>
        </w:rPr>
      </w:pPr>
      <w:r w:rsidRPr="00535DF3">
        <w:rPr>
          <w:sz w:val="24"/>
          <w:szCs w:val="24"/>
          <w:lang w:val="lv-LV"/>
        </w:rPr>
        <w:t>Pie</w:t>
      </w:r>
      <w:r w:rsidR="00635AF4" w:rsidRPr="00535DF3">
        <w:rPr>
          <w:sz w:val="24"/>
          <w:szCs w:val="24"/>
          <w:lang w:val="lv-LV"/>
        </w:rPr>
        <w:t xml:space="preserve"> Darbu pieņemšanas gala akta parakstīšanas </w:t>
      </w:r>
      <w:r w:rsidR="00F633B3" w:rsidRPr="00535DF3">
        <w:rPr>
          <w:sz w:val="24"/>
          <w:szCs w:val="24"/>
          <w:lang w:val="lv-LV"/>
        </w:rPr>
        <w:t>Galvenais būvuzņēmējs iesniedz Pasūtītājam</w:t>
      </w:r>
      <w:r w:rsidR="00CC20F3" w:rsidRPr="00535DF3">
        <w:rPr>
          <w:sz w:val="24"/>
          <w:szCs w:val="24"/>
          <w:lang w:val="lv-LV"/>
        </w:rPr>
        <w:t xml:space="preserve"> bankas vai apdrošināšanas kompānijas</w:t>
      </w:r>
      <w:r w:rsidR="00F633B3" w:rsidRPr="00535DF3">
        <w:rPr>
          <w:sz w:val="24"/>
          <w:szCs w:val="24"/>
          <w:lang w:val="lv-LV"/>
        </w:rPr>
        <w:t xml:space="preserve"> Garantijas saistību izpildes </w:t>
      </w:r>
      <w:r w:rsidR="00CC20F3" w:rsidRPr="00535DF3">
        <w:rPr>
          <w:sz w:val="24"/>
          <w:szCs w:val="24"/>
          <w:lang w:val="lv-LV"/>
        </w:rPr>
        <w:t xml:space="preserve">beznosacījumu </w:t>
      </w:r>
      <w:r w:rsidR="00F633B3" w:rsidRPr="00535DF3">
        <w:rPr>
          <w:sz w:val="24"/>
          <w:szCs w:val="24"/>
          <w:lang w:val="lv-LV"/>
        </w:rPr>
        <w:t>nodrošinājumu (</w:t>
      </w:r>
      <w:r w:rsidR="00A361DD">
        <w:rPr>
          <w:sz w:val="24"/>
          <w:szCs w:val="24"/>
          <w:lang w:val="lv-LV"/>
        </w:rPr>
        <w:t xml:space="preserve">vai </w:t>
      </w:r>
      <w:r w:rsidR="00CC20F3" w:rsidRPr="00535DF3">
        <w:rPr>
          <w:sz w:val="24"/>
          <w:szCs w:val="24"/>
          <w:lang w:val="lv-LV"/>
        </w:rPr>
        <w:t>apmaksātu apdrošināšanas polisi)</w:t>
      </w:r>
      <w:r w:rsidR="00F633B3" w:rsidRPr="00535DF3">
        <w:rPr>
          <w:sz w:val="24"/>
          <w:szCs w:val="24"/>
          <w:lang w:val="lv-LV"/>
        </w:rPr>
        <w:t xml:space="preserve"> 5% apmērā no Līguma kopējās summas.</w:t>
      </w:r>
    </w:p>
    <w:p w:rsidR="002A3350" w:rsidRPr="00535DF3" w:rsidRDefault="002A3350" w:rsidP="002A3350">
      <w:pPr>
        <w:pStyle w:val="BodyText"/>
        <w:numPr>
          <w:ilvl w:val="2"/>
          <w:numId w:val="4"/>
        </w:numPr>
        <w:spacing w:after="0"/>
        <w:jc w:val="both"/>
        <w:rPr>
          <w:sz w:val="24"/>
          <w:szCs w:val="24"/>
        </w:rPr>
      </w:pPr>
      <w:r w:rsidRPr="00535DF3">
        <w:rPr>
          <w:sz w:val="24"/>
          <w:szCs w:val="24"/>
        </w:rPr>
        <w:t>Pasūtītājam ir tiesības izmantot Garantijas saistību izpildes nodrošinājumu</w:t>
      </w:r>
      <w:r w:rsidR="00240985" w:rsidRPr="00535DF3">
        <w:rPr>
          <w:sz w:val="24"/>
          <w:szCs w:val="24"/>
          <w:lang w:val="lv-LV"/>
        </w:rPr>
        <w:t xml:space="preserve"> </w:t>
      </w:r>
      <w:r w:rsidR="00D85C98" w:rsidRPr="00535DF3">
        <w:rPr>
          <w:sz w:val="24"/>
          <w:szCs w:val="24"/>
          <w:lang w:val="lv-LV"/>
        </w:rPr>
        <w:t>(</w:t>
      </w:r>
      <w:r w:rsidR="00240985" w:rsidRPr="00535DF3">
        <w:rPr>
          <w:sz w:val="24"/>
          <w:szCs w:val="24"/>
          <w:lang w:val="lv-LV"/>
        </w:rPr>
        <w:t>saņemt apdrošināšanas atlīdzību</w:t>
      </w:r>
      <w:r w:rsidR="00D85C98" w:rsidRPr="00535DF3">
        <w:rPr>
          <w:sz w:val="24"/>
          <w:szCs w:val="24"/>
          <w:lang w:val="lv-LV"/>
        </w:rPr>
        <w:t>)</w:t>
      </w:r>
      <w:r w:rsidR="00240985" w:rsidRPr="00535DF3">
        <w:rPr>
          <w:sz w:val="24"/>
          <w:szCs w:val="24"/>
          <w:lang w:val="lv-LV"/>
        </w:rPr>
        <w:t xml:space="preserve">, </w:t>
      </w:r>
      <w:r w:rsidRPr="00535DF3">
        <w:rPr>
          <w:sz w:val="24"/>
          <w:szCs w:val="24"/>
        </w:rPr>
        <w:t xml:space="preserve">ja Galvenais būvuzņēmējs neievēro Līguma 23. un 32.nodaļu, Pretendenta iesniegto būvdarbu garantijas laiku un būvdarbu organizācijas kārtības aprakstu garantijas laikā. </w:t>
      </w:r>
    </w:p>
    <w:p w:rsidR="002A3350" w:rsidRPr="00535DF3" w:rsidRDefault="002A3350" w:rsidP="002A3350">
      <w:pPr>
        <w:pStyle w:val="BodyText"/>
        <w:spacing w:after="0"/>
        <w:ind w:left="1224"/>
        <w:jc w:val="both"/>
        <w:rPr>
          <w:sz w:val="24"/>
          <w:szCs w:val="24"/>
        </w:rPr>
      </w:pPr>
    </w:p>
    <w:p w:rsidR="002A3350" w:rsidRPr="00877B7D" w:rsidRDefault="002A3350" w:rsidP="002A3350">
      <w:pPr>
        <w:pStyle w:val="BodyText"/>
        <w:numPr>
          <w:ilvl w:val="0"/>
          <w:numId w:val="4"/>
        </w:numPr>
        <w:spacing w:after="0"/>
        <w:jc w:val="center"/>
        <w:rPr>
          <w:sz w:val="24"/>
          <w:szCs w:val="24"/>
        </w:rPr>
      </w:pPr>
      <w:r w:rsidRPr="00535DF3">
        <w:rPr>
          <w:b/>
          <w:sz w:val="24"/>
          <w:szCs w:val="24"/>
        </w:rPr>
        <w:t>Pušu pārstāvji un</w:t>
      </w:r>
      <w:r w:rsidRPr="00877B7D">
        <w:rPr>
          <w:b/>
          <w:sz w:val="24"/>
          <w:szCs w:val="24"/>
        </w:rPr>
        <w:t xml:space="preserve"> pārstāvības noteikumi.</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Par Galvenā būvuzņēmēja pārstāvi, kurš saistībā ar Darbu izpildi ir tiesīgs Galvenā būvuzņēmēja vārdā rīkoties un nodrošināt operatīvu lēmumu pieņemšanu, Galvenais būvuzņēmējs ieceļ ________, tālr.</w:t>
      </w:r>
      <w:r>
        <w:rPr>
          <w:sz w:val="24"/>
          <w:szCs w:val="24"/>
        </w:rPr>
        <w:t>:</w:t>
      </w:r>
      <w:r w:rsidRPr="00877B7D">
        <w:rPr>
          <w:sz w:val="24"/>
          <w:szCs w:val="24"/>
        </w:rPr>
        <w:t xml:space="preserve"> ___________, e-</w:t>
      </w:r>
      <w:r>
        <w:rPr>
          <w:sz w:val="24"/>
          <w:szCs w:val="24"/>
        </w:rPr>
        <w:t>pasts</w:t>
      </w:r>
      <w:r w:rsidRPr="00877B7D">
        <w:rPr>
          <w:sz w:val="24"/>
          <w:szCs w:val="24"/>
        </w:rPr>
        <w:t>:</w:t>
      </w:r>
      <w:r>
        <w:rPr>
          <w:sz w:val="24"/>
          <w:szCs w:val="24"/>
        </w:rPr>
        <w:t xml:space="preserve"> </w:t>
      </w:r>
      <w:r w:rsidRPr="00877B7D">
        <w:rPr>
          <w:sz w:val="24"/>
          <w:szCs w:val="24"/>
        </w:rPr>
        <w:t>___________, kurš ir tiesīgs atsevišķu noteiktu jautājumu risināšanā nozīmēt citu pārstāvi, par to paziņojot Pasūtītājam.</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Par Pasūtītāja atbildīgo pārstāvi, kurš saistībā ar būvniecību darbu izpildi ir tiesīgs Pasūtītāja vārdā rīkoties un nodrošināt operatīvu lēmumu pieņemšanu, Pasūtītājs ieceļ ______________</w:t>
      </w:r>
      <w:r>
        <w:rPr>
          <w:sz w:val="24"/>
          <w:szCs w:val="24"/>
        </w:rPr>
        <w:t>,</w:t>
      </w:r>
      <w:r w:rsidRPr="00877B7D">
        <w:rPr>
          <w:sz w:val="24"/>
          <w:szCs w:val="24"/>
        </w:rPr>
        <w:t xml:space="preserve"> </w:t>
      </w:r>
      <w:r>
        <w:rPr>
          <w:sz w:val="24"/>
          <w:szCs w:val="24"/>
        </w:rPr>
        <w:t>tālr.:</w:t>
      </w:r>
      <w:r w:rsidRPr="00877B7D">
        <w:rPr>
          <w:sz w:val="24"/>
          <w:szCs w:val="24"/>
        </w:rPr>
        <w:t xml:space="preserve"> _________, </w:t>
      </w:r>
      <w:r>
        <w:rPr>
          <w:sz w:val="24"/>
          <w:szCs w:val="24"/>
        </w:rPr>
        <w:t>e-pasts: ____________</w:t>
      </w:r>
      <w:r w:rsidRPr="00877B7D">
        <w:rPr>
          <w:sz w:val="24"/>
          <w:szCs w:val="24"/>
        </w:rPr>
        <w:t xml:space="preserve"> Atbildīgais pārstāvis ir tiesīgs atsevišķu noteiktu jautājumu risināšanā nozīmēt citu atbildīgo pārstāvi, par to paziņojot Galvenajam būvuzņēmējam.</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Par atbildīgo pārstāvju nomaiņu attiecīgā Puse savlaicīgi rakstveidā ziņo otrai Pusei, norādot jaunā atbildīgā pārstāvja vārdu, uzvārdu, tālruņa numuru.</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 xml:space="preserve">Pasūtītāja pārstāvis ir tiesīgs: </w:t>
      </w:r>
    </w:p>
    <w:p w:rsidR="002A3350" w:rsidRPr="00877B7D" w:rsidRDefault="002A3350" w:rsidP="002A3350">
      <w:pPr>
        <w:pStyle w:val="BodyText"/>
        <w:numPr>
          <w:ilvl w:val="2"/>
          <w:numId w:val="4"/>
        </w:numPr>
        <w:spacing w:after="0"/>
        <w:jc w:val="both"/>
        <w:rPr>
          <w:sz w:val="24"/>
          <w:szCs w:val="24"/>
        </w:rPr>
      </w:pPr>
      <w:r w:rsidRPr="00877B7D">
        <w:rPr>
          <w:sz w:val="24"/>
          <w:szCs w:val="24"/>
        </w:rPr>
        <w:t>jebkurā laikā netraucēti nokļūt Objektā;</w:t>
      </w:r>
    </w:p>
    <w:p w:rsidR="002A3350" w:rsidRPr="00877B7D" w:rsidRDefault="002A3350" w:rsidP="002A3350">
      <w:pPr>
        <w:pStyle w:val="BodyText"/>
        <w:numPr>
          <w:ilvl w:val="2"/>
          <w:numId w:val="4"/>
        </w:numPr>
        <w:spacing w:after="0"/>
        <w:jc w:val="both"/>
        <w:rPr>
          <w:sz w:val="24"/>
          <w:szCs w:val="24"/>
        </w:rPr>
      </w:pPr>
      <w:r w:rsidRPr="00877B7D">
        <w:rPr>
          <w:sz w:val="24"/>
          <w:szCs w:val="24"/>
        </w:rPr>
        <w:t>saskaņā ar šā Līguma noteikumiem dot Galvenajam būvuzņēmējam saistošus norādījumus par Darbu izpildi;</w:t>
      </w:r>
    </w:p>
    <w:p w:rsidR="002A3350" w:rsidRPr="00877B7D" w:rsidRDefault="002A3350" w:rsidP="002A3350">
      <w:pPr>
        <w:pStyle w:val="BodyText"/>
        <w:numPr>
          <w:ilvl w:val="2"/>
          <w:numId w:val="4"/>
        </w:numPr>
        <w:spacing w:after="0"/>
        <w:jc w:val="both"/>
        <w:rPr>
          <w:sz w:val="24"/>
          <w:szCs w:val="24"/>
        </w:rPr>
      </w:pPr>
      <w:r w:rsidRPr="00877B7D">
        <w:rPr>
          <w:sz w:val="24"/>
          <w:szCs w:val="24"/>
        </w:rPr>
        <w:t>pieprasīt un saņemt no Galvenā būvuzņēmēja ar Līguma izpildi saistītos dokumentus un ziņas.</w:t>
      </w:r>
    </w:p>
    <w:p w:rsidR="002A3350" w:rsidRPr="00877B7D" w:rsidRDefault="002A3350" w:rsidP="002A3350">
      <w:pPr>
        <w:pStyle w:val="BodyText"/>
        <w:numPr>
          <w:ilvl w:val="2"/>
          <w:numId w:val="4"/>
        </w:numPr>
        <w:spacing w:after="0"/>
        <w:jc w:val="both"/>
        <w:rPr>
          <w:sz w:val="24"/>
          <w:szCs w:val="24"/>
        </w:rPr>
      </w:pPr>
      <w:r w:rsidRPr="00877B7D">
        <w:rPr>
          <w:sz w:val="24"/>
          <w:szCs w:val="24"/>
        </w:rPr>
        <w:t>pieņemt Galvenā būvuzņēmēja veiktos Darbus un parakstīt Darbu Aktus.</w:t>
      </w:r>
    </w:p>
    <w:p w:rsidR="00862159" w:rsidRPr="00877B7D" w:rsidRDefault="00862159" w:rsidP="002A3350">
      <w:pPr>
        <w:pStyle w:val="BodyText"/>
        <w:spacing w:after="0"/>
        <w:ind w:left="1224"/>
        <w:jc w:val="both"/>
        <w:rPr>
          <w:sz w:val="24"/>
          <w:szCs w:val="24"/>
        </w:rPr>
      </w:pPr>
    </w:p>
    <w:p w:rsidR="002A3350" w:rsidRPr="00877B7D" w:rsidRDefault="002A3350" w:rsidP="002A3350">
      <w:pPr>
        <w:pStyle w:val="BodyText"/>
        <w:numPr>
          <w:ilvl w:val="0"/>
          <w:numId w:val="4"/>
        </w:numPr>
        <w:spacing w:after="0"/>
        <w:jc w:val="center"/>
        <w:rPr>
          <w:sz w:val="24"/>
          <w:szCs w:val="24"/>
        </w:rPr>
      </w:pPr>
      <w:r w:rsidRPr="00877B7D">
        <w:rPr>
          <w:b/>
          <w:sz w:val="24"/>
          <w:szCs w:val="24"/>
        </w:rPr>
        <w:t>Vadība un personāls</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Pasūtītāja organizētās sapulces sasauc vismaz 1 (vienu) reizi nedēļā vai biežāk pēc vajadzības, un tajās jārisina ar Darbu veikšanu saistītie jautājumi. Puse, kas sasauc sapulci paziņo par to otrai Pusei.</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Pasūtītājam vai Galvenajam būvuzņēmējam jāprotokolē sapulcē panāktā vienošanās un pēc Pušu parakstīšanas, katra saņem vienu protokola eksemplāru. Organizēto sapulču ieprotokolētie lēmumi ir saistoši abām Pusēm, ja tie nav pretrunā ar Līguma noteikumiem.</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 xml:space="preserve"> Sapulču protokolus no Pasūtītāja puses ir tiesīgs parakstīt: </w:t>
      </w:r>
      <w:r w:rsidR="00862159">
        <w:rPr>
          <w:sz w:val="24"/>
          <w:szCs w:val="24"/>
        </w:rPr>
        <w:t>Pārvaldes</w:t>
      </w:r>
      <w:r w:rsidRPr="00877B7D">
        <w:rPr>
          <w:sz w:val="24"/>
          <w:szCs w:val="24"/>
        </w:rPr>
        <w:t xml:space="preserve"> vadītājs ___________________, projektu vadītājs _________________ un no Galvenā būvuzņēmēja puses ________________.</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Būvsapulcēs obligāti piedalās Galvenā būvuzņēmēja pilnvarotā persona, kura paraksta protokolu. Būvsapulcēs pieņemtie, ieprotokolētie lēmumi ir saistoši un obligāti Pasūtītājam un Galvenajam būvuzņēmējam.</w:t>
      </w:r>
    </w:p>
    <w:p w:rsidR="002A3350" w:rsidRPr="00877B7D" w:rsidRDefault="002A3350" w:rsidP="002A3350">
      <w:pPr>
        <w:pStyle w:val="BodyText"/>
        <w:tabs>
          <w:tab w:val="num" w:pos="2520"/>
        </w:tabs>
        <w:spacing w:after="0"/>
        <w:ind w:left="792"/>
        <w:jc w:val="both"/>
        <w:rPr>
          <w:sz w:val="24"/>
          <w:szCs w:val="24"/>
        </w:rPr>
      </w:pPr>
    </w:p>
    <w:p w:rsidR="002A3350" w:rsidRPr="00877B7D" w:rsidRDefault="002A3350" w:rsidP="002A3350">
      <w:pPr>
        <w:pStyle w:val="BodyText"/>
        <w:numPr>
          <w:ilvl w:val="0"/>
          <w:numId w:val="4"/>
        </w:numPr>
        <w:spacing w:after="0"/>
        <w:jc w:val="center"/>
        <w:rPr>
          <w:b/>
          <w:sz w:val="24"/>
          <w:szCs w:val="24"/>
        </w:rPr>
      </w:pPr>
      <w:r w:rsidRPr="00877B7D">
        <w:rPr>
          <w:b/>
          <w:sz w:val="24"/>
          <w:szCs w:val="24"/>
        </w:rPr>
        <w:t>Uzraudzība un kontrole</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Pasūtītāja uzdevumā Darbu uzraudzību un kontroli atbilstoši normatīvo aktu prasībām uzraudzību veic:</w:t>
      </w:r>
    </w:p>
    <w:p w:rsidR="002A3350" w:rsidRPr="00877B7D" w:rsidRDefault="002A3350" w:rsidP="002A3350">
      <w:pPr>
        <w:pStyle w:val="BodyText"/>
        <w:numPr>
          <w:ilvl w:val="2"/>
          <w:numId w:val="4"/>
        </w:numPr>
        <w:spacing w:after="0"/>
        <w:jc w:val="both"/>
        <w:rPr>
          <w:sz w:val="24"/>
          <w:szCs w:val="24"/>
        </w:rPr>
      </w:pPr>
      <w:r w:rsidRPr="00877B7D">
        <w:rPr>
          <w:sz w:val="24"/>
          <w:szCs w:val="24"/>
        </w:rPr>
        <w:t>Pasūtītāja pārstāvis _________________________, tālr. __________.</w:t>
      </w:r>
    </w:p>
    <w:p w:rsidR="002A3350" w:rsidRPr="00877B7D" w:rsidRDefault="002A3350" w:rsidP="002A3350">
      <w:pPr>
        <w:pStyle w:val="BodyText"/>
        <w:numPr>
          <w:ilvl w:val="2"/>
          <w:numId w:val="4"/>
        </w:numPr>
        <w:spacing w:after="0"/>
        <w:jc w:val="both"/>
        <w:rPr>
          <w:sz w:val="24"/>
          <w:szCs w:val="24"/>
        </w:rPr>
      </w:pPr>
      <w:r w:rsidRPr="00877B7D">
        <w:rPr>
          <w:sz w:val="24"/>
          <w:szCs w:val="24"/>
        </w:rPr>
        <w:t>autoruzraugs – SIA ___ pārstāvis ____________ tālr. _________;</w:t>
      </w:r>
    </w:p>
    <w:p w:rsidR="002A3350" w:rsidRPr="00877B7D" w:rsidRDefault="002A3350" w:rsidP="002A3350">
      <w:pPr>
        <w:pStyle w:val="BodyText"/>
        <w:numPr>
          <w:ilvl w:val="2"/>
          <w:numId w:val="4"/>
        </w:numPr>
        <w:spacing w:after="0"/>
        <w:jc w:val="both"/>
        <w:rPr>
          <w:sz w:val="24"/>
          <w:szCs w:val="24"/>
        </w:rPr>
      </w:pPr>
      <w:r w:rsidRPr="00877B7D">
        <w:rPr>
          <w:sz w:val="24"/>
          <w:szCs w:val="24"/>
        </w:rPr>
        <w:t xml:space="preserve">būvuzraugs – SIA _____ pārstāvis _________ (sert.nr. ___), tālr. _________. </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Kontroles funkcijas veic – pašvaldības būvvalde vai būvinspektors, Valsts ugunsdzēsības dienests un glābšanas dienests un citas ar kontroli saistītas institūcijas.</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Galvenajam būvuzņēmējam jānodrošina Pasūtītāja, būvuzrauga, autoruzrauga, būvinspektora, ugunsdzēsības un glābšanas dienesta pārstāvju un citu normatīvos aktos noteiktu personu dienesta pārstāvju iekļūšanu būvlaukumā, vai citās vietās, kur tiek veikti ar Līguma izpildi saistītie Darbi.</w:t>
      </w:r>
    </w:p>
    <w:p w:rsidR="002A3350" w:rsidRPr="00877B7D" w:rsidRDefault="002A3350" w:rsidP="002A3350">
      <w:pPr>
        <w:pStyle w:val="BodyText"/>
        <w:tabs>
          <w:tab w:val="num" w:pos="2520"/>
        </w:tabs>
        <w:spacing w:after="0"/>
        <w:ind w:left="792"/>
        <w:jc w:val="both"/>
        <w:rPr>
          <w:sz w:val="24"/>
          <w:szCs w:val="24"/>
        </w:rPr>
      </w:pPr>
    </w:p>
    <w:p w:rsidR="002A3350" w:rsidRPr="00877B7D" w:rsidRDefault="002A3350" w:rsidP="002A3350">
      <w:pPr>
        <w:pStyle w:val="BodyText"/>
        <w:numPr>
          <w:ilvl w:val="0"/>
          <w:numId w:val="4"/>
        </w:numPr>
        <w:spacing w:after="0"/>
        <w:jc w:val="center"/>
        <w:rPr>
          <w:b/>
          <w:sz w:val="24"/>
          <w:szCs w:val="24"/>
        </w:rPr>
      </w:pPr>
      <w:r w:rsidRPr="00877B7D">
        <w:rPr>
          <w:b/>
          <w:sz w:val="24"/>
          <w:szCs w:val="24"/>
        </w:rPr>
        <w:t>Apakšuzņēmēju un būvdarbu vadītāja pieaicināšana un nomaiņa</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Galvenais būvuzņēmējs drīkst nodot atsevišķu darbu izpildi tikai tādiem apakšuzņēmējiem, kuri ir norādīti Galvenā būvuzņēmēja piedāvājumā.</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Gadījumā, ja objektīvu apstākļu dēļ 20.1.punktā minētais apakšuzņēmējs nevar veikt tam uzticētos darbus, Galvenajam būvuzņēmējam ir tiesības, saskaņojot to ar Pasūtītāju, nodot attiecīgos darbus citam apakšuzņēmējam. Šajā punktā minētajā gadījumā piesaistītajam apakšuzņēmējam ir jāatbilst Nolikumā noteiktajām prasībām apakšuzņēmējiem.</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Galvenajam būvuzņēmējam ir jānodrošina, lai apakšuzņēmējs tam uzticētā darba izpildi nenodod citām personām, ja vien Pasūtītājs tam iepriekš rakstveidā nav piekritis.</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 xml:space="preserve">Darbu izpildes laikā Pasūtītājam ir tiesības pieprasīt nomainīt apakšuzņēmēju gadījumā, ja apakšuzņēmējs darbu veic nekvalitatīvi vai neievēro darba izpildes termiņus un/vai spēkā esošos normatīvos aktus vai citas Dokumentācijas prasības. Galvenā būvuzņēmēja pienākums ir ne vēlāk kā 10 (desmit) darba dienu laikā nodrošināt Pasūtītāja prasību izpildi par apakšuzņēmēja nomaiņu. </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Galvenais būvuzņēmējs Darbu izpildes gaitā un noteiktajā darbu garantijas laikā atbild par apakšuzņēmēju veikto darbu kvalitāti. Apakšuzņēmējs ir atbildīgs pret Būvuzņēmēju un trešajām personām par visiem tiešajiem zaudējumiem, kuri radušies apakšuzņēmēju vainas dēļ.</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Galvenajam būvuzņēmējam ir pienākums, 2</w:t>
      </w:r>
      <w:r>
        <w:rPr>
          <w:sz w:val="24"/>
          <w:szCs w:val="24"/>
        </w:rPr>
        <w:t xml:space="preserve"> </w:t>
      </w:r>
      <w:r w:rsidRPr="00877B7D">
        <w:rPr>
          <w:sz w:val="24"/>
          <w:szCs w:val="24"/>
        </w:rPr>
        <w:t>(divu) darba dienu laikā pēc attiecīga pieprasījuma, iesniegt Pasūtītājam Galvenā būvuzņēmēja apakšuzņēmēju sarakstu, norēķinus apliecinošus dokumentus ar apakšuzņēmējiem, kā arī citu informāciju.</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Pēc Pasūtītāja pieprasījuma 2</w:t>
      </w:r>
      <w:r>
        <w:rPr>
          <w:sz w:val="24"/>
          <w:szCs w:val="24"/>
        </w:rPr>
        <w:t xml:space="preserve"> </w:t>
      </w:r>
      <w:r w:rsidRPr="00877B7D">
        <w:rPr>
          <w:sz w:val="24"/>
          <w:szCs w:val="24"/>
        </w:rPr>
        <w:t>(divu) darba dienu laikā jāiesniedz Galvenā būvuzņēmēja un apakšuzņēmēju darbinieku sarakstu Objektā.</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Gadījumā, ja objektīvu apstākļu dēļ Galvenā būvuzņēmēja Konkursa piedāvājumā minētais būvdarbu vadītājs nevar veikt tam uzticētos pienākumus, Galvenajam būvuzņēmējam ir tiesības, saskaņojot to ar Pasūtītāju, nodot attiecīgos pienākumus citam būvdarbu vadītājam. Šajā punktā minētajā gadījumā piesaistītajam būvdarbu vadītājam ir jāatbilst Nolikumā noteiktajām būvdarbu vadītājam noteiktajām prasībām.</w:t>
      </w:r>
    </w:p>
    <w:p w:rsidR="002A3350" w:rsidRPr="00877B7D" w:rsidRDefault="002A3350" w:rsidP="002A3350"/>
    <w:p w:rsidR="002A3350" w:rsidRPr="00877B7D" w:rsidRDefault="002A3350" w:rsidP="002A3350">
      <w:pPr>
        <w:pStyle w:val="BodyText"/>
        <w:numPr>
          <w:ilvl w:val="0"/>
          <w:numId w:val="4"/>
        </w:numPr>
        <w:spacing w:after="0"/>
        <w:jc w:val="center"/>
        <w:rPr>
          <w:b/>
          <w:sz w:val="24"/>
          <w:szCs w:val="24"/>
        </w:rPr>
      </w:pPr>
      <w:r w:rsidRPr="00877B7D">
        <w:rPr>
          <w:b/>
          <w:sz w:val="24"/>
          <w:szCs w:val="24"/>
        </w:rPr>
        <w:t>Pārbaudes, mērījumi un Darbu nodošana</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 xml:space="preserve">Pasūtītājs ir tiesīgs pārbaudīt Darbu izpildi, Darbu apjoma izpildi, kvalitāti un iesniegto norēķinu dokumentu atbilstību faktiski izpildītā Darba apjomam un lokālām tāmēm. Šāda pārbaude nemazina Līgumā paredzēto Galvenā būvuzņēmēja atbildību un nav uzskatāma par Darbu vai kādas to daļas pieņemšanu no Pasūtītāja puses. Ja Darbi pārbaudes laikā netiek apturēti, tad līdz ar to arī to izpildes termiņš sakarā ar veicamo pārbaudi nav pagarināms. </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 xml:space="preserve">Galvenais būvuzņēmējs nodrošina savu pārstāvju piedalīšanos pārbaudē, kā arī nodrošina pārbaudes veicējam iespēju netraucēti veikt visas ar pārbaudi saistītās darbības, tajā skaitā izmantot Galvenā būvuzņēmēja vai viņa apakšuzņēmēju instrumentus, pārbaudes ierīces, kas pieejamas Būvlaukumā, kā arī saņemt nepieciešamo palīdzību no Galvenā būvuzņēmēja puses. </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Pārbaudes mērķis ir noskaidrot, kādā mērā Darbi vai to daļa atbilst Līguma dokumentu un normatīvo aktu prasībām, ievērojot Līgumā noteiktās Pušu tiesības un pienākumus. Defekti, kuri ir konstatēti pārbaudes laikā, tiek fiksēti pārbaudes aktā.</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Galvenā būvuzņēmēja pārstāvis par pārbaudē konstatējamiem faktiem tiek informēts pārbaudes veikšanas laikā, bet pārbaudes rezultāti akta veidā, norādot konstatētos Defektus, tiek paziņoti Galvenajam būvuzņēmējam 5 (piecu) darba dienu laikā pēc pārbaudes pabeigšanas. Savus iebildumus par pārbaudes rezultātiem Galvenais būvuzņēmējs paziņo ne vēlāk kā 5 (piecas) darba dienas pēc pārbaudes rezultātu saņemšanas. Ja minētajā termiņā Pasūtītājs nav saņēmis Galvenā būvuzņēmēja iebildumus, uzskatāms, ka Galvenais būvuzņēmējs ir piekritis pārbaudes rezultātiem.</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Pusēm kopīgi jānovērtē veikto Darbu apjoms, veicot nepieciešamos mērījumus.</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 xml:space="preserve"> Ja kāda no Pusēm, saskaņā ar paziņojumā noteikto laiku, bez attaisnojoša iemesla nepiedalās šādu mērījumu veikšanā, spēkā ir otras Puses veiktie mērījumi.</w:t>
      </w:r>
    </w:p>
    <w:p w:rsidR="002A3350" w:rsidRPr="00877B7D" w:rsidRDefault="002A3350" w:rsidP="002A3350">
      <w:pPr>
        <w:pStyle w:val="BodyText"/>
        <w:numPr>
          <w:ilvl w:val="1"/>
          <w:numId w:val="4"/>
        </w:numPr>
        <w:spacing w:after="0"/>
        <w:ind w:hanging="792"/>
        <w:jc w:val="both"/>
        <w:rPr>
          <w:iCs/>
          <w:sz w:val="24"/>
          <w:szCs w:val="24"/>
        </w:rPr>
      </w:pPr>
      <w:r w:rsidRPr="00877B7D">
        <w:rPr>
          <w:sz w:val="24"/>
          <w:szCs w:val="24"/>
        </w:rPr>
        <w:t xml:space="preserve">Var veikt </w:t>
      </w:r>
      <w:r w:rsidRPr="00877B7D">
        <w:rPr>
          <w:b/>
          <w:sz w:val="24"/>
          <w:szCs w:val="24"/>
        </w:rPr>
        <w:t>iepriekšējās, kārtējās, īpašās, atkārtotās</w:t>
      </w:r>
      <w:r w:rsidRPr="00877B7D">
        <w:rPr>
          <w:sz w:val="24"/>
          <w:szCs w:val="24"/>
        </w:rPr>
        <w:t xml:space="preserve"> un </w:t>
      </w:r>
      <w:r w:rsidRPr="00877B7D">
        <w:rPr>
          <w:b/>
          <w:sz w:val="24"/>
          <w:szCs w:val="24"/>
        </w:rPr>
        <w:t xml:space="preserve">galīgās </w:t>
      </w:r>
      <w:r w:rsidRPr="00877B7D">
        <w:rPr>
          <w:sz w:val="24"/>
          <w:szCs w:val="24"/>
        </w:rPr>
        <w:t>pārbaudes. Iepriekšējās, kārtējās un īpašās pārbaudes tiek veiktas 21.2.</w:t>
      </w:r>
      <w:r w:rsidRPr="00877B7D">
        <w:rPr>
          <w:bCs/>
          <w:sz w:val="24"/>
          <w:szCs w:val="24"/>
        </w:rPr>
        <w:t>–</w:t>
      </w:r>
      <w:r w:rsidRPr="00877B7D">
        <w:rPr>
          <w:sz w:val="24"/>
          <w:szCs w:val="24"/>
        </w:rPr>
        <w:t xml:space="preserve">21.4.punktā noteiktajā kārtībā. </w:t>
      </w:r>
      <w:r w:rsidRPr="00877B7D">
        <w:rPr>
          <w:b/>
          <w:sz w:val="24"/>
          <w:szCs w:val="24"/>
        </w:rPr>
        <w:t>Atkārtotā</w:t>
      </w:r>
      <w:r w:rsidRPr="00877B7D">
        <w:rPr>
          <w:sz w:val="24"/>
          <w:szCs w:val="24"/>
        </w:rPr>
        <w:t xml:space="preserve"> pārbaude tiek veikta pēc konstatēto Defektu novēršanas.</w:t>
      </w:r>
    </w:p>
    <w:p w:rsidR="002A3350" w:rsidRPr="00877B7D" w:rsidRDefault="002A3350" w:rsidP="002A3350">
      <w:pPr>
        <w:pStyle w:val="BodyText"/>
        <w:numPr>
          <w:ilvl w:val="1"/>
          <w:numId w:val="4"/>
        </w:numPr>
        <w:spacing w:after="0"/>
        <w:ind w:hanging="792"/>
        <w:jc w:val="both"/>
        <w:rPr>
          <w:iCs/>
          <w:sz w:val="24"/>
          <w:szCs w:val="24"/>
        </w:rPr>
      </w:pPr>
      <w:r w:rsidRPr="00877B7D">
        <w:rPr>
          <w:sz w:val="24"/>
          <w:szCs w:val="24"/>
        </w:rPr>
        <w:t xml:space="preserve">Katrai Pusei ir tiesības pieprasīt </w:t>
      </w:r>
      <w:r w:rsidRPr="00877B7D">
        <w:rPr>
          <w:b/>
          <w:sz w:val="24"/>
          <w:szCs w:val="24"/>
        </w:rPr>
        <w:t>iepriekšējo</w:t>
      </w:r>
      <w:r w:rsidRPr="00877B7D">
        <w:rPr>
          <w:sz w:val="24"/>
          <w:szCs w:val="24"/>
        </w:rPr>
        <w:t xml:space="preserve"> pārbaudi, ja:</w:t>
      </w:r>
    </w:p>
    <w:p w:rsidR="002A3350" w:rsidRPr="00877B7D" w:rsidRDefault="002A3350" w:rsidP="002A3350">
      <w:pPr>
        <w:pStyle w:val="BodyText"/>
        <w:numPr>
          <w:ilvl w:val="2"/>
          <w:numId w:val="4"/>
        </w:numPr>
        <w:spacing w:after="0"/>
        <w:jc w:val="both"/>
        <w:rPr>
          <w:sz w:val="24"/>
          <w:szCs w:val="24"/>
        </w:rPr>
      </w:pPr>
      <w:r w:rsidRPr="00877B7D">
        <w:rPr>
          <w:sz w:val="24"/>
          <w:szCs w:val="24"/>
        </w:rPr>
        <w:t>pēc Darbu vai pārbaudāmo darbu pabeigšanas interesējošais darbs nav pieejams plānotai pārbaudei bez nopietniem traucējumiem;</w:t>
      </w:r>
    </w:p>
    <w:p w:rsidR="002A3350" w:rsidRPr="00877B7D" w:rsidRDefault="002A3350" w:rsidP="002A3350">
      <w:pPr>
        <w:pStyle w:val="BodyText"/>
        <w:numPr>
          <w:ilvl w:val="2"/>
          <w:numId w:val="4"/>
        </w:numPr>
        <w:spacing w:after="0"/>
        <w:jc w:val="both"/>
        <w:rPr>
          <w:sz w:val="24"/>
          <w:szCs w:val="24"/>
        </w:rPr>
      </w:pPr>
      <w:r w:rsidRPr="00877B7D">
        <w:rPr>
          <w:sz w:val="24"/>
          <w:szCs w:val="24"/>
        </w:rPr>
        <w:t xml:space="preserve">pēc Darbu vai pārbaudāmo darbu pabeigšanas konstatēto Defektu novēršana var radīt kādai Pusei īpašas neērtības; </w:t>
      </w:r>
    </w:p>
    <w:p w:rsidR="002A3350" w:rsidRPr="00877B7D" w:rsidRDefault="002A3350" w:rsidP="002A3350">
      <w:pPr>
        <w:pStyle w:val="BodyText"/>
        <w:numPr>
          <w:ilvl w:val="2"/>
          <w:numId w:val="4"/>
        </w:numPr>
        <w:spacing w:after="0"/>
        <w:jc w:val="both"/>
        <w:rPr>
          <w:sz w:val="24"/>
          <w:szCs w:val="24"/>
        </w:rPr>
      </w:pPr>
      <w:r w:rsidRPr="00877B7D">
        <w:rPr>
          <w:sz w:val="24"/>
          <w:szCs w:val="24"/>
        </w:rPr>
        <w:t>to prasa kādi citi iemesli.</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Iepriekšējā pārbaude organizējama nekavējoties – ne ilgāk kā 3 (trīs) darba dienu laikā pēc pieprasījuma saņemšanas. Par pārbaudes konkrēto laiku Puses vienojas atsevišķi. Iepriekšējās pārbaudes rezultāti tiek fiksēti segto darbu aktā.</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 xml:space="preserve">Katrai Pusei, kā arī kompetentai kontrolējošai institūcijai ir tiesības pieprasīt </w:t>
      </w:r>
      <w:r w:rsidRPr="00877B7D">
        <w:rPr>
          <w:b/>
          <w:sz w:val="24"/>
          <w:szCs w:val="24"/>
        </w:rPr>
        <w:t xml:space="preserve">īpašu </w:t>
      </w:r>
      <w:r w:rsidRPr="00877B7D">
        <w:rPr>
          <w:sz w:val="24"/>
          <w:szCs w:val="24"/>
        </w:rPr>
        <w:t>pārbaudi par to Darbu daļu, kas ietilpst kontrolējošās institūcijas kompetencē un nav paredzēta kārtējo pārbaužu plānā, gadījumos, kad pastāv aizdomas par kādu normatīvo aktu pārkāpumiem Darbu veikšanā. Īpašu pārbaudi katra no Pusēm var pieprasīt arī par Pasūtītāja konstatētiem Defektiem Darbu veikšanas un/vai garantijas laikā.</w:t>
      </w:r>
    </w:p>
    <w:p w:rsidR="002A3350" w:rsidRPr="00535DF3" w:rsidRDefault="002A3350" w:rsidP="002A3350">
      <w:pPr>
        <w:pStyle w:val="BodyText"/>
        <w:numPr>
          <w:ilvl w:val="1"/>
          <w:numId w:val="4"/>
        </w:numPr>
        <w:spacing w:after="0"/>
        <w:ind w:hanging="792"/>
        <w:jc w:val="both"/>
        <w:rPr>
          <w:sz w:val="24"/>
          <w:szCs w:val="24"/>
        </w:rPr>
      </w:pPr>
      <w:r w:rsidRPr="00862159">
        <w:rPr>
          <w:sz w:val="24"/>
          <w:szCs w:val="24"/>
        </w:rPr>
        <w:t>Galīgajā</w:t>
      </w:r>
      <w:r w:rsidRPr="00877B7D">
        <w:rPr>
          <w:sz w:val="24"/>
          <w:szCs w:val="24"/>
        </w:rPr>
        <w:t xml:space="preserve"> pārbaudē pārbaudītājs apstiprina Darbus, ja tajos nav konstatēti Defekti. Galīgā pārbaude tiek veikta pēc Darbu pilnīgas pabeigšanas. Galvenais būvuzņēmējs rakstveidā informē Pasūtītāju par galīgās pārbaudes veikšanas laiku vismaz 7 (septiņas) darba dienas iepriekš. Ja galīgajā pārbaudē netiek konstatēti Defekti vai tie ir nelieli un novēršami 21.12.punktā paredzētajā kārtībā, Puses 1 (vienas) </w:t>
      </w:r>
      <w:r w:rsidRPr="00535DF3">
        <w:rPr>
          <w:sz w:val="24"/>
          <w:szCs w:val="24"/>
        </w:rPr>
        <w:t xml:space="preserve">nedēļas laikā pēc galīgās pārbaudes pabeigšanas paraksta Darbu </w:t>
      </w:r>
      <w:r w:rsidR="00E02ABB" w:rsidRPr="00535DF3">
        <w:rPr>
          <w:sz w:val="24"/>
          <w:szCs w:val="24"/>
          <w:lang w:val="lv-LV"/>
        </w:rPr>
        <w:t xml:space="preserve">pieņemšanas </w:t>
      </w:r>
      <w:r w:rsidRPr="00535DF3">
        <w:rPr>
          <w:sz w:val="24"/>
          <w:szCs w:val="24"/>
        </w:rPr>
        <w:t>galējo Aktu.</w:t>
      </w:r>
    </w:p>
    <w:p w:rsidR="002A3350" w:rsidRPr="00535DF3" w:rsidRDefault="002A3350" w:rsidP="002A3350">
      <w:pPr>
        <w:pStyle w:val="BodyText"/>
        <w:numPr>
          <w:ilvl w:val="1"/>
          <w:numId w:val="4"/>
        </w:numPr>
        <w:spacing w:after="0"/>
        <w:ind w:hanging="792"/>
        <w:jc w:val="both"/>
        <w:rPr>
          <w:sz w:val="24"/>
          <w:szCs w:val="24"/>
        </w:rPr>
      </w:pPr>
      <w:r w:rsidRPr="00535DF3">
        <w:rPr>
          <w:sz w:val="24"/>
          <w:szCs w:val="24"/>
        </w:rPr>
        <w:t>Ja Darbi netiek apstiprināti sakarā ar galīgajā pārbaudē konstatētajiem Defektiem, Pasūtītājs nosaka Defektu novēršanas termiņu un kārtību. Ja Pasūtītājs galīgajā pārbaudē konstatē nelielus Defektus, trūkumus vai nepilnības Būvdarbos Galvenajam būvuzņēmējam tiek uzdots izlabot un novērst trūkumus, Defektus un/vai nepilnības Darbos Pasūtītāja noteiktajos termiņos vai, ja tādi netiek noteikti, 30 (trīsdesmit) dienu laikā (Darbu galīgā pabeigšana). Ja Galvenais būvuzņēmējs nenovērš iepriekš minētos Defektus, trūkumus un/vai nepilnības iepriekš minētajos termiņos, Pasūtītājs ir tiesīgs veikt šos darbus vai šo darbu veikšanai pieaicināt citu uzņēmēju uz Galvenā būvuzņēmēja rēķina, šajā sakarā radušās izmaksas atvelkot no jebkura maksājuma, kurš maksājams Galvenajam būvuzņēmēja</w:t>
      </w:r>
      <w:r w:rsidR="00981357" w:rsidRPr="00535DF3">
        <w:rPr>
          <w:sz w:val="24"/>
          <w:szCs w:val="24"/>
        </w:rPr>
        <w:t>m saskaņā ar Līgumu</w:t>
      </w:r>
      <w:r w:rsidR="00B54F8F" w:rsidRPr="00535DF3">
        <w:rPr>
          <w:sz w:val="24"/>
          <w:szCs w:val="24"/>
          <w:lang w:val="lv-LV"/>
        </w:rPr>
        <w:t xml:space="preserve">, tai skaitā izmantojot Galvenā būvuzņēmēja iesniegto avansa maksājuma </w:t>
      </w:r>
      <w:r w:rsidR="00BC788D" w:rsidRPr="00535DF3">
        <w:rPr>
          <w:sz w:val="24"/>
          <w:szCs w:val="24"/>
          <w:lang w:val="lv-LV"/>
        </w:rPr>
        <w:t xml:space="preserve">un saistību izpildes </w:t>
      </w:r>
      <w:r w:rsidR="00250143" w:rsidRPr="00535DF3">
        <w:rPr>
          <w:sz w:val="24"/>
          <w:szCs w:val="24"/>
          <w:lang w:val="lv-LV"/>
        </w:rPr>
        <w:t xml:space="preserve">nodrošinājuma </w:t>
      </w:r>
      <w:r w:rsidR="00B54F8F" w:rsidRPr="00535DF3">
        <w:rPr>
          <w:sz w:val="24"/>
          <w:szCs w:val="24"/>
          <w:lang w:val="lv-LV"/>
        </w:rPr>
        <w:t>garantiju</w:t>
      </w:r>
      <w:r w:rsidRPr="00535DF3">
        <w:rPr>
          <w:sz w:val="24"/>
          <w:szCs w:val="24"/>
        </w:rPr>
        <w:t>.</w:t>
      </w:r>
    </w:p>
    <w:p w:rsidR="002A3350" w:rsidRPr="00877B7D" w:rsidRDefault="002A3350" w:rsidP="002A3350">
      <w:pPr>
        <w:pStyle w:val="BodyText"/>
        <w:numPr>
          <w:ilvl w:val="1"/>
          <w:numId w:val="4"/>
        </w:numPr>
        <w:spacing w:after="0"/>
        <w:ind w:hanging="792"/>
        <w:jc w:val="both"/>
        <w:rPr>
          <w:sz w:val="24"/>
          <w:szCs w:val="24"/>
        </w:rPr>
      </w:pPr>
      <w:r w:rsidRPr="00535DF3">
        <w:rPr>
          <w:sz w:val="24"/>
          <w:szCs w:val="24"/>
        </w:rPr>
        <w:t>Galīgās pārbaudes rezultāts tiek</w:t>
      </w:r>
      <w:r w:rsidRPr="00877B7D">
        <w:rPr>
          <w:sz w:val="24"/>
          <w:szCs w:val="24"/>
        </w:rPr>
        <w:t xml:space="preserve"> fiksēts pārbaudes aktā, kuru parakstot Pasūtītājs</w:t>
      </w:r>
      <w:r w:rsidRPr="00877B7D">
        <w:rPr>
          <w:i/>
          <w:iCs/>
          <w:sz w:val="24"/>
          <w:szCs w:val="24"/>
        </w:rPr>
        <w:t xml:space="preserve"> </w:t>
      </w:r>
      <w:r w:rsidRPr="00877B7D">
        <w:rPr>
          <w:sz w:val="24"/>
          <w:szCs w:val="24"/>
        </w:rPr>
        <w:t>apliecina Būvdarbu pieņemšanu no savas puses.</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 xml:space="preserve">Saskaņā ar Līgumu veicamo pārbaužu aktus Puses paraksta 1 (vienas) nedēļas laikā pēc pārbaudes beigšanas. Pārbaudes aktā tiek fiksēti: Darbi vai to daļa, kas tiek pārbaudīta, Defekti, kurus konstatējis pārbaudes veicējs, kā arī Defekti, uz kuriem uzmanību vērsis </w:t>
      </w:r>
      <w:r w:rsidRPr="00877B7D">
        <w:rPr>
          <w:iCs/>
          <w:sz w:val="24"/>
          <w:szCs w:val="24"/>
        </w:rPr>
        <w:t>Pasūtītājs</w:t>
      </w:r>
      <w:r w:rsidRPr="00877B7D">
        <w:rPr>
          <w:sz w:val="24"/>
          <w:szCs w:val="24"/>
        </w:rPr>
        <w:t>. Ja pārbaudes veicējs secina, ka veiktie darbi atbilst normatīvajiem aktiem un Līguma prasībām, bet atklāti daži nebūtiski Defekti, tad tos atzīmē pārbaudes aktā, norādot to novēršanas termiņu un kārtību.</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 xml:space="preserve">Pārbaudes saskaņā ar Līgumu no </w:t>
      </w:r>
      <w:r w:rsidRPr="00877B7D">
        <w:rPr>
          <w:iCs/>
          <w:sz w:val="24"/>
          <w:szCs w:val="24"/>
        </w:rPr>
        <w:t>Pasūtītāja</w:t>
      </w:r>
      <w:r w:rsidRPr="00877B7D">
        <w:rPr>
          <w:i/>
          <w:iCs/>
          <w:sz w:val="24"/>
          <w:szCs w:val="24"/>
        </w:rPr>
        <w:t xml:space="preserve"> </w:t>
      </w:r>
      <w:r w:rsidRPr="00877B7D">
        <w:rPr>
          <w:sz w:val="24"/>
          <w:szCs w:val="24"/>
        </w:rPr>
        <w:t xml:space="preserve">puses bez īpaša pilnvarojuma var pieprasīt un veikt </w:t>
      </w:r>
      <w:r w:rsidRPr="00877B7D">
        <w:rPr>
          <w:iCs/>
          <w:sz w:val="24"/>
          <w:szCs w:val="24"/>
        </w:rPr>
        <w:t>Pasūtītāja</w:t>
      </w:r>
      <w:r w:rsidRPr="00877B7D">
        <w:rPr>
          <w:sz w:val="24"/>
          <w:szCs w:val="24"/>
        </w:rPr>
        <w:t xml:space="preserve"> nozīmētais Būvuzraugs.</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Pasūtītājs pēc savas iniciatīvas pārbaudes veikšanai var pieaicināt neatkarīgu sertificētu speciālistu.</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Pārbaudes veicējam ir pienākums savlaikus uzaicināt Pušu pārstāvjus piedalīties pārbaudē.</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Būvdarbu</w:t>
      </w:r>
      <w:r w:rsidRPr="00877B7D">
        <w:rPr>
          <w:bCs/>
          <w:iCs/>
          <w:sz w:val="24"/>
          <w:szCs w:val="24"/>
        </w:rPr>
        <w:t xml:space="preserve"> </w:t>
      </w:r>
      <w:r w:rsidRPr="00877B7D">
        <w:rPr>
          <w:sz w:val="24"/>
          <w:szCs w:val="24"/>
        </w:rPr>
        <w:t>veikšanas</w:t>
      </w:r>
      <w:r w:rsidRPr="00877B7D">
        <w:rPr>
          <w:bCs/>
          <w:iCs/>
          <w:sz w:val="24"/>
          <w:szCs w:val="24"/>
        </w:rPr>
        <w:t xml:space="preserve"> laikā konstatēto Defektu novēršanā tiek lietoti šādi noteikumi:</w:t>
      </w:r>
    </w:p>
    <w:p w:rsidR="002A3350" w:rsidRPr="00877B7D" w:rsidRDefault="002A3350" w:rsidP="00D85CDB">
      <w:pPr>
        <w:pStyle w:val="BodyText"/>
        <w:numPr>
          <w:ilvl w:val="2"/>
          <w:numId w:val="4"/>
        </w:numPr>
        <w:tabs>
          <w:tab w:val="left" w:pos="1560"/>
        </w:tabs>
        <w:spacing w:after="0"/>
        <w:jc w:val="both"/>
        <w:rPr>
          <w:sz w:val="24"/>
          <w:szCs w:val="24"/>
        </w:rPr>
      </w:pPr>
      <w:r w:rsidRPr="00877B7D">
        <w:rPr>
          <w:sz w:val="24"/>
          <w:szCs w:val="24"/>
        </w:rPr>
        <w:t>Galvenajam būvuzņēmējam ir pienākums novērst visus pārbaudes aktā kons</w:t>
      </w:r>
      <w:r w:rsidRPr="00877B7D">
        <w:rPr>
          <w:bCs/>
          <w:iCs/>
          <w:sz w:val="24"/>
          <w:szCs w:val="24"/>
        </w:rPr>
        <w:t xml:space="preserve">tatētos Defektus. Par Būvdarbu laikā konstatēto Defektu novēršanas termiņu Puses vienojas katrā atsevišķā </w:t>
      </w:r>
      <w:r w:rsidRPr="00877B7D">
        <w:rPr>
          <w:sz w:val="24"/>
          <w:szCs w:val="24"/>
        </w:rPr>
        <w:t>gadījumā</w:t>
      </w:r>
      <w:r w:rsidRPr="00877B7D">
        <w:rPr>
          <w:bCs/>
          <w:iCs/>
          <w:sz w:val="24"/>
          <w:szCs w:val="24"/>
        </w:rPr>
        <w:t xml:space="preserve">, bet tas </w:t>
      </w:r>
      <w:r w:rsidRPr="00877B7D">
        <w:rPr>
          <w:sz w:val="24"/>
          <w:szCs w:val="24"/>
        </w:rPr>
        <w:t>nedrīkst</w:t>
      </w:r>
      <w:r w:rsidRPr="00877B7D">
        <w:rPr>
          <w:bCs/>
          <w:iCs/>
          <w:sz w:val="24"/>
          <w:szCs w:val="24"/>
        </w:rPr>
        <w:t xml:space="preserve"> pārsniegt 30 (trīsdesmit) dienas. Garantijas laikā konstatētie Defekti novēršami Līguma 23.nodaļā noteiktajos termiņos;</w:t>
      </w:r>
    </w:p>
    <w:p w:rsidR="002A3350" w:rsidRPr="00877B7D" w:rsidRDefault="002A3350" w:rsidP="00D85CDB">
      <w:pPr>
        <w:pStyle w:val="BodyText"/>
        <w:numPr>
          <w:ilvl w:val="2"/>
          <w:numId w:val="4"/>
        </w:numPr>
        <w:tabs>
          <w:tab w:val="left" w:pos="1560"/>
        </w:tabs>
        <w:spacing w:after="0"/>
        <w:jc w:val="both"/>
        <w:rPr>
          <w:sz w:val="24"/>
          <w:szCs w:val="24"/>
        </w:rPr>
      </w:pPr>
      <w:r w:rsidRPr="00877B7D">
        <w:rPr>
          <w:sz w:val="24"/>
          <w:szCs w:val="24"/>
        </w:rPr>
        <w:t>Galvenā būvuzņēmēja vainas dēļ radušos Defektu novēršanu veic Galvenais būvuzņēmējs par saviem līdzekļiem Līgumā noteiktā Darbu izpildes termiņa ietvaros;</w:t>
      </w:r>
    </w:p>
    <w:p w:rsidR="002A3350" w:rsidRPr="00877B7D" w:rsidRDefault="002A3350" w:rsidP="00D85CDB">
      <w:pPr>
        <w:pStyle w:val="BodyText"/>
        <w:numPr>
          <w:ilvl w:val="2"/>
          <w:numId w:val="4"/>
        </w:numPr>
        <w:tabs>
          <w:tab w:val="left" w:pos="1560"/>
        </w:tabs>
        <w:spacing w:after="0"/>
        <w:jc w:val="both"/>
        <w:rPr>
          <w:sz w:val="24"/>
          <w:szCs w:val="24"/>
        </w:rPr>
      </w:pPr>
      <w:r w:rsidRPr="00877B7D">
        <w:rPr>
          <w:sz w:val="24"/>
          <w:szCs w:val="24"/>
        </w:rPr>
        <w:t>ja Galvenais būvuzņēmējs uzskata, ka Defekta rašanās nav viņa vaina, viņš par to nekavējoties rakstveidā ziņo Pasūtītājam, sniedzot arī šāda apgalvojuma motivētu pamatojumu;</w:t>
      </w:r>
    </w:p>
    <w:p w:rsidR="002A3350" w:rsidRPr="00877B7D" w:rsidRDefault="002A3350" w:rsidP="00D85CDB">
      <w:pPr>
        <w:pStyle w:val="BodyText"/>
        <w:numPr>
          <w:ilvl w:val="2"/>
          <w:numId w:val="4"/>
        </w:numPr>
        <w:tabs>
          <w:tab w:val="left" w:pos="1560"/>
        </w:tabs>
        <w:spacing w:after="0"/>
        <w:jc w:val="both"/>
        <w:rPr>
          <w:sz w:val="24"/>
          <w:szCs w:val="24"/>
        </w:rPr>
      </w:pPr>
      <w:r w:rsidRPr="00877B7D">
        <w:rPr>
          <w:sz w:val="24"/>
          <w:szCs w:val="24"/>
        </w:rPr>
        <w:t xml:space="preserve">strīda gadījumā tiek </w:t>
      </w:r>
      <w:r w:rsidRPr="007741C2">
        <w:rPr>
          <w:sz w:val="24"/>
          <w:szCs w:val="24"/>
        </w:rPr>
        <w:t>pieaicināta sertificētu ekspertu komisija trīs cilvēku sastāvā, kur vienu ekspertu pieaicina Pasūtītājs, vienu Galvenais būvuzņēmējs, bet trešo – abi pieaicinātie eksperti.</w:t>
      </w:r>
      <w:r w:rsidRPr="00877B7D">
        <w:rPr>
          <w:color w:val="FF0000"/>
          <w:sz w:val="24"/>
          <w:szCs w:val="24"/>
        </w:rPr>
        <w:t xml:space="preserve"> </w:t>
      </w:r>
      <w:r w:rsidRPr="00877B7D">
        <w:rPr>
          <w:color w:val="000000"/>
          <w:sz w:val="24"/>
          <w:szCs w:val="24"/>
        </w:rPr>
        <w:t>J</w:t>
      </w:r>
      <w:r w:rsidRPr="00877B7D">
        <w:rPr>
          <w:sz w:val="24"/>
          <w:szCs w:val="24"/>
        </w:rPr>
        <w:t>a tiek konstatēts, ka Defekta rašanās nav Galvenā būvuzņēmēja vaina, viņam nav pienākums atlīdzināt Defektu novēršanas izdevumus</w:t>
      </w:r>
      <w:r w:rsidRPr="00877B7D">
        <w:rPr>
          <w:color w:val="000000"/>
          <w:sz w:val="24"/>
          <w:szCs w:val="24"/>
        </w:rPr>
        <w:t>.</w:t>
      </w:r>
      <w:r w:rsidRPr="00877B7D">
        <w:rPr>
          <w:color w:val="FF0000"/>
          <w:sz w:val="24"/>
          <w:szCs w:val="24"/>
        </w:rPr>
        <w:t xml:space="preserve"> </w:t>
      </w:r>
      <w:r w:rsidRPr="00877B7D">
        <w:rPr>
          <w:sz w:val="24"/>
          <w:szCs w:val="24"/>
        </w:rPr>
        <w:t>Ekspertīzes izmaksas sedz tā Puse, kuras viedoklis ir atzīts par nepamatotu;</w:t>
      </w:r>
    </w:p>
    <w:p w:rsidR="002A3350" w:rsidRPr="00877B7D" w:rsidRDefault="002A3350" w:rsidP="00D85CDB">
      <w:pPr>
        <w:pStyle w:val="BodyText"/>
        <w:numPr>
          <w:ilvl w:val="2"/>
          <w:numId w:val="4"/>
        </w:numPr>
        <w:tabs>
          <w:tab w:val="left" w:pos="1418"/>
          <w:tab w:val="left" w:pos="1560"/>
        </w:tabs>
        <w:spacing w:after="0"/>
        <w:jc w:val="both"/>
        <w:rPr>
          <w:sz w:val="24"/>
          <w:szCs w:val="24"/>
        </w:rPr>
      </w:pPr>
      <w:r w:rsidRPr="00877B7D">
        <w:rPr>
          <w:sz w:val="24"/>
          <w:szCs w:val="24"/>
        </w:rPr>
        <w:t>ja pēc Defektu novēršanas tiek konstatēts, ka paveiktais darbs tomēr nav kvalificējams kā Defektu novēršanas darbs vai ka Galvenais būvuzņēmējs par to nav atbildīgs, Pasūtītājam ir pienākums veikt atbilstošas Līgumcenas un Darbu izpildes termiņa korekcijas, ja Galvenajam būvuzņēmējam tas ir nepieciešams;</w:t>
      </w:r>
    </w:p>
    <w:p w:rsidR="002A3350" w:rsidRPr="00877B7D" w:rsidRDefault="002A3350" w:rsidP="00D85CDB">
      <w:pPr>
        <w:pStyle w:val="BodyText"/>
        <w:numPr>
          <w:ilvl w:val="2"/>
          <w:numId w:val="4"/>
        </w:numPr>
        <w:tabs>
          <w:tab w:val="left" w:pos="1560"/>
        </w:tabs>
        <w:spacing w:after="0"/>
        <w:jc w:val="both"/>
        <w:rPr>
          <w:sz w:val="24"/>
          <w:szCs w:val="24"/>
        </w:rPr>
      </w:pPr>
      <w:r w:rsidRPr="00877B7D">
        <w:rPr>
          <w:sz w:val="24"/>
          <w:szCs w:val="24"/>
        </w:rPr>
        <w:t>Pasūtītājam ir pienākums netraucēt Galvenajam būvuzņēmējam Defektu novēršanas darbu veikšanā, kā arī nodrošināt pieeju to pārbaudei; Galvenajam būvuzņēmējam savukārt ir pienākums Defektu novēršanu veikt Pasūtītājam visizdevīgākajā</w:t>
      </w:r>
      <w:r w:rsidRPr="00877B7D">
        <w:rPr>
          <w:bCs/>
          <w:iCs/>
          <w:sz w:val="24"/>
          <w:szCs w:val="24"/>
        </w:rPr>
        <w:t xml:space="preserve"> veidā un kārtībā.</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Darbu veikšanas gaitā norēķinu veikšanas nolūkā Galvenais būvuzņēmējs</w:t>
      </w:r>
      <w:r w:rsidRPr="00BA190D">
        <w:rPr>
          <w:sz w:val="24"/>
          <w:szCs w:val="24"/>
        </w:rPr>
        <w:t xml:space="preserve"> </w:t>
      </w:r>
      <w:r w:rsidRPr="00877B7D">
        <w:rPr>
          <w:sz w:val="24"/>
          <w:szCs w:val="24"/>
        </w:rPr>
        <w:t xml:space="preserve">par attiecīgajā </w:t>
      </w:r>
      <w:r w:rsidR="00C549E9">
        <w:rPr>
          <w:sz w:val="24"/>
          <w:szCs w:val="24"/>
          <w:lang w:val="lv-LV"/>
        </w:rPr>
        <w:t>periodā</w:t>
      </w:r>
      <w:r w:rsidRPr="00877B7D">
        <w:rPr>
          <w:sz w:val="24"/>
          <w:szCs w:val="24"/>
        </w:rPr>
        <w:t xml:space="preserve"> veikto Darbu apjomu</w:t>
      </w:r>
      <w:r>
        <w:rPr>
          <w:sz w:val="24"/>
          <w:szCs w:val="24"/>
        </w:rPr>
        <w:t xml:space="preserve">, </w:t>
      </w:r>
      <w:r w:rsidR="00C549E9">
        <w:rPr>
          <w:sz w:val="24"/>
          <w:szCs w:val="24"/>
          <w:lang w:val="lv-LV"/>
        </w:rPr>
        <w:t>ne retāk  kā vienreiz mēnesī</w:t>
      </w:r>
      <w:r w:rsidRPr="00877B7D">
        <w:rPr>
          <w:sz w:val="24"/>
          <w:szCs w:val="24"/>
        </w:rPr>
        <w:t xml:space="preserve"> ar </w:t>
      </w:r>
      <w:r w:rsidRPr="00BA190D">
        <w:rPr>
          <w:sz w:val="24"/>
          <w:szCs w:val="24"/>
        </w:rPr>
        <w:t>Aktu (Forma Nr.2 un Nr.3)</w:t>
      </w:r>
      <w:r>
        <w:rPr>
          <w:sz w:val="24"/>
          <w:szCs w:val="24"/>
        </w:rPr>
        <w:t xml:space="preserve">, </w:t>
      </w:r>
      <w:r w:rsidRPr="004171CE">
        <w:rPr>
          <w:sz w:val="24"/>
          <w:szCs w:val="24"/>
        </w:rPr>
        <w:t>izpilddokumentāciju</w:t>
      </w:r>
      <w:r w:rsidRPr="00877B7D">
        <w:rPr>
          <w:sz w:val="24"/>
          <w:szCs w:val="24"/>
        </w:rPr>
        <w:t xml:space="preserve"> iesniedz Pasūtītājam faktiski izpildītos Darbus saskaņā ar Grafiku</w:t>
      </w:r>
      <w:r>
        <w:rPr>
          <w:sz w:val="24"/>
          <w:szCs w:val="24"/>
        </w:rPr>
        <w:t xml:space="preserve"> (Pielikums Nr.2)</w:t>
      </w:r>
      <w:r w:rsidRPr="00877B7D">
        <w:rPr>
          <w:sz w:val="24"/>
          <w:szCs w:val="24"/>
        </w:rPr>
        <w:t xml:space="preserve"> un Naudas plūsmas grafik</w:t>
      </w:r>
      <w:r>
        <w:rPr>
          <w:sz w:val="24"/>
          <w:szCs w:val="24"/>
        </w:rPr>
        <w:t>u</w:t>
      </w:r>
      <w:r w:rsidRPr="00877B7D">
        <w:rPr>
          <w:sz w:val="24"/>
          <w:szCs w:val="24"/>
        </w:rPr>
        <w:t xml:space="preserve"> (</w:t>
      </w:r>
      <w:r>
        <w:rPr>
          <w:sz w:val="24"/>
          <w:szCs w:val="24"/>
        </w:rPr>
        <w:t>P</w:t>
      </w:r>
      <w:r w:rsidRPr="00877B7D">
        <w:rPr>
          <w:sz w:val="24"/>
          <w:szCs w:val="24"/>
        </w:rPr>
        <w:t>ielikums Nr.3).</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Pēc katra nozīmīgā konstrukcijas elementa vai segto Darbu pabeigšana</w:t>
      </w:r>
      <w:r>
        <w:rPr>
          <w:sz w:val="24"/>
          <w:szCs w:val="24"/>
        </w:rPr>
        <w:t>s</w:t>
      </w:r>
      <w:r w:rsidRPr="00877B7D">
        <w:rPr>
          <w:sz w:val="24"/>
          <w:szCs w:val="24"/>
        </w:rPr>
        <w:t xml:space="preserve"> Galvenais būvuzņēmējs veic to uzrādīšanu un nodošanu Pasūtītāja pārstāvjiem, </w:t>
      </w:r>
      <w:r>
        <w:rPr>
          <w:sz w:val="24"/>
          <w:szCs w:val="24"/>
        </w:rPr>
        <w:t>B</w:t>
      </w:r>
      <w:r w:rsidRPr="00877B7D">
        <w:rPr>
          <w:sz w:val="24"/>
          <w:szCs w:val="24"/>
        </w:rPr>
        <w:t xml:space="preserve">ūvuzraugam un/vai </w:t>
      </w:r>
      <w:r>
        <w:rPr>
          <w:sz w:val="24"/>
          <w:szCs w:val="24"/>
        </w:rPr>
        <w:t>A</w:t>
      </w:r>
      <w:r w:rsidRPr="00877B7D">
        <w:rPr>
          <w:sz w:val="24"/>
          <w:szCs w:val="24"/>
        </w:rPr>
        <w:t>utoruzraugam, paziņojot par to vismaz 72 (septiņdesmit divas) stundas iepriekš Pasūtītāja pārstāvjiem, būvuzraugam un/vai autoruzraugam.</w:t>
      </w:r>
    </w:p>
    <w:p w:rsidR="002A3350" w:rsidRPr="00877B7D" w:rsidRDefault="002A3350" w:rsidP="002A3350">
      <w:pPr>
        <w:pStyle w:val="BodyText"/>
        <w:numPr>
          <w:ilvl w:val="1"/>
          <w:numId w:val="4"/>
        </w:numPr>
        <w:spacing w:after="0"/>
        <w:ind w:hanging="792"/>
        <w:jc w:val="both"/>
        <w:rPr>
          <w:sz w:val="24"/>
          <w:szCs w:val="24"/>
        </w:rPr>
      </w:pPr>
      <w:r w:rsidRPr="00877B7D">
        <w:rPr>
          <w:bCs/>
          <w:iCs/>
          <w:sz w:val="24"/>
          <w:szCs w:val="24"/>
        </w:rPr>
        <w:t>Gadījumā</w:t>
      </w:r>
      <w:r w:rsidRPr="00877B7D">
        <w:rPr>
          <w:sz w:val="24"/>
          <w:szCs w:val="24"/>
        </w:rPr>
        <w:t xml:space="preserve">, ja Pasūtītāja pārstāvji, </w:t>
      </w:r>
      <w:r>
        <w:rPr>
          <w:sz w:val="24"/>
          <w:szCs w:val="24"/>
        </w:rPr>
        <w:t>A</w:t>
      </w:r>
      <w:r w:rsidRPr="00877B7D">
        <w:rPr>
          <w:sz w:val="24"/>
          <w:szCs w:val="24"/>
        </w:rPr>
        <w:t xml:space="preserve">utoruzraugs un/vai </w:t>
      </w:r>
      <w:r>
        <w:rPr>
          <w:sz w:val="24"/>
          <w:szCs w:val="24"/>
        </w:rPr>
        <w:t>B</w:t>
      </w:r>
      <w:r w:rsidRPr="00877B7D">
        <w:rPr>
          <w:sz w:val="24"/>
          <w:szCs w:val="24"/>
        </w:rPr>
        <w:t>ūvuzraugs ir konstatējuši nozīmīga konstrukcijas elementa vai segto Darbu neatbilstību projektam vai Darbu veikšanas tehnoloģijai, kā arī, ja Galvenais būvuzņēmēj</w:t>
      </w:r>
      <w:r>
        <w:rPr>
          <w:sz w:val="24"/>
          <w:szCs w:val="24"/>
        </w:rPr>
        <w:t>s nav pieaicinājis Pasūtītāju, Būvuzraugu un/vai A</w:t>
      </w:r>
      <w:r w:rsidRPr="00877B7D">
        <w:rPr>
          <w:sz w:val="24"/>
          <w:szCs w:val="24"/>
        </w:rPr>
        <w:t>utoruzraugu šādu darbu pārbaudē, visus izdevumus sakarā ar neatbilstības novēršanu un konstrukciju vai segto Darbu atklāšanu un uzrādīšanu Pasūtītājam sedz Galvenais būvuzņēmējs, pie kam Pasūtītājs neapmaksā Galvenajam būvuzņēmējam neuzrādīto Darbu izpildi.</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 xml:space="preserve">Galvenais būvuzņēmējs vismaz 3 (trīs) darba dienas pirms </w:t>
      </w:r>
      <w:r w:rsidRPr="00877B7D">
        <w:rPr>
          <w:bCs/>
          <w:iCs/>
          <w:sz w:val="24"/>
          <w:szCs w:val="24"/>
        </w:rPr>
        <w:t>materiālu</w:t>
      </w:r>
      <w:r w:rsidRPr="00877B7D">
        <w:rPr>
          <w:sz w:val="24"/>
          <w:szCs w:val="24"/>
        </w:rPr>
        <w:t>, izstrādājumu un iekārtu pielietošanas Objektā darbu izpildei uzrāda to paraugus un sertifikātus Pasūtītājam.</w:t>
      </w:r>
    </w:p>
    <w:p w:rsidR="002A3350" w:rsidRPr="00877B7D" w:rsidRDefault="002A3350" w:rsidP="002A3350">
      <w:pPr>
        <w:pStyle w:val="BodyText"/>
        <w:numPr>
          <w:ilvl w:val="1"/>
          <w:numId w:val="4"/>
        </w:numPr>
        <w:spacing w:after="0"/>
        <w:ind w:hanging="792"/>
        <w:jc w:val="both"/>
        <w:rPr>
          <w:sz w:val="24"/>
          <w:szCs w:val="24"/>
        </w:rPr>
      </w:pPr>
      <w:r w:rsidRPr="00877B7D">
        <w:rPr>
          <w:bCs/>
          <w:iCs/>
          <w:sz w:val="24"/>
          <w:szCs w:val="24"/>
        </w:rPr>
        <w:t xml:space="preserve">Pasūtītājs izskata iesniegtos dokumentus 10 (desmit) darba dienās, apstiprina </w:t>
      </w:r>
      <w:r>
        <w:rPr>
          <w:bCs/>
          <w:iCs/>
          <w:sz w:val="24"/>
          <w:szCs w:val="24"/>
        </w:rPr>
        <w:t xml:space="preserve">Aktu </w:t>
      </w:r>
      <w:r w:rsidRPr="00877B7D">
        <w:rPr>
          <w:bCs/>
          <w:iCs/>
          <w:sz w:val="24"/>
          <w:szCs w:val="24"/>
        </w:rPr>
        <w:t xml:space="preserve">pilnībā vai daļēji, norādot </w:t>
      </w:r>
      <w:r w:rsidRPr="00877B7D">
        <w:rPr>
          <w:sz w:val="24"/>
          <w:szCs w:val="24"/>
        </w:rPr>
        <w:t>nekvalitatīvi</w:t>
      </w:r>
      <w:r w:rsidRPr="00877B7D">
        <w:rPr>
          <w:bCs/>
          <w:iCs/>
          <w:sz w:val="24"/>
          <w:szCs w:val="24"/>
        </w:rPr>
        <w:t xml:space="preserve"> veiktos darbus, vai neapstiprina </w:t>
      </w:r>
      <w:r>
        <w:rPr>
          <w:bCs/>
          <w:iCs/>
          <w:sz w:val="24"/>
          <w:szCs w:val="24"/>
        </w:rPr>
        <w:t>A</w:t>
      </w:r>
      <w:r w:rsidRPr="00877B7D">
        <w:rPr>
          <w:bCs/>
          <w:iCs/>
          <w:sz w:val="24"/>
          <w:szCs w:val="24"/>
        </w:rPr>
        <w:t xml:space="preserve">ktu. Līguma noteikumiem neatbilstošie darbi netiek apmaksāti un tiek pārstrādāti uz </w:t>
      </w:r>
      <w:r w:rsidRPr="00877B7D">
        <w:rPr>
          <w:sz w:val="24"/>
          <w:szCs w:val="24"/>
        </w:rPr>
        <w:t>Galvenā būvuzņēmēja</w:t>
      </w:r>
      <w:r w:rsidRPr="00877B7D">
        <w:rPr>
          <w:bCs/>
          <w:iCs/>
          <w:sz w:val="24"/>
          <w:szCs w:val="24"/>
        </w:rPr>
        <w:t xml:space="preserve"> rēķina. </w:t>
      </w:r>
    </w:p>
    <w:p w:rsidR="002A3350" w:rsidRPr="00877B7D" w:rsidRDefault="002A3350" w:rsidP="002A3350">
      <w:pPr>
        <w:pStyle w:val="BodyText"/>
        <w:numPr>
          <w:ilvl w:val="1"/>
          <w:numId w:val="4"/>
        </w:numPr>
        <w:spacing w:after="0"/>
        <w:ind w:hanging="792"/>
        <w:jc w:val="both"/>
        <w:rPr>
          <w:sz w:val="24"/>
          <w:szCs w:val="24"/>
        </w:rPr>
      </w:pPr>
      <w:r w:rsidRPr="00877B7D">
        <w:rPr>
          <w:bCs/>
          <w:iCs/>
          <w:sz w:val="24"/>
          <w:szCs w:val="24"/>
        </w:rPr>
        <w:t>Pasūtītājam</w:t>
      </w:r>
      <w:r w:rsidRPr="00877B7D">
        <w:rPr>
          <w:sz w:val="24"/>
          <w:szCs w:val="24"/>
        </w:rPr>
        <w:t xml:space="preserve"> ir tiesības atteikties no Darbu pieņemšanas un segto darbu samaksas, ja Darbu pieņemšanas procesā tiek konstatēti kvalitātes trūkumi, paveikto Darbu neatbilstība Līguma noteikumiem vai Latvijas Republikas normatīvajiem aktiem. Pēc attiecīgo trūkumu novēršanas Galvenais būvuzņēmējs atkāroti veic Darbu nodošanu Pasūtītājam. Pasūtītājs 10 (desmit) darba dienu laikā pēc </w:t>
      </w:r>
      <w:r>
        <w:rPr>
          <w:sz w:val="24"/>
          <w:szCs w:val="24"/>
        </w:rPr>
        <w:t>A</w:t>
      </w:r>
      <w:r w:rsidRPr="00877B7D">
        <w:rPr>
          <w:sz w:val="24"/>
          <w:szCs w:val="24"/>
        </w:rPr>
        <w:t xml:space="preserve">kta par izpildītajiem Darbiem saņemšanas pārbauda izpildīto Darbu apjomu un kvalitāti, kā arī Darbu izpildes dokumentāciju un paraksta </w:t>
      </w:r>
      <w:r>
        <w:rPr>
          <w:sz w:val="24"/>
          <w:szCs w:val="24"/>
        </w:rPr>
        <w:t>A</w:t>
      </w:r>
      <w:r w:rsidRPr="00877B7D">
        <w:rPr>
          <w:sz w:val="24"/>
          <w:szCs w:val="24"/>
        </w:rPr>
        <w:t>ktu vai noformē rakstveida motivētu atteikumu Darbus pieņemt.</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 xml:space="preserve">Darbu pieņemšanas laikā konstatēto Defektu novēršana neatbrīvo Galveno būvuzņēmēju no atbildības par </w:t>
      </w:r>
      <w:r>
        <w:rPr>
          <w:sz w:val="24"/>
          <w:szCs w:val="24"/>
        </w:rPr>
        <w:t>G</w:t>
      </w:r>
      <w:r w:rsidRPr="00877B7D">
        <w:rPr>
          <w:sz w:val="24"/>
          <w:szCs w:val="24"/>
        </w:rPr>
        <w:t>rafika neievērošanu.</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Ja par Defektiem atbildīgs Galvenais būvuzņēmējs, izdevumi par Defektu novēršanu jāsedz Galvenajam būvuzņēmējam un tas nedod tiesības uz Līgumā paredzētā termiņa pagarinājumu.</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Ja Pasūtītājs cieš zaudējumus sakarā ar defektu novēršanu, Galvenajam būvuzņēmējam ir pienākums tos atlīdzināt.</w:t>
      </w:r>
    </w:p>
    <w:p w:rsidR="002A3350" w:rsidRPr="00D04B68" w:rsidRDefault="002A3350" w:rsidP="002A3350">
      <w:pPr>
        <w:pStyle w:val="BodyText"/>
        <w:numPr>
          <w:ilvl w:val="1"/>
          <w:numId w:val="4"/>
        </w:numPr>
        <w:spacing w:after="0"/>
        <w:ind w:hanging="792"/>
        <w:jc w:val="both"/>
        <w:rPr>
          <w:sz w:val="24"/>
          <w:szCs w:val="24"/>
        </w:rPr>
      </w:pPr>
      <w:r w:rsidRPr="00877B7D">
        <w:rPr>
          <w:bCs/>
          <w:iCs/>
          <w:sz w:val="24"/>
          <w:szCs w:val="24"/>
        </w:rPr>
        <w:t>Līguma</w:t>
      </w:r>
      <w:r w:rsidRPr="00877B7D">
        <w:rPr>
          <w:sz w:val="24"/>
          <w:szCs w:val="24"/>
        </w:rPr>
        <w:t xml:space="preserve"> izpildes laikā Pasūtītājam pēc vienošanās ar Galveno būvuzņēmēju ir tiesības izmantot vēl nepieņemto Darbu daļas, kas netiek uzskatīts par Darbu pieņemšanas fakta apliecinājumu.</w:t>
      </w:r>
    </w:p>
    <w:p w:rsidR="00862159" w:rsidRPr="00877B7D" w:rsidRDefault="00862159" w:rsidP="002A3350">
      <w:pPr>
        <w:pStyle w:val="BodyText"/>
        <w:tabs>
          <w:tab w:val="num" w:pos="567"/>
        </w:tabs>
        <w:spacing w:after="0"/>
        <w:ind w:left="792"/>
        <w:jc w:val="both"/>
        <w:rPr>
          <w:sz w:val="24"/>
          <w:szCs w:val="24"/>
        </w:rPr>
      </w:pPr>
    </w:p>
    <w:p w:rsidR="002A3350" w:rsidRPr="00877B7D" w:rsidRDefault="002A3350" w:rsidP="002A3350">
      <w:pPr>
        <w:pStyle w:val="BodyText"/>
        <w:numPr>
          <w:ilvl w:val="0"/>
          <w:numId w:val="4"/>
        </w:numPr>
        <w:spacing w:after="0"/>
        <w:jc w:val="center"/>
        <w:rPr>
          <w:b/>
          <w:sz w:val="24"/>
          <w:szCs w:val="24"/>
        </w:rPr>
      </w:pPr>
      <w:r w:rsidRPr="00877B7D">
        <w:rPr>
          <w:b/>
          <w:bCs/>
          <w:iCs/>
          <w:sz w:val="24"/>
          <w:szCs w:val="24"/>
        </w:rPr>
        <w:t>Darbu</w:t>
      </w:r>
      <w:r w:rsidRPr="00877B7D">
        <w:rPr>
          <w:b/>
          <w:sz w:val="24"/>
          <w:szCs w:val="24"/>
        </w:rPr>
        <w:t xml:space="preserve"> pieņemšana pēc Līguma izbeigšanas</w:t>
      </w:r>
    </w:p>
    <w:p w:rsidR="002A3350" w:rsidRPr="00877B7D" w:rsidRDefault="002A3350" w:rsidP="002A3350">
      <w:pPr>
        <w:pStyle w:val="BodyText"/>
        <w:numPr>
          <w:ilvl w:val="1"/>
          <w:numId w:val="4"/>
        </w:numPr>
        <w:spacing w:after="0"/>
        <w:ind w:hanging="792"/>
        <w:jc w:val="both"/>
        <w:rPr>
          <w:sz w:val="24"/>
          <w:szCs w:val="24"/>
        </w:rPr>
      </w:pPr>
      <w:r w:rsidRPr="00877B7D">
        <w:rPr>
          <w:bCs/>
          <w:iCs/>
          <w:sz w:val="24"/>
          <w:szCs w:val="24"/>
        </w:rPr>
        <w:t>Vienpusēji</w:t>
      </w:r>
      <w:r w:rsidRPr="00877B7D">
        <w:rPr>
          <w:sz w:val="24"/>
          <w:szCs w:val="24"/>
        </w:rPr>
        <w:t xml:space="preserve"> atkāpjoties no Līguma izpildes Pasūtītājs samaksā Galvenajam būvuzņēmējam par faktiski paveikto Darbu. Novērtēšanā jāņem vērā paveikto Darbu kvalitāte.</w:t>
      </w:r>
    </w:p>
    <w:p w:rsidR="002A3350" w:rsidRPr="00877B7D" w:rsidRDefault="002A3350" w:rsidP="002A3350">
      <w:pPr>
        <w:pStyle w:val="BodyText"/>
        <w:numPr>
          <w:ilvl w:val="1"/>
          <w:numId w:val="4"/>
        </w:numPr>
        <w:spacing w:after="0"/>
        <w:ind w:hanging="792"/>
        <w:jc w:val="both"/>
        <w:rPr>
          <w:sz w:val="24"/>
          <w:szCs w:val="24"/>
        </w:rPr>
      </w:pPr>
      <w:r w:rsidRPr="00877B7D">
        <w:rPr>
          <w:bCs/>
          <w:iCs/>
          <w:sz w:val="24"/>
          <w:szCs w:val="24"/>
        </w:rPr>
        <w:t>Pasūtītājam</w:t>
      </w:r>
      <w:r w:rsidRPr="00877B7D">
        <w:rPr>
          <w:sz w:val="24"/>
          <w:szCs w:val="24"/>
        </w:rPr>
        <w:t xml:space="preserve"> ir īpašumtiesības uz tiem materiāliem, izstrādājumiem, kas nopirkti Darbu izpildei, un par kuriem samaksāta pirkuma maksa, neskatoties uz pirkuma maksas  izdarītāju.</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 xml:space="preserve">Ja </w:t>
      </w:r>
      <w:r w:rsidRPr="00877B7D">
        <w:rPr>
          <w:bCs/>
          <w:iCs/>
          <w:sz w:val="24"/>
          <w:szCs w:val="24"/>
        </w:rPr>
        <w:t>Puses</w:t>
      </w:r>
      <w:r w:rsidRPr="00877B7D">
        <w:rPr>
          <w:sz w:val="24"/>
          <w:szCs w:val="24"/>
        </w:rPr>
        <w:t xml:space="preserve"> nevar vienoties par izmaksām, tad novērtēšanu veic Pušu iecelta komisija, eksperti vai tiesa.</w:t>
      </w:r>
    </w:p>
    <w:p w:rsidR="002A3350" w:rsidRPr="00877B7D" w:rsidRDefault="002A3350" w:rsidP="002A3350">
      <w:pPr>
        <w:pStyle w:val="BodyText"/>
        <w:spacing w:after="0"/>
        <w:ind w:left="792"/>
        <w:jc w:val="both"/>
        <w:rPr>
          <w:sz w:val="24"/>
          <w:szCs w:val="24"/>
        </w:rPr>
      </w:pPr>
    </w:p>
    <w:p w:rsidR="002A3350" w:rsidRPr="00877B7D" w:rsidRDefault="002A3350" w:rsidP="002A3350">
      <w:pPr>
        <w:pStyle w:val="BodyText"/>
        <w:numPr>
          <w:ilvl w:val="0"/>
          <w:numId w:val="4"/>
        </w:numPr>
        <w:spacing w:after="0"/>
        <w:jc w:val="center"/>
        <w:rPr>
          <w:b/>
          <w:sz w:val="24"/>
          <w:szCs w:val="24"/>
        </w:rPr>
      </w:pPr>
      <w:r w:rsidRPr="00877B7D">
        <w:rPr>
          <w:b/>
          <w:sz w:val="24"/>
          <w:szCs w:val="24"/>
        </w:rPr>
        <w:t>Garantijas laiks</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Galvenais būvuzņēmējs garantē izpildīto darbu kvalitāti atbilstoši Dokumentācijā noteiktajām kvalitātes prasībām. Galvenais būvuzņēmējs garantē izpildīto darbu atbilstību projekta dokumentācijai, šī Līguma noteikumiem, Uzņēmuma līgumam un Latvijas Republikas normatīvajiem aktiem, un citām Dokumentos noteiktajām prasībām. Galvenais būvuzņēmējs garantē visu tehnisko risinājumu atbilstošu funkcionēšanu.</w:t>
      </w:r>
    </w:p>
    <w:p w:rsidR="002A3350" w:rsidRPr="00D85CDB" w:rsidRDefault="002A3350" w:rsidP="00A4343F">
      <w:pPr>
        <w:pStyle w:val="BodyText"/>
        <w:numPr>
          <w:ilvl w:val="1"/>
          <w:numId w:val="4"/>
        </w:numPr>
        <w:spacing w:after="0"/>
        <w:ind w:hanging="792"/>
        <w:jc w:val="both"/>
        <w:rPr>
          <w:sz w:val="24"/>
          <w:szCs w:val="24"/>
        </w:rPr>
      </w:pPr>
      <w:r w:rsidRPr="00877B7D">
        <w:rPr>
          <w:sz w:val="24"/>
          <w:szCs w:val="24"/>
        </w:rPr>
        <w:t xml:space="preserve">Veikto Darbu kvalitātes garantijas laiks ir </w:t>
      </w:r>
      <w:r w:rsidR="00A42FAA">
        <w:rPr>
          <w:sz w:val="24"/>
          <w:szCs w:val="24"/>
          <w:lang w:val="lv-LV"/>
        </w:rPr>
        <w:t>__</w:t>
      </w:r>
      <w:r w:rsidRPr="007741C2">
        <w:rPr>
          <w:sz w:val="24"/>
          <w:szCs w:val="24"/>
        </w:rPr>
        <w:t xml:space="preserve"> (</w:t>
      </w:r>
      <w:r w:rsidR="00A42FAA">
        <w:rPr>
          <w:sz w:val="24"/>
          <w:szCs w:val="24"/>
          <w:lang w:val="lv-LV"/>
        </w:rPr>
        <w:t>_______</w:t>
      </w:r>
      <w:r w:rsidRPr="007741C2">
        <w:rPr>
          <w:color w:val="000000"/>
          <w:sz w:val="24"/>
          <w:szCs w:val="24"/>
        </w:rPr>
        <w:t>)</w:t>
      </w:r>
      <w:r w:rsidRPr="00877B7D">
        <w:rPr>
          <w:sz w:val="24"/>
          <w:szCs w:val="24"/>
        </w:rPr>
        <w:t xml:space="preserve"> gadi no </w:t>
      </w:r>
      <w:r w:rsidR="003A6C1A">
        <w:rPr>
          <w:sz w:val="24"/>
          <w:szCs w:val="24"/>
          <w:lang w:val="lv-LV"/>
        </w:rPr>
        <w:t xml:space="preserve">Darbu </w:t>
      </w:r>
      <w:r w:rsidR="00635AF4">
        <w:rPr>
          <w:sz w:val="24"/>
          <w:szCs w:val="24"/>
          <w:lang w:val="lv-LV"/>
        </w:rPr>
        <w:t xml:space="preserve">pieņemšanas </w:t>
      </w:r>
      <w:r w:rsidR="003A6C1A">
        <w:rPr>
          <w:sz w:val="24"/>
          <w:szCs w:val="24"/>
          <w:lang w:val="lv-LV"/>
        </w:rPr>
        <w:t xml:space="preserve">galējā </w:t>
      </w:r>
      <w:r w:rsidR="00C96A29">
        <w:rPr>
          <w:sz w:val="24"/>
          <w:szCs w:val="24"/>
          <w:lang w:val="lv-LV"/>
        </w:rPr>
        <w:t>A</w:t>
      </w:r>
      <w:r w:rsidR="003A6C1A">
        <w:rPr>
          <w:sz w:val="24"/>
          <w:szCs w:val="24"/>
          <w:lang w:val="lv-LV"/>
        </w:rPr>
        <w:t>kta parakstīšanas</w:t>
      </w:r>
      <w:r w:rsidRPr="00877B7D">
        <w:rPr>
          <w:sz w:val="24"/>
          <w:szCs w:val="24"/>
        </w:rPr>
        <w:t xml:space="preserve">. Garantijas laiks pielietotajiem būvniecības izstrādājumiem un iekārtām ir attiecīgo materiālu, iekārtu, ierīču un/vai </w:t>
      </w:r>
      <w:r w:rsidRPr="00D85CDB">
        <w:rPr>
          <w:sz w:val="24"/>
          <w:szCs w:val="24"/>
        </w:rPr>
        <w:t xml:space="preserve">komunikāciju ražotāju noteiktais, kas nav mazāk kā Līgumā noteiktais Darbu garantijas laiks. Galvenajam būvuzņēmējam ir pienākums nodrošināt savu garantijas saistību izpildi, iesniedzot Pasūtītājam bankas izdotu garantijas laika garantiju </w:t>
      </w:r>
      <w:r w:rsidR="00A361DD">
        <w:rPr>
          <w:sz w:val="24"/>
          <w:szCs w:val="24"/>
          <w:lang w:val="lv-LV"/>
        </w:rPr>
        <w:t xml:space="preserve">vai apdrošināšanas kompānijas izsniegtu, apmaksātu apdrošināšanas polisi </w:t>
      </w:r>
      <w:r w:rsidRPr="00D85CDB">
        <w:rPr>
          <w:sz w:val="24"/>
          <w:szCs w:val="24"/>
        </w:rPr>
        <w:t>atbilstoši Līguma 16.3.</w:t>
      </w:r>
      <w:r w:rsidR="003270FE">
        <w:rPr>
          <w:sz w:val="24"/>
          <w:szCs w:val="24"/>
          <w:lang w:val="lv-LV"/>
        </w:rPr>
        <w:t>1</w:t>
      </w:r>
      <w:r w:rsidRPr="00D85CDB">
        <w:rPr>
          <w:sz w:val="24"/>
          <w:szCs w:val="24"/>
        </w:rPr>
        <w:t>. apakšpunktā noteiktajam.</w:t>
      </w:r>
    </w:p>
    <w:p w:rsidR="002A3350" w:rsidRPr="00877B7D" w:rsidRDefault="002A3350" w:rsidP="002A3350">
      <w:pPr>
        <w:pStyle w:val="BodyText"/>
        <w:numPr>
          <w:ilvl w:val="1"/>
          <w:numId w:val="4"/>
        </w:numPr>
        <w:spacing w:after="0"/>
        <w:ind w:hanging="792"/>
        <w:jc w:val="both"/>
        <w:rPr>
          <w:sz w:val="24"/>
          <w:szCs w:val="24"/>
        </w:rPr>
      </w:pPr>
      <w:r w:rsidRPr="00D85CDB">
        <w:rPr>
          <w:sz w:val="24"/>
          <w:szCs w:val="24"/>
        </w:rPr>
        <w:t>Noteikto garantijas laika ietvaros Galvenais būvuzņēmējs bez maksas novērš Objekta ekspluatācijas</w:t>
      </w:r>
      <w:r w:rsidRPr="00877B7D">
        <w:rPr>
          <w:sz w:val="24"/>
          <w:szCs w:val="24"/>
        </w:rPr>
        <w:t xml:space="preserve"> laikā konstatētos būvniecības Defektus 5 (piecu) darba dienu laikā vai pusēm rakstveidā vienojoties no brīža, kad Galvenais būvuzņēmējs no Pasūtītāja ir saņēmis rakstisku paziņojumu – pretenziju par atklāto Defektu.</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 xml:space="preserve">Defekti, kas var kaitēt cilvēka veselībai vai paredzēto darbu turpmākai izpildei, vai objekta ekspluatācijai novēršami nekavējoties. </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Gadījumā, ja objektīvi pastāvošu šķēršļu dēļ (tehniski vai tehnoloģiski darbu veikšanas termiņš pārsniedz 5 (piecas) darba dienas vai papildus normatīvajos aktos ir paredzēti veicamo Darbu saskaņojumi vai papildu tehniskie noteikumi,) konstatētie būvniecības Defekti nav novēršami 5 (piecu) darba</w:t>
      </w:r>
      <w:r>
        <w:rPr>
          <w:sz w:val="24"/>
          <w:szCs w:val="24"/>
        </w:rPr>
        <w:t xml:space="preserve"> </w:t>
      </w:r>
      <w:r w:rsidRPr="00877B7D">
        <w:rPr>
          <w:sz w:val="24"/>
          <w:szCs w:val="24"/>
        </w:rPr>
        <w:t>dienu laikā, Puses atsevišķi vienojas par Defektu novēršanas termiņu.</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Ja Galvenais būvuzņēmējs uzskata, ka viņš nav atbildīgs par garantijas laikā radušos Defektu, viņš 3 (trīs) darba dienu laikā no paziņojuma – pretenzijas saņemšanas dienas par to rakstiski paziņo Pasūtītājam, nosūtītajiem iebildumiem pievienojot dokumentus, kas apstiprina Galvenā būvuzņēmēja viedokli.</w:t>
      </w:r>
    </w:p>
    <w:p w:rsidR="002A3350" w:rsidRPr="00D85CDB" w:rsidRDefault="002A3350" w:rsidP="002A3350">
      <w:pPr>
        <w:pStyle w:val="BodyText"/>
        <w:numPr>
          <w:ilvl w:val="1"/>
          <w:numId w:val="4"/>
        </w:numPr>
        <w:spacing w:after="0"/>
        <w:ind w:hanging="792"/>
        <w:jc w:val="both"/>
        <w:rPr>
          <w:sz w:val="24"/>
          <w:szCs w:val="24"/>
        </w:rPr>
      </w:pPr>
      <w:r w:rsidRPr="00877B7D">
        <w:rPr>
          <w:sz w:val="24"/>
          <w:szCs w:val="24"/>
        </w:rPr>
        <w:t xml:space="preserve">Gadījumā, ja Galvenais būvuzņēmējs atsakās novērst konstatētos Defektus vai neuzsāk to novēršanu Pasūtītāja norādītajā termiņā, Pasūtītājs ir tiesīgs uz Galvenā būvuzņēmēja rēķina novērst Defektus vai pieaicināt citu personu minēto Defektu novēršanai, </w:t>
      </w:r>
      <w:r w:rsidRPr="00D85CDB">
        <w:rPr>
          <w:sz w:val="24"/>
          <w:szCs w:val="24"/>
        </w:rPr>
        <w:t>ieturot/piedzenot šajā sakarā radušās izmaksas no Galvenā būvuzņēmēja, tai skaitā izmantojot Galvenā būvuzņēmēja iesniegto garantijas laika garantiju.</w:t>
      </w:r>
    </w:p>
    <w:p w:rsidR="002A3350" w:rsidRPr="00D85CDB" w:rsidRDefault="002A3350" w:rsidP="002A3350">
      <w:pPr>
        <w:pStyle w:val="BodyText"/>
        <w:numPr>
          <w:ilvl w:val="1"/>
          <w:numId w:val="4"/>
        </w:numPr>
        <w:spacing w:after="0"/>
        <w:ind w:hanging="792"/>
        <w:jc w:val="both"/>
        <w:rPr>
          <w:sz w:val="24"/>
          <w:szCs w:val="24"/>
        </w:rPr>
      </w:pPr>
      <w:r w:rsidRPr="00D85CDB">
        <w:rPr>
          <w:sz w:val="24"/>
          <w:szCs w:val="24"/>
        </w:rPr>
        <w:t xml:space="preserve">Garantijas laiku rēķina no </w:t>
      </w:r>
      <w:r w:rsidR="00C96A29">
        <w:rPr>
          <w:sz w:val="24"/>
          <w:szCs w:val="24"/>
          <w:lang w:val="lv-LV"/>
        </w:rPr>
        <w:t xml:space="preserve">Darbu pieņemšanas </w:t>
      </w:r>
      <w:r w:rsidRPr="00D85CDB">
        <w:rPr>
          <w:sz w:val="24"/>
          <w:szCs w:val="24"/>
        </w:rPr>
        <w:t xml:space="preserve">galējā Akta </w:t>
      </w:r>
      <w:r w:rsidR="003A6C1A">
        <w:rPr>
          <w:sz w:val="24"/>
          <w:szCs w:val="24"/>
          <w:lang w:val="lv-LV"/>
        </w:rPr>
        <w:t xml:space="preserve">abpusējas </w:t>
      </w:r>
      <w:r w:rsidRPr="00D85CDB">
        <w:rPr>
          <w:sz w:val="24"/>
          <w:szCs w:val="24"/>
        </w:rPr>
        <w:t>parakstīšanas dienas.</w:t>
      </w:r>
    </w:p>
    <w:p w:rsidR="002A3350" w:rsidRPr="00877B7D" w:rsidRDefault="002A3350" w:rsidP="002A3350">
      <w:pPr>
        <w:pStyle w:val="BodyText"/>
        <w:numPr>
          <w:ilvl w:val="1"/>
          <w:numId w:val="4"/>
        </w:numPr>
        <w:spacing w:after="0"/>
        <w:ind w:hanging="792"/>
        <w:jc w:val="both"/>
        <w:rPr>
          <w:sz w:val="24"/>
          <w:szCs w:val="24"/>
        </w:rPr>
      </w:pPr>
      <w:r w:rsidRPr="00D85CDB">
        <w:rPr>
          <w:sz w:val="24"/>
          <w:szCs w:val="24"/>
        </w:rPr>
        <w:t>Ja Līgums tiek izbeigts</w:t>
      </w:r>
      <w:r w:rsidRPr="00877B7D">
        <w:rPr>
          <w:sz w:val="24"/>
          <w:szCs w:val="24"/>
        </w:rPr>
        <w:t xml:space="preserve">, tad garantijas laiks sākas no Līguma izbeigšanas dienas un attiecas tikai uz tiem Darbiem, kuru pabeigšana noformēta ar </w:t>
      </w:r>
      <w:r>
        <w:rPr>
          <w:sz w:val="24"/>
          <w:szCs w:val="24"/>
        </w:rPr>
        <w:t>A</w:t>
      </w:r>
      <w:r w:rsidRPr="00877B7D">
        <w:rPr>
          <w:sz w:val="24"/>
          <w:szCs w:val="24"/>
        </w:rPr>
        <w:t>ktiem.</w:t>
      </w:r>
    </w:p>
    <w:p w:rsidR="002A3350" w:rsidRPr="00E37FE4" w:rsidRDefault="002A3350" w:rsidP="006E22D2">
      <w:pPr>
        <w:pStyle w:val="Index1"/>
      </w:pPr>
    </w:p>
    <w:p w:rsidR="002A3350" w:rsidRPr="00877B7D" w:rsidRDefault="002A3350" w:rsidP="002A3350">
      <w:pPr>
        <w:pStyle w:val="BodyText"/>
        <w:numPr>
          <w:ilvl w:val="0"/>
          <w:numId w:val="4"/>
        </w:numPr>
        <w:spacing w:after="0"/>
        <w:jc w:val="center"/>
        <w:rPr>
          <w:b/>
          <w:sz w:val="24"/>
          <w:szCs w:val="24"/>
        </w:rPr>
      </w:pPr>
      <w:r w:rsidRPr="00877B7D">
        <w:rPr>
          <w:b/>
          <w:sz w:val="24"/>
          <w:szCs w:val="24"/>
        </w:rPr>
        <w:t>Pušu atbildība</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Galvenais būvuzņēmējs Līguma izpildes gaitā ir atbildīgs par:</w:t>
      </w:r>
    </w:p>
    <w:p w:rsidR="002A3350" w:rsidRPr="00877B7D" w:rsidRDefault="002A3350" w:rsidP="002A3350">
      <w:pPr>
        <w:pStyle w:val="BodyText"/>
        <w:numPr>
          <w:ilvl w:val="2"/>
          <w:numId w:val="4"/>
        </w:numPr>
        <w:spacing w:after="0"/>
        <w:jc w:val="both"/>
        <w:rPr>
          <w:sz w:val="24"/>
          <w:szCs w:val="24"/>
        </w:rPr>
      </w:pPr>
      <w:r w:rsidRPr="00877B7D">
        <w:rPr>
          <w:sz w:val="24"/>
          <w:szCs w:val="24"/>
        </w:rPr>
        <w:t xml:space="preserve">Darbu veikšanu un organizēšanu atbilstoši </w:t>
      </w:r>
      <w:r w:rsidR="0071453C">
        <w:rPr>
          <w:sz w:val="24"/>
          <w:szCs w:val="24"/>
          <w:lang w:val="lv-LV"/>
        </w:rPr>
        <w:t xml:space="preserve">Darbu izpildes </w:t>
      </w:r>
      <w:r w:rsidR="00663915">
        <w:rPr>
          <w:sz w:val="24"/>
          <w:szCs w:val="24"/>
          <w:lang w:val="lv-LV"/>
        </w:rPr>
        <w:t>G</w:t>
      </w:r>
      <w:r w:rsidRPr="00877B7D">
        <w:rPr>
          <w:sz w:val="24"/>
          <w:szCs w:val="24"/>
        </w:rPr>
        <w:t>rafikam, kvalitātes rādītājiem;</w:t>
      </w:r>
    </w:p>
    <w:p w:rsidR="002A3350" w:rsidRPr="00877B7D" w:rsidRDefault="002A3350" w:rsidP="002A3350">
      <w:pPr>
        <w:pStyle w:val="BodyText"/>
        <w:numPr>
          <w:ilvl w:val="2"/>
          <w:numId w:val="4"/>
        </w:numPr>
        <w:spacing w:after="0"/>
        <w:jc w:val="both"/>
        <w:rPr>
          <w:sz w:val="24"/>
          <w:szCs w:val="24"/>
        </w:rPr>
      </w:pPr>
      <w:r w:rsidRPr="00877B7D">
        <w:rPr>
          <w:sz w:val="24"/>
          <w:szCs w:val="24"/>
        </w:rPr>
        <w:t>Līgumā noteikto atļauju saņemšanu;</w:t>
      </w:r>
    </w:p>
    <w:p w:rsidR="002A3350" w:rsidRPr="00877B7D" w:rsidRDefault="002A3350" w:rsidP="002A3350">
      <w:pPr>
        <w:pStyle w:val="BodyText"/>
        <w:numPr>
          <w:ilvl w:val="2"/>
          <w:numId w:val="4"/>
        </w:numPr>
        <w:spacing w:after="0"/>
        <w:jc w:val="both"/>
        <w:rPr>
          <w:sz w:val="24"/>
          <w:szCs w:val="24"/>
        </w:rPr>
      </w:pPr>
      <w:r>
        <w:rPr>
          <w:sz w:val="24"/>
          <w:szCs w:val="24"/>
        </w:rPr>
        <w:t>D</w:t>
      </w:r>
      <w:r w:rsidRPr="00877B7D">
        <w:rPr>
          <w:sz w:val="24"/>
          <w:szCs w:val="24"/>
        </w:rPr>
        <w:t>arbību Būvlaukumā saskaņā ar Līgumā noteikto;</w:t>
      </w:r>
    </w:p>
    <w:p w:rsidR="002A3350" w:rsidRPr="00877B7D" w:rsidRDefault="002A3350" w:rsidP="002A3350">
      <w:pPr>
        <w:pStyle w:val="BodyText"/>
        <w:numPr>
          <w:ilvl w:val="2"/>
          <w:numId w:val="4"/>
        </w:numPr>
        <w:spacing w:after="0"/>
        <w:jc w:val="both"/>
        <w:rPr>
          <w:sz w:val="24"/>
          <w:szCs w:val="24"/>
        </w:rPr>
      </w:pPr>
      <w:r>
        <w:rPr>
          <w:sz w:val="24"/>
          <w:szCs w:val="24"/>
        </w:rPr>
        <w:t>P</w:t>
      </w:r>
      <w:r w:rsidRPr="00877B7D">
        <w:rPr>
          <w:sz w:val="24"/>
          <w:szCs w:val="24"/>
        </w:rPr>
        <w:t xml:space="preserve">ar visu Darbu izpildei nepieciešamo izpēti un uzmērīšanu; </w:t>
      </w:r>
    </w:p>
    <w:p w:rsidR="002A3350" w:rsidRPr="00877B7D" w:rsidRDefault="002A3350" w:rsidP="002A3350">
      <w:pPr>
        <w:pStyle w:val="BodyText"/>
        <w:numPr>
          <w:ilvl w:val="2"/>
          <w:numId w:val="4"/>
        </w:numPr>
        <w:spacing w:after="0"/>
        <w:jc w:val="both"/>
        <w:rPr>
          <w:sz w:val="24"/>
          <w:szCs w:val="24"/>
        </w:rPr>
      </w:pPr>
      <w:r>
        <w:rPr>
          <w:sz w:val="24"/>
          <w:szCs w:val="24"/>
        </w:rPr>
        <w:t>S</w:t>
      </w:r>
      <w:r w:rsidRPr="00877B7D">
        <w:rPr>
          <w:sz w:val="24"/>
          <w:szCs w:val="24"/>
        </w:rPr>
        <w:t xml:space="preserve">avlaicīgu paziņojumu veikšanu sakarā ar </w:t>
      </w:r>
      <w:r>
        <w:rPr>
          <w:sz w:val="24"/>
          <w:szCs w:val="24"/>
        </w:rPr>
        <w:t>iespējamām izmaiņām, pretrunām d</w:t>
      </w:r>
      <w:r w:rsidRPr="00877B7D">
        <w:rPr>
          <w:sz w:val="24"/>
          <w:szCs w:val="24"/>
        </w:rPr>
        <w:t>okumentos, pārbaudēm un citiem apstākļiem;</w:t>
      </w:r>
    </w:p>
    <w:p w:rsidR="002A3350" w:rsidRPr="00877B7D" w:rsidRDefault="002A3350" w:rsidP="002A3350">
      <w:pPr>
        <w:pStyle w:val="BodyText"/>
        <w:numPr>
          <w:ilvl w:val="2"/>
          <w:numId w:val="4"/>
        </w:numPr>
        <w:spacing w:after="0"/>
        <w:jc w:val="both"/>
        <w:rPr>
          <w:sz w:val="24"/>
          <w:szCs w:val="24"/>
        </w:rPr>
      </w:pPr>
      <w:r>
        <w:rPr>
          <w:sz w:val="24"/>
          <w:szCs w:val="24"/>
        </w:rPr>
        <w:t>F</w:t>
      </w:r>
      <w:r w:rsidRPr="00877B7D">
        <w:rPr>
          <w:sz w:val="24"/>
          <w:szCs w:val="24"/>
        </w:rPr>
        <w:t>aktiski paveikto Darbu mērījumu pareizību;</w:t>
      </w:r>
    </w:p>
    <w:p w:rsidR="002A3350" w:rsidRPr="00877B7D" w:rsidRDefault="002A3350" w:rsidP="002A3350">
      <w:pPr>
        <w:pStyle w:val="BodyText"/>
        <w:numPr>
          <w:ilvl w:val="2"/>
          <w:numId w:val="4"/>
        </w:numPr>
        <w:spacing w:after="0"/>
        <w:jc w:val="both"/>
        <w:rPr>
          <w:sz w:val="24"/>
          <w:szCs w:val="24"/>
        </w:rPr>
      </w:pPr>
      <w:r>
        <w:rPr>
          <w:sz w:val="24"/>
          <w:szCs w:val="24"/>
        </w:rPr>
        <w:t>S</w:t>
      </w:r>
      <w:r w:rsidRPr="00877B7D">
        <w:rPr>
          <w:sz w:val="24"/>
          <w:szCs w:val="24"/>
        </w:rPr>
        <w:t>avā kompetencē ietilpstošo pārbaužu veikšanu;</w:t>
      </w:r>
    </w:p>
    <w:p w:rsidR="002A3350" w:rsidRPr="00877B7D" w:rsidRDefault="002A3350" w:rsidP="002A3350">
      <w:pPr>
        <w:pStyle w:val="BodyText"/>
        <w:numPr>
          <w:ilvl w:val="2"/>
          <w:numId w:val="4"/>
        </w:numPr>
        <w:spacing w:after="0"/>
        <w:jc w:val="both"/>
        <w:rPr>
          <w:sz w:val="24"/>
          <w:szCs w:val="24"/>
        </w:rPr>
      </w:pPr>
      <w:r>
        <w:rPr>
          <w:sz w:val="24"/>
          <w:szCs w:val="24"/>
        </w:rPr>
        <w:t>P</w:t>
      </w:r>
      <w:r w:rsidRPr="00877B7D">
        <w:rPr>
          <w:sz w:val="24"/>
          <w:szCs w:val="24"/>
        </w:rPr>
        <w:t>ārbaudē atklāto Defektu novēršanu;</w:t>
      </w:r>
    </w:p>
    <w:p w:rsidR="002A3350" w:rsidRPr="00877B7D" w:rsidRDefault="002A3350" w:rsidP="002A3350">
      <w:pPr>
        <w:pStyle w:val="BodyText"/>
        <w:numPr>
          <w:ilvl w:val="2"/>
          <w:numId w:val="4"/>
        </w:numPr>
        <w:spacing w:after="0"/>
        <w:jc w:val="both"/>
        <w:rPr>
          <w:sz w:val="24"/>
          <w:szCs w:val="24"/>
        </w:rPr>
      </w:pPr>
      <w:r w:rsidRPr="00877B7D">
        <w:rPr>
          <w:sz w:val="24"/>
          <w:szCs w:val="24"/>
        </w:rPr>
        <w:t>Būvlaukumā veicamo Darbu drošības tehnikas, vides, ugunsdrošības un citiem pasākumiem atbilstoši Latvijas Republikas spēkā esošo normatīvo aktu prasībām;</w:t>
      </w:r>
    </w:p>
    <w:p w:rsidR="002A3350" w:rsidRPr="00877B7D" w:rsidRDefault="002A3350" w:rsidP="001248B9">
      <w:pPr>
        <w:pStyle w:val="BodyText"/>
        <w:numPr>
          <w:ilvl w:val="2"/>
          <w:numId w:val="4"/>
        </w:numPr>
        <w:tabs>
          <w:tab w:val="left" w:pos="1560"/>
        </w:tabs>
        <w:spacing w:after="0"/>
        <w:jc w:val="both"/>
        <w:rPr>
          <w:sz w:val="24"/>
          <w:szCs w:val="24"/>
        </w:rPr>
      </w:pPr>
      <w:r>
        <w:rPr>
          <w:sz w:val="24"/>
          <w:szCs w:val="24"/>
        </w:rPr>
        <w:t>S</w:t>
      </w:r>
      <w:r w:rsidRPr="00877B7D">
        <w:rPr>
          <w:sz w:val="24"/>
          <w:szCs w:val="24"/>
        </w:rPr>
        <w:t>avu un apakšuzņēmēju veikto Darbu, darbinieku un pieaicināto speciālistu kvalifikāciju, kā arī konkrētā darba veikšanai nepieciešamām apliecībām, licencēm, sertifikātiem, atļaujām, kā arī par viņu pieļautajām kļūdām;</w:t>
      </w:r>
    </w:p>
    <w:p w:rsidR="002A3350" w:rsidRPr="00877B7D" w:rsidRDefault="002A3350" w:rsidP="001248B9">
      <w:pPr>
        <w:pStyle w:val="BodyText"/>
        <w:numPr>
          <w:ilvl w:val="2"/>
          <w:numId w:val="4"/>
        </w:numPr>
        <w:tabs>
          <w:tab w:val="left" w:pos="1560"/>
        </w:tabs>
        <w:spacing w:after="0"/>
        <w:jc w:val="both"/>
        <w:rPr>
          <w:sz w:val="24"/>
          <w:szCs w:val="24"/>
        </w:rPr>
      </w:pPr>
      <w:r>
        <w:rPr>
          <w:sz w:val="24"/>
          <w:szCs w:val="24"/>
        </w:rPr>
        <w:t>P</w:t>
      </w:r>
      <w:r w:rsidRPr="00877B7D">
        <w:rPr>
          <w:sz w:val="24"/>
          <w:szCs w:val="24"/>
        </w:rPr>
        <w:t>atstāvīgi uz sava rēķina nodrošina darba rīku, iekārtu un būvmateriālu saglabāšanu;</w:t>
      </w:r>
    </w:p>
    <w:p w:rsidR="002A3350" w:rsidRPr="00877B7D" w:rsidRDefault="002A3350" w:rsidP="001248B9">
      <w:pPr>
        <w:pStyle w:val="BodyText"/>
        <w:numPr>
          <w:ilvl w:val="2"/>
          <w:numId w:val="4"/>
        </w:numPr>
        <w:tabs>
          <w:tab w:val="left" w:pos="1560"/>
        </w:tabs>
        <w:spacing w:after="0"/>
        <w:jc w:val="both"/>
        <w:rPr>
          <w:sz w:val="24"/>
          <w:szCs w:val="24"/>
        </w:rPr>
      </w:pPr>
      <w:r>
        <w:rPr>
          <w:sz w:val="24"/>
          <w:szCs w:val="24"/>
        </w:rPr>
        <w:t>P</w:t>
      </w:r>
      <w:r w:rsidRPr="00877B7D">
        <w:rPr>
          <w:sz w:val="24"/>
          <w:szCs w:val="24"/>
        </w:rPr>
        <w:t>atstāvīgi uz sava rēķina nodrošina būvtāfeles izskatu un atbilstību KPFI projektu realizācijas prasībām un saskaņojumu ar Pasūtītāju;</w:t>
      </w:r>
    </w:p>
    <w:p w:rsidR="002A3350" w:rsidRPr="00877B7D" w:rsidRDefault="002A3350" w:rsidP="001248B9">
      <w:pPr>
        <w:pStyle w:val="BodyText"/>
        <w:numPr>
          <w:ilvl w:val="2"/>
          <w:numId w:val="4"/>
        </w:numPr>
        <w:tabs>
          <w:tab w:val="left" w:pos="1560"/>
        </w:tabs>
        <w:spacing w:after="0"/>
        <w:jc w:val="both"/>
        <w:rPr>
          <w:sz w:val="24"/>
          <w:szCs w:val="24"/>
        </w:rPr>
      </w:pPr>
      <w:r>
        <w:rPr>
          <w:sz w:val="24"/>
          <w:szCs w:val="24"/>
        </w:rPr>
        <w:t>J</w:t>
      </w:r>
      <w:r w:rsidRPr="00877B7D">
        <w:rPr>
          <w:sz w:val="24"/>
          <w:szCs w:val="24"/>
        </w:rPr>
        <w:t>a Galvenais būvuzņēmējs vēlas Objekta teritorijā izvietot reklāmas, tad tas ir jāsaskaņo ar Pasūtītāju;</w:t>
      </w:r>
    </w:p>
    <w:p w:rsidR="002A3350" w:rsidRPr="00877B7D" w:rsidRDefault="002A3350" w:rsidP="001248B9">
      <w:pPr>
        <w:pStyle w:val="BodyText"/>
        <w:numPr>
          <w:ilvl w:val="2"/>
          <w:numId w:val="4"/>
        </w:numPr>
        <w:tabs>
          <w:tab w:val="left" w:pos="1560"/>
        </w:tabs>
        <w:spacing w:after="0"/>
        <w:jc w:val="both"/>
        <w:rPr>
          <w:sz w:val="24"/>
          <w:szCs w:val="24"/>
        </w:rPr>
      </w:pPr>
      <w:r w:rsidRPr="00877B7D">
        <w:rPr>
          <w:sz w:val="24"/>
          <w:szCs w:val="24"/>
        </w:rPr>
        <w:t>Galvenais būvuzņēmējs nodrošina visu nepieciešamo dokumentu atrašanos Objektā, kuru uzrādīšanu var prasīt personas, kuras ir tiesīgas kontrolēt Darbus;</w:t>
      </w:r>
    </w:p>
    <w:p w:rsidR="002A3350" w:rsidRPr="00877B7D" w:rsidRDefault="002A3350" w:rsidP="001248B9">
      <w:pPr>
        <w:pStyle w:val="BodyText"/>
        <w:numPr>
          <w:ilvl w:val="2"/>
          <w:numId w:val="4"/>
        </w:numPr>
        <w:tabs>
          <w:tab w:val="left" w:pos="1560"/>
        </w:tabs>
        <w:spacing w:after="0"/>
        <w:jc w:val="both"/>
        <w:rPr>
          <w:sz w:val="24"/>
          <w:szCs w:val="24"/>
        </w:rPr>
      </w:pPr>
      <w:r>
        <w:rPr>
          <w:sz w:val="24"/>
          <w:szCs w:val="24"/>
        </w:rPr>
        <w:t>I</w:t>
      </w:r>
      <w:r w:rsidRPr="00877B7D">
        <w:rPr>
          <w:sz w:val="24"/>
          <w:szCs w:val="24"/>
        </w:rPr>
        <w:t>zstrādāt detaļrasējumus, ja tādi nepieciešami, un saskaņo tos ar Pasūtītāja pārstāvi, autoruzraugu, būvuzraugu ne vēlāk kā 8 (astoņas) dienas pirms attiecīgā darba uzsākšanas.</w:t>
      </w:r>
    </w:p>
    <w:p w:rsidR="002A3350" w:rsidRPr="00877B7D" w:rsidRDefault="002A3350" w:rsidP="001248B9">
      <w:pPr>
        <w:pStyle w:val="BodyText"/>
        <w:numPr>
          <w:ilvl w:val="2"/>
          <w:numId w:val="4"/>
        </w:numPr>
        <w:tabs>
          <w:tab w:val="left" w:pos="1560"/>
        </w:tabs>
        <w:spacing w:after="0"/>
        <w:jc w:val="both"/>
        <w:rPr>
          <w:sz w:val="24"/>
          <w:szCs w:val="24"/>
        </w:rPr>
      </w:pPr>
      <w:r w:rsidRPr="00877B7D">
        <w:rPr>
          <w:sz w:val="24"/>
          <w:szCs w:val="24"/>
        </w:rPr>
        <w:t>Galvenajam būvuzņēmējam visā Darbu veikšanas laikā ir jāpārbauda saņemtās projekta dokumentācijas atbilstība pareizai darbu veikšanas tehnoloģijai. Par visām konstatētām nepilnībām un iespējamām Līgumcenas izmaiņām Galvenajam būvuzņēmējam jāziņo rakstveidā Pasūtītājam ne vēlāk kā 5 (piecu) darba dienu laikā pēc dokumentācijas saņemšanas.</w:t>
      </w:r>
    </w:p>
    <w:p w:rsidR="002A3350" w:rsidRPr="00877B7D" w:rsidRDefault="002A3350" w:rsidP="001248B9">
      <w:pPr>
        <w:pStyle w:val="BodyText"/>
        <w:numPr>
          <w:ilvl w:val="2"/>
          <w:numId w:val="4"/>
        </w:numPr>
        <w:tabs>
          <w:tab w:val="left" w:pos="1560"/>
        </w:tabs>
        <w:spacing w:after="0"/>
        <w:jc w:val="both"/>
        <w:rPr>
          <w:sz w:val="24"/>
          <w:szCs w:val="24"/>
        </w:rPr>
      </w:pPr>
      <w:r w:rsidRPr="00877B7D">
        <w:rPr>
          <w:sz w:val="24"/>
          <w:szCs w:val="24"/>
        </w:rPr>
        <w:t>Ar savu darbību nekavēt un netraucēt pārējo un/vai saistīto darbu izpildi.</w:t>
      </w:r>
    </w:p>
    <w:p w:rsidR="002A3350" w:rsidRPr="00877B7D" w:rsidRDefault="002A3350" w:rsidP="001248B9">
      <w:pPr>
        <w:pStyle w:val="BodyText"/>
        <w:numPr>
          <w:ilvl w:val="2"/>
          <w:numId w:val="4"/>
        </w:numPr>
        <w:tabs>
          <w:tab w:val="left" w:pos="1560"/>
        </w:tabs>
        <w:spacing w:after="0"/>
        <w:jc w:val="both"/>
        <w:rPr>
          <w:sz w:val="24"/>
          <w:szCs w:val="24"/>
        </w:rPr>
      </w:pPr>
      <w:r w:rsidRPr="00877B7D">
        <w:rPr>
          <w:sz w:val="24"/>
          <w:szCs w:val="24"/>
        </w:rPr>
        <w:t xml:space="preserve">Galvenais būvuzņēmējs no saviem līdzekļiem apmaksā visus Objektā esošos pieejamos ūdensapgādes un kanalizācijas, elektroapgādes, siltuma pakalpojumus, kas nepieciešami Darbu atbilstošai organizēšanai un veikšanai saskaņā ar </w:t>
      </w:r>
      <w:r>
        <w:rPr>
          <w:sz w:val="24"/>
          <w:szCs w:val="24"/>
        </w:rPr>
        <w:t>D</w:t>
      </w:r>
      <w:r w:rsidRPr="00877B7D">
        <w:rPr>
          <w:sz w:val="24"/>
          <w:szCs w:val="24"/>
        </w:rPr>
        <w:t>arbu izpildes atsevišķajiem nosacījumiem</w:t>
      </w:r>
      <w:r>
        <w:rPr>
          <w:sz w:val="24"/>
          <w:szCs w:val="24"/>
        </w:rPr>
        <w:t>,</w:t>
      </w:r>
      <w:r w:rsidRPr="00877B7D">
        <w:rPr>
          <w:sz w:val="24"/>
          <w:szCs w:val="24"/>
        </w:rPr>
        <w:t xml:space="preserve"> Līguma pielikums Nr.</w:t>
      </w:r>
      <w:r>
        <w:rPr>
          <w:sz w:val="24"/>
          <w:szCs w:val="24"/>
        </w:rPr>
        <w:t>4</w:t>
      </w:r>
      <w:r w:rsidRPr="00877B7D">
        <w:rPr>
          <w:sz w:val="24"/>
          <w:szCs w:val="24"/>
        </w:rPr>
        <w:t>.</w:t>
      </w:r>
    </w:p>
    <w:p w:rsidR="002A3350" w:rsidRPr="00877B7D" w:rsidRDefault="002A3350" w:rsidP="0084125B">
      <w:pPr>
        <w:pStyle w:val="BodyText"/>
        <w:numPr>
          <w:ilvl w:val="2"/>
          <w:numId w:val="4"/>
        </w:numPr>
        <w:tabs>
          <w:tab w:val="left" w:pos="1560"/>
        </w:tabs>
        <w:spacing w:after="0"/>
        <w:jc w:val="both"/>
        <w:rPr>
          <w:sz w:val="24"/>
          <w:szCs w:val="24"/>
        </w:rPr>
      </w:pPr>
      <w:r w:rsidRPr="00877B7D">
        <w:rPr>
          <w:sz w:val="24"/>
          <w:szCs w:val="24"/>
        </w:rPr>
        <w:t xml:space="preserve">Galvenais būvuzņēmējs Darbu izpildes procesā nepieciešamo dokumentāciju sagatavo valsts valodā un iesniedz Pasūtītajam, saskaņā ar </w:t>
      </w:r>
      <w:r w:rsidR="003A5486">
        <w:rPr>
          <w:sz w:val="24"/>
          <w:szCs w:val="24"/>
          <w:lang w:val="lv-LV"/>
        </w:rPr>
        <w:t xml:space="preserve">vienkāršotās renovācijas </w:t>
      </w:r>
      <w:r w:rsidRPr="00877B7D">
        <w:rPr>
          <w:sz w:val="24"/>
          <w:szCs w:val="24"/>
        </w:rPr>
        <w:t>projektu un Latvijas būvnormatīviem.</w:t>
      </w:r>
    </w:p>
    <w:p w:rsidR="002A3350" w:rsidRPr="00877B7D" w:rsidRDefault="002A3350" w:rsidP="0084125B">
      <w:pPr>
        <w:pStyle w:val="BodyText"/>
        <w:numPr>
          <w:ilvl w:val="2"/>
          <w:numId w:val="4"/>
        </w:numPr>
        <w:tabs>
          <w:tab w:val="left" w:pos="1560"/>
        </w:tabs>
        <w:spacing w:after="0"/>
        <w:jc w:val="both"/>
        <w:rPr>
          <w:sz w:val="24"/>
          <w:szCs w:val="24"/>
        </w:rPr>
      </w:pPr>
      <w:r w:rsidRPr="00877B7D">
        <w:rPr>
          <w:sz w:val="24"/>
          <w:szCs w:val="24"/>
        </w:rPr>
        <w:t>Darbu veikšanas gaitā ievēro visus Pasūtītāja pārstāvju, būvuzrauga, autoruzrauga, pārbaudītāju izvirzītos nosacījumus, kas nav pretrunā ar šo Līgumu un Latvijas Republikas spēkā esošo normatīviem aktiem un standartiem.</w:t>
      </w:r>
    </w:p>
    <w:p w:rsidR="002A3350" w:rsidRPr="00D85CDB" w:rsidRDefault="002A3350" w:rsidP="0084125B">
      <w:pPr>
        <w:pStyle w:val="BodyText"/>
        <w:numPr>
          <w:ilvl w:val="2"/>
          <w:numId w:val="4"/>
        </w:numPr>
        <w:tabs>
          <w:tab w:val="left" w:pos="1560"/>
        </w:tabs>
        <w:spacing w:after="0"/>
        <w:jc w:val="both"/>
        <w:rPr>
          <w:sz w:val="24"/>
          <w:szCs w:val="24"/>
        </w:rPr>
      </w:pPr>
      <w:r w:rsidRPr="00877B7D">
        <w:rPr>
          <w:sz w:val="24"/>
          <w:szCs w:val="24"/>
        </w:rPr>
        <w:t xml:space="preserve">Pasūtītājam nodarītajiem zaudējumiem, kā arī par līgumsoda samaksu, ja Darbi </w:t>
      </w:r>
      <w:r w:rsidRPr="00D85CDB">
        <w:rPr>
          <w:sz w:val="24"/>
          <w:szCs w:val="24"/>
        </w:rPr>
        <w:t>netiek pabeigti Līgumā noteiktajā termiņā;</w:t>
      </w:r>
    </w:p>
    <w:p w:rsidR="002A3350" w:rsidRPr="00D85CDB" w:rsidRDefault="002A3350" w:rsidP="0084125B">
      <w:pPr>
        <w:pStyle w:val="BodyText"/>
        <w:numPr>
          <w:ilvl w:val="2"/>
          <w:numId w:val="4"/>
        </w:numPr>
        <w:tabs>
          <w:tab w:val="left" w:pos="1560"/>
        </w:tabs>
        <w:spacing w:after="0"/>
        <w:jc w:val="both"/>
        <w:rPr>
          <w:sz w:val="24"/>
          <w:szCs w:val="24"/>
        </w:rPr>
      </w:pPr>
      <w:r w:rsidRPr="00D85CDB">
        <w:rPr>
          <w:sz w:val="24"/>
          <w:szCs w:val="24"/>
        </w:rPr>
        <w:t>Trešajām personām nodarītajiem zaudējumiem.</w:t>
      </w:r>
    </w:p>
    <w:p w:rsidR="002A3350" w:rsidRPr="00D85CDB" w:rsidRDefault="0084125B" w:rsidP="0084125B">
      <w:pPr>
        <w:pStyle w:val="BodyText"/>
        <w:numPr>
          <w:ilvl w:val="2"/>
          <w:numId w:val="4"/>
        </w:numPr>
        <w:tabs>
          <w:tab w:val="left" w:pos="1560"/>
        </w:tabs>
        <w:spacing w:after="0"/>
        <w:jc w:val="both"/>
        <w:rPr>
          <w:sz w:val="24"/>
          <w:szCs w:val="24"/>
        </w:rPr>
      </w:pPr>
      <w:r w:rsidRPr="00D85CDB">
        <w:rPr>
          <w:sz w:val="24"/>
          <w:szCs w:val="24"/>
        </w:rPr>
        <w:t>Galvenajam būvuzņēmējam ir jāpiedalās Pasūtītāja organizētajās atvērto durvju dienās Objektā</w:t>
      </w:r>
      <w:r w:rsidR="002A3350" w:rsidRPr="00D85CDB">
        <w:rPr>
          <w:sz w:val="24"/>
          <w:szCs w:val="24"/>
        </w:rPr>
        <w:t>, un jāsniedz Pasūtītājam šajā sakarā nepieciešamā informācija par Darbu izpildes gaitu un specifiku.</w:t>
      </w:r>
    </w:p>
    <w:p w:rsidR="002A3350" w:rsidRPr="00877B7D" w:rsidRDefault="002A3350" w:rsidP="002A3350">
      <w:pPr>
        <w:pStyle w:val="BodyText"/>
        <w:numPr>
          <w:ilvl w:val="1"/>
          <w:numId w:val="4"/>
        </w:numPr>
        <w:spacing w:after="0"/>
        <w:ind w:hanging="792"/>
        <w:jc w:val="both"/>
        <w:rPr>
          <w:sz w:val="24"/>
          <w:szCs w:val="24"/>
        </w:rPr>
      </w:pPr>
      <w:r w:rsidRPr="00D85CDB">
        <w:rPr>
          <w:sz w:val="24"/>
          <w:szCs w:val="24"/>
        </w:rPr>
        <w:t xml:space="preserve">Galvenais būvuzņēmējs parakstot Līgumu apliecina, ka ir rūpīgi iepazinies ar </w:t>
      </w:r>
      <w:r w:rsidR="003A5486">
        <w:rPr>
          <w:sz w:val="24"/>
          <w:szCs w:val="24"/>
          <w:lang w:val="lv-LV"/>
        </w:rPr>
        <w:t xml:space="preserve">vienkāršotās renovācijas </w:t>
      </w:r>
      <w:r w:rsidRPr="00D85CDB">
        <w:rPr>
          <w:sz w:val="24"/>
          <w:szCs w:val="24"/>
        </w:rPr>
        <w:t>projektu</w:t>
      </w:r>
      <w:r w:rsidRPr="00877B7D">
        <w:rPr>
          <w:sz w:val="24"/>
          <w:szCs w:val="24"/>
        </w:rPr>
        <w:t>, situāciju un faktisko stāvokli Objektā, ka viņam ir visa nepieciešamā informācija Darbu kvalitatīvai izpildei. Galvenais būvuzņēmējs nedrīkst veikt projekta izmaiņas, bez saskaņojuma ar Autoruzraugu, Būvuzraugu un Pasūtītāja pārstāvi.</w:t>
      </w:r>
    </w:p>
    <w:p w:rsidR="002A3350" w:rsidRPr="004B45DA" w:rsidRDefault="002A3350" w:rsidP="002A3350">
      <w:pPr>
        <w:pStyle w:val="BodyText"/>
        <w:numPr>
          <w:ilvl w:val="1"/>
          <w:numId w:val="4"/>
        </w:numPr>
        <w:spacing w:after="0"/>
        <w:ind w:hanging="792"/>
        <w:jc w:val="both"/>
        <w:rPr>
          <w:sz w:val="24"/>
          <w:szCs w:val="24"/>
        </w:rPr>
      </w:pPr>
      <w:r w:rsidRPr="004B45DA">
        <w:rPr>
          <w:sz w:val="24"/>
          <w:szCs w:val="24"/>
        </w:rPr>
        <w:t>Galvenajam būvuzņēmējam jānodrošina būvdarbu žurnāla atrašanās Objektā, kurš katru dienu jāaizpilda.</w:t>
      </w:r>
    </w:p>
    <w:p w:rsidR="002A3350" w:rsidRPr="004B45DA" w:rsidRDefault="002A3350" w:rsidP="002A3350">
      <w:pPr>
        <w:pStyle w:val="BodyText"/>
        <w:numPr>
          <w:ilvl w:val="1"/>
          <w:numId w:val="4"/>
        </w:numPr>
        <w:spacing w:after="0"/>
        <w:ind w:hanging="792"/>
        <w:jc w:val="both"/>
        <w:rPr>
          <w:sz w:val="24"/>
          <w:szCs w:val="24"/>
        </w:rPr>
      </w:pPr>
      <w:r w:rsidRPr="004B45DA">
        <w:rPr>
          <w:sz w:val="24"/>
          <w:szCs w:val="24"/>
        </w:rPr>
        <w:t xml:space="preserve">Galvenais būvuzņēmējs nodrošina tīrību Objektā un visā darbībās zonā, atbilstoši pašvaldības normatīvajos aktos noteiktajām prasībām. Par šī punkta neievērošanu Pasūtītājs var piemērot sodu Galvenajam būvuzņēmējam LVL </w:t>
      </w:r>
      <w:r w:rsidR="00DC19F0" w:rsidRPr="004B45DA">
        <w:rPr>
          <w:sz w:val="24"/>
          <w:szCs w:val="24"/>
        </w:rPr>
        <w:t>2</w:t>
      </w:r>
      <w:r w:rsidRPr="004B45DA">
        <w:rPr>
          <w:sz w:val="24"/>
          <w:szCs w:val="24"/>
        </w:rPr>
        <w:t>00.00 (</w:t>
      </w:r>
      <w:r w:rsidR="00DC19F0" w:rsidRPr="004B45DA">
        <w:rPr>
          <w:sz w:val="24"/>
          <w:szCs w:val="24"/>
        </w:rPr>
        <w:t>divi</w:t>
      </w:r>
      <w:r w:rsidRPr="004B45DA">
        <w:rPr>
          <w:sz w:val="24"/>
          <w:szCs w:val="24"/>
        </w:rPr>
        <w:t xml:space="preserve"> simti lati 00 santīmi)</w:t>
      </w:r>
      <w:r w:rsidR="00ED0176" w:rsidRPr="004B45DA">
        <w:rPr>
          <w:sz w:val="24"/>
          <w:szCs w:val="24"/>
        </w:rPr>
        <w:t>,</w:t>
      </w:r>
      <w:r w:rsidRPr="004B45DA">
        <w:rPr>
          <w:sz w:val="24"/>
          <w:szCs w:val="24"/>
        </w:rPr>
        <w:t xml:space="preserve"> neieskaitot pievienotās vērtības nodokli par katru konstatēto pārkāpumu.</w:t>
      </w:r>
    </w:p>
    <w:p w:rsidR="002A3350" w:rsidRPr="004B45DA" w:rsidRDefault="002A3350" w:rsidP="002A3350">
      <w:pPr>
        <w:pStyle w:val="BodyText"/>
        <w:numPr>
          <w:ilvl w:val="1"/>
          <w:numId w:val="4"/>
        </w:numPr>
        <w:spacing w:after="0"/>
        <w:ind w:hanging="792"/>
        <w:jc w:val="both"/>
        <w:rPr>
          <w:sz w:val="24"/>
          <w:szCs w:val="24"/>
        </w:rPr>
      </w:pPr>
      <w:r w:rsidRPr="004B45DA">
        <w:rPr>
          <w:sz w:val="24"/>
          <w:szCs w:val="24"/>
        </w:rPr>
        <w:t>Galvenais būvuzņēmējs nodrošina Objektu ar nepieciešamajām ierīcēm, visu būvgružu aizvākšanu vai pārpalikumu otrreizēju izlietošanu, pārstrādi, apstrādi un/vai uzglabāšanu un izvešanu uz speciāli ierīkotām vietām, videi nekaitīgā veidā, atbilstoši spēkā esošajai likumdošanai. Par šī punkta neievērošanu Pasūtītājs var piemērot so</w:t>
      </w:r>
      <w:r w:rsidR="00DC19F0" w:rsidRPr="004B45DA">
        <w:rPr>
          <w:sz w:val="24"/>
          <w:szCs w:val="24"/>
        </w:rPr>
        <w:t>du Galvenajam būvuzņēmējam LVL 2</w:t>
      </w:r>
      <w:r w:rsidRPr="004B45DA">
        <w:rPr>
          <w:sz w:val="24"/>
          <w:szCs w:val="24"/>
        </w:rPr>
        <w:t>00.00 (</w:t>
      </w:r>
      <w:r w:rsidR="00DC19F0" w:rsidRPr="004B45DA">
        <w:rPr>
          <w:sz w:val="24"/>
          <w:szCs w:val="24"/>
        </w:rPr>
        <w:t>divi</w:t>
      </w:r>
      <w:r w:rsidRPr="004B45DA">
        <w:rPr>
          <w:sz w:val="24"/>
          <w:szCs w:val="24"/>
        </w:rPr>
        <w:t xml:space="preserve"> simti lati 00 santīmi)</w:t>
      </w:r>
      <w:r w:rsidR="00ED0176" w:rsidRPr="004B45DA">
        <w:rPr>
          <w:sz w:val="24"/>
          <w:szCs w:val="24"/>
        </w:rPr>
        <w:t>,</w:t>
      </w:r>
      <w:r w:rsidRPr="004B45DA">
        <w:rPr>
          <w:sz w:val="24"/>
          <w:szCs w:val="24"/>
        </w:rPr>
        <w:t xml:space="preserve"> neieskaitot pievienotās vērtības nodokli, par katru konstatēto pārkāpumu.</w:t>
      </w:r>
    </w:p>
    <w:p w:rsidR="002A3350" w:rsidRPr="004B45DA" w:rsidRDefault="002A3350" w:rsidP="002A3350">
      <w:pPr>
        <w:pStyle w:val="BodyText"/>
        <w:numPr>
          <w:ilvl w:val="1"/>
          <w:numId w:val="4"/>
        </w:numPr>
        <w:spacing w:after="0"/>
        <w:ind w:hanging="792"/>
        <w:jc w:val="both"/>
        <w:rPr>
          <w:sz w:val="24"/>
          <w:szCs w:val="24"/>
        </w:rPr>
      </w:pPr>
      <w:r w:rsidRPr="004B45DA">
        <w:rPr>
          <w:sz w:val="24"/>
          <w:szCs w:val="24"/>
        </w:rPr>
        <w:t>Galvenais būvuzņēmējs nodrošina atbildīgā būvdarbu vadītāja vai viņa vietnieka atrašanos Objektā visā darba dienas garumā un izpildāmo Darbu kontroli no minēto personu puses.</w:t>
      </w:r>
    </w:p>
    <w:p w:rsidR="002A3350" w:rsidRPr="004B45DA" w:rsidRDefault="002A3350" w:rsidP="002A3350">
      <w:pPr>
        <w:pStyle w:val="BodyText"/>
        <w:numPr>
          <w:ilvl w:val="1"/>
          <w:numId w:val="4"/>
        </w:numPr>
        <w:spacing w:after="0"/>
        <w:ind w:hanging="792"/>
        <w:jc w:val="both"/>
        <w:rPr>
          <w:sz w:val="24"/>
          <w:szCs w:val="24"/>
        </w:rPr>
      </w:pPr>
      <w:r w:rsidRPr="004B45DA">
        <w:rPr>
          <w:sz w:val="24"/>
          <w:szCs w:val="24"/>
        </w:rPr>
        <w:t>Galvenajam būvuzņēmējam ir pienākums saskaņot ar Pasūtītāja pārstāvi, Būvuzraugu un Autoruzraugu Darbos izmantojamo materiālu, uzstādāmo iekārtu vērtību, daudzumu, kvalitāti un citus parametrus.</w:t>
      </w:r>
    </w:p>
    <w:p w:rsidR="002A3350" w:rsidRPr="004B45DA" w:rsidRDefault="002A3350" w:rsidP="002A3350">
      <w:pPr>
        <w:pStyle w:val="BodyText"/>
        <w:numPr>
          <w:ilvl w:val="1"/>
          <w:numId w:val="4"/>
        </w:numPr>
        <w:spacing w:after="0"/>
        <w:ind w:hanging="792"/>
        <w:jc w:val="both"/>
        <w:rPr>
          <w:sz w:val="24"/>
          <w:szCs w:val="24"/>
        </w:rPr>
      </w:pPr>
      <w:r w:rsidRPr="004B45DA">
        <w:rPr>
          <w:sz w:val="24"/>
          <w:szCs w:val="24"/>
        </w:rPr>
        <w:t>Darbu nodošanā un pēc Darbu pabeigšanas</w:t>
      </w:r>
      <w:r w:rsidR="00280C80">
        <w:rPr>
          <w:sz w:val="24"/>
          <w:szCs w:val="24"/>
          <w:lang w:val="lv-LV"/>
        </w:rPr>
        <w:t xml:space="preserve"> </w:t>
      </w:r>
      <w:r w:rsidR="005D74F0">
        <w:rPr>
          <w:sz w:val="24"/>
          <w:szCs w:val="24"/>
          <w:lang w:val="lv-LV"/>
        </w:rPr>
        <w:t xml:space="preserve">par </w:t>
      </w:r>
      <w:r w:rsidR="00280C80">
        <w:rPr>
          <w:sz w:val="24"/>
          <w:szCs w:val="24"/>
          <w:lang w:val="lv-LV"/>
        </w:rPr>
        <w:t>attiecīg</w:t>
      </w:r>
      <w:r w:rsidR="005D74F0">
        <w:rPr>
          <w:sz w:val="24"/>
          <w:szCs w:val="24"/>
          <w:lang w:val="lv-LV"/>
        </w:rPr>
        <w:t>o</w:t>
      </w:r>
      <w:r w:rsidR="00280C80">
        <w:rPr>
          <w:sz w:val="24"/>
          <w:szCs w:val="24"/>
          <w:lang w:val="lv-LV"/>
        </w:rPr>
        <w:t xml:space="preserve"> laika period</w:t>
      </w:r>
      <w:r w:rsidR="005D74F0">
        <w:rPr>
          <w:sz w:val="24"/>
          <w:szCs w:val="24"/>
          <w:lang w:val="lv-LV"/>
        </w:rPr>
        <w:t>u</w:t>
      </w:r>
      <w:r w:rsidRPr="004B45DA">
        <w:rPr>
          <w:sz w:val="24"/>
          <w:szCs w:val="24"/>
        </w:rPr>
        <w:t xml:space="preserve"> Galvenajam būvuzņēmējam jāiesniedz Pasūtītāja pārstāvim visu veikto Darbu izpilddokumentāciju: izpildshēma, segto darbu un nozīmīgo konstrukciju aktus, atbilstības sertifikātus un deklarācijas par pielietotajiem materiāliem u.c. nepieciešamo dokumentāciju. Jākonsultē, jāinstruē Pasūtītājs par iekārtu, konstrukciju ekspluatāciju.</w:t>
      </w:r>
    </w:p>
    <w:p w:rsidR="002A3350" w:rsidRPr="00877B7D" w:rsidRDefault="002A3350" w:rsidP="002A3350">
      <w:pPr>
        <w:pStyle w:val="BodyText"/>
        <w:numPr>
          <w:ilvl w:val="1"/>
          <w:numId w:val="4"/>
        </w:numPr>
        <w:spacing w:after="0"/>
        <w:ind w:hanging="792"/>
        <w:jc w:val="both"/>
        <w:rPr>
          <w:sz w:val="24"/>
          <w:szCs w:val="24"/>
        </w:rPr>
      </w:pPr>
      <w:r w:rsidRPr="004B45DA">
        <w:rPr>
          <w:sz w:val="24"/>
          <w:szCs w:val="24"/>
        </w:rPr>
        <w:t>Galvenais būvuzņēmējs uzņemas un nozīmē darba aizsardzības koordinatoru, kuram ir</w:t>
      </w:r>
      <w:r w:rsidRPr="00877B7D">
        <w:rPr>
          <w:sz w:val="24"/>
          <w:szCs w:val="24"/>
        </w:rPr>
        <w:t xml:space="preserve"> speciāla apliecība šajā jomā.</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Galvenajam būvuzņēmējam ir pienākums pirms Darbu uzsākšanas iesniegt Pasūtītājam rīkojumu par atbildīgo personu nozīmēšanu</w:t>
      </w:r>
      <w:r w:rsidRPr="00877B7D">
        <w:rPr>
          <w:b/>
          <w:sz w:val="24"/>
          <w:szCs w:val="24"/>
        </w:rPr>
        <w:t xml:space="preserve"> </w:t>
      </w:r>
      <w:r w:rsidRPr="00877B7D">
        <w:rPr>
          <w:sz w:val="24"/>
          <w:szCs w:val="24"/>
        </w:rPr>
        <w:t>būvdarbu vadīšanā, darbu aizsardzībā, ugunsdrošībā, vides aizsardzībā, darbu veikšanā iesaistīto darbinieku sarakstu.</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 xml:space="preserve">Līdz </w:t>
      </w:r>
      <w:r w:rsidR="003A6C1A">
        <w:rPr>
          <w:sz w:val="24"/>
          <w:szCs w:val="24"/>
          <w:lang w:val="lv-LV"/>
        </w:rPr>
        <w:t xml:space="preserve">Darbu </w:t>
      </w:r>
      <w:r w:rsidR="00C96A29">
        <w:rPr>
          <w:sz w:val="24"/>
          <w:szCs w:val="24"/>
          <w:lang w:val="lv-LV"/>
        </w:rPr>
        <w:t xml:space="preserve">pieņemšanas </w:t>
      </w:r>
      <w:r w:rsidR="003A6C1A">
        <w:rPr>
          <w:sz w:val="24"/>
          <w:szCs w:val="24"/>
          <w:lang w:val="lv-LV"/>
        </w:rPr>
        <w:t>galējā akta abpusējai parakstīšanai</w:t>
      </w:r>
      <w:r w:rsidRPr="00877B7D">
        <w:rPr>
          <w:sz w:val="24"/>
          <w:szCs w:val="24"/>
        </w:rPr>
        <w:t xml:space="preserve"> Galvenais būvuzņēmējs atbild par nodarītajiem zaudējumiem, kurus viņš radījis Pasūtītāja materiāliem, izstrādājumiem un tehniskajiem līdzekļiem.</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Galvenais būvuzņēmējs ir atbildīgs par Defektiem, kas atklāti garantijas lai</w:t>
      </w:r>
      <w:r w:rsidR="003A5486">
        <w:rPr>
          <w:sz w:val="24"/>
          <w:szCs w:val="24"/>
        </w:rPr>
        <w:t xml:space="preserve">kā, bet kas nav attiecināmi uz </w:t>
      </w:r>
      <w:r w:rsidR="003A5486">
        <w:rPr>
          <w:sz w:val="24"/>
          <w:szCs w:val="24"/>
          <w:lang w:val="lv-LV"/>
        </w:rPr>
        <w:t>vienkāršotās renovācijas</w:t>
      </w:r>
      <w:r w:rsidRPr="00877B7D">
        <w:rPr>
          <w:sz w:val="24"/>
          <w:szCs w:val="24"/>
        </w:rPr>
        <w:t xml:space="preserve"> projekta kļūdām, ja tie samazina būves vai inženierkomunikāciju drošumu, funkcionalitāti vai darbaspēju.</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Galvenajam būvuzņēmējam ir jānodod objekts Būvvaldei, atbilstoši būvnormatīvu noteikumiem.</w:t>
      </w:r>
    </w:p>
    <w:p w:rsidR="002A3350" w:rsidRPr="00877B7D" w:rsidRDefault="002A3350" w:rsidP="006F6304">
      <w:pPr>
        <w:pStyle w:val="BodyText"/>
        <w:numPr>
          <w:ilvl w:val="2"/>
          <w:numId w:val="4"/>
        </w:numPr>
        <w:tabs>
          <w:tab w:val="left" w:pos="1560"/>
        </w:tabs>
        <w:spacing w:after="0"/>
        <w:jc w:val="both"/>
        <w:rPr>
          <w:sz w:val="24"/>
          <w:szCs w:val="24"/>
        </w:rPr>
      </w:pPr>
      <w:r>
        <w:rPr>
          <w:sz w:val="24"/>
          <w:szCs w:val="24"/>
        </w:rPr>
        <w:t>K</w:t>
      </w:r>
      <w:r w:rsidRPr="00877B7D">
        <w:rPr>
          <w:sz w:val="24"/>
          <w:szCs w:val="24"/>
        </w:rPr>
        <w:t>atra Puse ir atbildīga otrai Pusei par to Darbu daļu, ko veikuši vai nav paveikuši tās darbinieki, apakšuzņēmēji, piegādātāji vai cita darbā iesaistītās personas.</w:t>
      </w:r>
    </w:p>
    <w:p w:rsidR="002A3350" w:rsidRPr="00877B7D" w:rsidRDefault="002A3350" w:rsidP="006F6304">
      <w:pPr>
        <w:pStyle w:val="BodyText"/>
        <w:numPr>
          <w:ilvl w:val="2"/>
          <w:numId w:val="4"/>
        </w:numPr>
        <w:tabs>
          <w:tab w:val="left" w:pos="1560"/>
        </w:tabs>
        <w:spacing w:after="0"/>
        <w:jc w:val="both"/>
        <w:rPr>
          <w:sz w:val="24"/>
          <w:szCs w:val="24"/>
        </w:rPr>
      </w:pPr>
      <w:r>
        <w:rPr>
          <w:sz w:val="24"/>
          <w:szCs w:val="24"/>
        </w:rPr>
        <w:t>K</w:t>
      </w:r>
      <w:r w:rsidRPr="00877B7D">
        <w:rPr>
          <w:sz w:val="24"/>
          <w:szCs w:val="24"/>
        </w:rPr>
        <w:t>atra Puse ir atbildīga par zaudējumiem, kādu tā ir radījusi otras Puses tehniskiem līdzekļiem, būvizstrādājumiem savas nolaidības vai kļūdainas rīcības rezultātā, veicot vai organizējot Darbus, kā arī nepildot maksājumu saistības.</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Jebkura Puse var prasīt no otras Puses vienlaicīgi, kā līgumsodu, tā arī šā Līguma izpildīšanu, turklāt līgumsoda samaksa neatbrīvo vainīgo Pusi no šajā Līgumā uzņemtām saistībām.</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Ja ir iesniegts pieprasījums par zaudējumu atlīdzināšanu, vai ir iesniegts rēķins par tiem izpildītajiem Darbiem, kuros konstatēti Defekti, Pasūtītājam ir tiesības līdz vienošanās vai tiesas ceļā pieņemtam nolēmumam aizturēt maksājumu par tādu beigu maksājuma summas daļu, kas var segt Defektu novēršanas izdevumus vai zaudējumu.</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Pasūtītājam ir pienākums apmaksāt Galvenā būvuzņēmēja veiktos Darbus saskaņā ar Līguma noteikumiem.</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Ja pēc Darbu izpildes Pasūtītājam ar Galveno būvuzņēmēju rodas domstarpības par izpildītajiem Darbiem un to pieņemšanu, tad iepriekšminētās domstarpības izraisījušie jautājumi tiek nodoti izlemšanai ekspertam, kuru izvēlas abas Puses savstarpēji vienojoties.</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Pasūtītājs ir atbildīgs par:</w:t>
      </w:r>
    </w:p>
    <w:p w:rsidR="002A3350" w:rsidRPr="00877B7D" w:rsidRDefault="002A3350" w:rsidP="006F6304">
      <w:pPr>
        <w:pStyle w:val="BodyText"/>
        <w:numPr>
          <w:ilvl w:val="2"/>
          <w:numId w:val="4"/>
        </w:numPr>
        <w:tabs>
          <w:tab w:val="left" w:pos="1560"/>
        </w:tabs>
        <w:spacing w:after="0"/>
        <w:ind w:left="1560" w:hanging="840"/>
        <w:jc w:val="both"/>
        <w:rPr>
          <w:sz w:val="24"/>
          <w:szCs w:val="24"/>
        </w:rPr>
      </w:pPr>
      <w:r w:rsidRPr="00877B7D">
        <w:rPr>
          <w:sz w:val="24"/>
          <w:szCs w:val="24"/>
        </w:rPr>
        <w:t>Galvenā būvuzņēmēja darbības nodrošināšanai Pasūtītāja rīcībā esošo nepieciešamo dokumentu, informācijas un izmaiņu savlaicīgu nodošanu izpildītājam;</w:t>
      </w:r>
    </w:p>
    <w:p w:rsidR="002A3350" w:rsidRPr="00877B7D" w:rsidRDefault="002A3350" w:rsidP="006F6304">
      <w:pPr>
        <w:pStyle w:val="BodyText"/>
        <w:numPr>
          <w:ilvl w:val="2"/>
          <w:numId w:val="4"/>
        </w:numPr>
        <w:tabs>
          <w:tab w:val="left" w:pos="1560"/>
          <w:tab w:val="left" w:pos="1843"/>
        </w:tabs>
        <w:spacing w:after="0"/>
        <w:ind w:left="2127" w:hanging="1407"/>
        <w:jc w:val="both"/>
        <w:rPr>
          <w:sz w:val="24"/>
          <w:szCs w:val="24"/>
        </w:rPr>
      </w:pPr>
      <w:r w:rsidRPr="00877B7D">
        <w:rPr>
          <w:sz w:val="24"/>
          <w:szCs w:val="24"/>
        </w:rPr>
        <w:t>Darbu pieņemšanas kārtību.</w:t>
      </w:r>
    </w:p>
    <w:p w:rsidR="002A3350" w:rsidRPr="00877B7D" w:rsidRDefault="002A3350" w:rsidP="006F6304">
      <w:pPr>
        <w:pStyle w:val="BodyText"/>
        <w:numPr>
          <w:ilvl w:val="2"/>
          <w:numId w:val="4"/>
        </w:numPr>
        <w:tabs>
          <w:tab w:val="left" w:pos="1134"/>
          <w:tab w:val="left" w:pos="1560"/>
        </w:tabs>
        <w:spacing w:after="0"/>
        <w:ind w:left="1560" w:hanging="840"/>
        <w:jc w:val="both"/>
        <w:rPr>
          <w:sz w:val="24"/>
          <w:szCs w:val="24"/>
        </w:rPr>
      </w:pPr>
      <w:r>
        <w:rPr>
          <w:sz w:val="24"/>
          <w:szCs w:val="24"/>
        </w:rPr>
        <w:t>P</w:t>
      </w:r>
      <w:r w:rsidRPr="00877B7D">
        <w:rPr>
          <w:sz w:val="24"/>
          <w:szCs w:val="24"/>
        </w:rPr>
        <w:t>ārbaužu un kontroles īstenošanu saskaņā ar normatīvo aktu un Līguma dokumentu prasībām;</w:t>
      </w:r>
    </w:p>
    <w:p w:rsidR="002A3350" w:rsidRPr="00877B7D" w:rsidRDefault="002A3350" w:rsidP="006F6304">
      <w:pPr>
        <w:pStyle w:val="BodyText"/>
        <w:numPr>
          <w:ilvl w:val="2"/>
          <w:numId w:val="4"/>
        </w:numPr>
        <w:tabs>
          <w:tab w:val="left" w:pos="1560"/>
        </w:tabs>
        <w:spacing w:after="0"/>
        <w:ind w:left="2127" w:hanging="1407"/>
        <w:jc w:val="both"/>
        <w:rPr>
          <w:sz w:val="24"/>
          <w:szCs w:val="24"/>
        </w:rPr>
      </w:pPr>
      <w:r>
        <w:rPr>
          <w:sz w:val="24"/>
          <w:szCs w:val="24"/>
        </w:rPr>
        <w:t>A</w:t>
      </w:r>
      <w:r w:rsidRPr="00877B7D">
        <w:rPr>
          <w:sz w:val="24"/>
          <w:szCs w:val="24"/>
        </w:rPr>
        <w:t>utoruzraudzības un būvuzraudzības funkciju nodrošināšanu;</w:t>
      </w:r>
    </w:p>
    <w:p w:rsidR="002A3350" w:rsidRPr="00877B7D" w:rsidRDefault="002A3350" w:rsidP="006F6304">
      <w:pPr>
        <w:pStyle w:val="BodyText"/>
        <w:numPr>
          <w:ilvl w:val="2"/>
          <w:numId w:val="4"/>
        </w:numPr>
        <w:tabs>
          <w:tab w:val="left" w:pos="1560"/>
        </w:tabs>
        <w:spacing w:after="0"/>
        <w:ind w:left="2127" w:hanging="1407"/>
        <w:jc w:val="both"/>
        <w:rPr>
          <w:sz w:val="24"/>
          <w:szCs w:val="24"/>
        </w:rPr>
      </w:pPr>
      <w:r w:rsidRPr="00877B7D">
        <w:rPr>
          <w:sz w:val="24"/>
          <w:szCs w:val="24"/>
        </w:rPr>
        <w:t>Pasūtītāja pilnvaroto pārstāvju darba organizāciju.</w:t>
      </w:r>
    </w:p>
    <w:p w:rsidR="002A3350" w:rsidRPr="00877B7D" w:rsidRDefault="002A3350" w:rsidP="006F6304">
      <w:pPr>
        <w:pStyle w:val="BodyText"/>
        <w:numPr>
          <w:ilvl w:val="2"/>
          <w:numId w:val="4"/>
        </w:numPr>
        <w:tabs>
          <w:tab w:val="left" w:pos="1560"/>
        </w:tabs>
        <w:spacing w:after="0"/>
        <w:ind w:left="2127" w:hanging="1407"/>
        <w:jc w:val="both"/>
        <w:rPr>
          <w:sz w:val="24"/>
          <w:szCs w:val="24"/>
        </w:rPr>
      </w:pPr>
      <w:r w:rsidRPr="00877B7D">
        <w:rPr>
          <w:sz w:val="24"/>
          <w:szCs w:val="24"/>
        </w:rPr>
        <w:t>Līgumcenas samaksu Līgumā noteiktajā kārtībā un apmērā.</w:t>
      </w:r>
    </w:p>
    <w:p w:rsidR="002A3350" w:rsidRPr="00877B7D" w:rsidRDefault="002A3350" w:rsidP="002A3350">
      <w:pPr>
        <w:pStyle w:val="BodyText"/>
        <w:spacing w:after="0"/>
        <w:ind w:left="1224"/>
        <w:jc w:val="both"/>
        <w:rPr>
          <w:sz w:val="24"/>
          <w:szCs w:val="24"/>
        </w:rPr>
      </w:pPr>
    </w:p>
    <w:p w:rsidR="002A3350" w:rsidRPr="00877B7D" w:rsidRDefault="002A3350" w:rsidP="002A3350">
      <w:pPr>
        <w:pStyle w:val="BodyText"/>
        <w:numPr>
          <w:ilvl w:val="0"/>
          <w:numId w:val="4"/>
        </w:numPr>
        <w:spacing w:after="0"/>
        <w:jc w:val="center"/>
        <w:rPr>
          <w:b/>
          <w:sz w:val="24"/>
          <w:szCs w:val="24"/>
        </w:rPr>
      </w:pPr>
      <w:r w:rsidRPr="00877B7D">
        <w:rPr>
          <w:b/>
          <w:sz w:val="24"/>
          <w:szCs w:val="24"/>
        </w:rPr>
        <w:t>Zaudējumi</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 xml:space="preserve">Ja Pasūtītājs vienpusēji atkāpjas no Līguma izpildes, ievērojot, </w:t>
      </w:r>
      <w:r w:rsidR="000146C0">
        <w:rPr>
          <w:sz w:val="24"/>
          <w:szCs w:val="24"/>
          <w:lang w:val="lv-LV"/>
        </w:rPr>
        <w:t xml:space="preserve">27.1., </w:t>
      </w:r>
      <w:r w:rsidRPr="00877B7D">
        <w:rPr>
          <w:sz w:val="24"/>
          <w:szCs w:val="24"/>
        </w:rPr>
        <w:t xml:space="preserve">27.1.2.,  </w:t>
      </w:r>
      <w:fldSimple w:instr=" REF _Ref4378970 \r \h  \* MERGEFORMAT ">
        <w:r w:rsidR="00E761A2">
          <w:rPr>
            <w:sz w:val="24"/>
            <w:szCs w:val="24"/>
          </w:rPr>
          <w:t>27.1.3</w:t>
        </w:r>
      </w:fldSimple>
      <w:r w:rsidRPr="00877B7D">
        <w:rPr>
          <w:sz w:val="24"/>
          <w:szCs w:val="24"/>
        </w:rPr>
        <w:t>,</w:t>
      </w:r>
      <w:r w:rsidR="000146C0">
        <w:rPr>
          <w:sz w:val="24"/>
          <w:szCs w:val="24"/>
          <w:lang w:val="lv-LV"/>
        </w:rPr>
        <w:t xml:space="preserve"> 27.4., </w:t>
      </w:r>
      <w:fldSimple w:instr=" REF _Ref4378973 \r \h  \* MERGEFORMAT ">
        <w:r w:rsidR="00E761A2">
          <w:rPr>
            <w:sz w:val="24"/>
            <w:szCs w:val="24"/>
          </w:rPr>
          <w:t>27.1.5</w:t>
        </w:r>
      </w:fldSimple>
      <w:r>
        <w:rPr>
          <w:sz w:val="24"/>
          <w:szCs w:val="24"/>
        </w:rPr>
        <w:t>.</w:t>
      </w:r>
      <w:r w:rsidRPr="00877B7D">
        <w:rPr>
          <w:sz w:val="24"/>
          <w:szCs w:val="24"/>
        </w:rPr>
        <w:t xml:space="preserve">, </w:t>
      </w:r>
      <w:fldSimple w:instr=" REF _Ref4378975 \r \h  \* MERGEFORMAT ">
        <w:r w:rsidR="00E761A2">
          <w:rPr>
            <w:sz w:val="24"/>
            <w:szCs w:val="24"/>
          </w:rPr>
          <w:t>27.1.6</w:t>
        </w:r>
      </w:fldSimple>
      <w:r>
        <w:rPr>
          <w:sz w:val="24"/>
          <w:szCs w:val="24"/>
        </w:rPr>
        <w:t>.</w:t>
      </w:r>
      <w:r w:rsidRPr="00877B7D">
        <w:rPr>
          <w:sz w:val="24"/>
          <w:szCs w:val="24"/>
        </w:rPr>
        <w:t xml:space="preserve"> un </w:t>
      </w:r>
      <w:fldSimple w:instr=" REF _Ref4378978 \r \h  \* MERGEFORMAT ">
        <w:r w:rsidR="00E761A2">
          <w:rPr>
            <w:sz w:val="24"/>
            <w:szCs w:val="24"/>
          </w:rPr>
          <w:t>27.1.7</w:t>
        </w:r>
      </w:fldSimple>
      <w:r>
        <w:rPr>
          <w:sz w:val="24"/>
          <w:szCs w:val="24"/>
        </w:rPr>
        <w:t>.</w:t>
      </w:r>
      <w:r w:rsidRPr="00877B7D">
        <w:rPr>
          <w:sz w:val="24"/>
          <w:szCs w:val="24"/>
        </w:rPr>
        <w:t>apakšpunktā noteikto kārtību, tad Galvenajam būvuzņēmējam ir pienākums atlīdzināt Pasūtītājam Līguma laušanas rezultātā radītos papildu izdevumus Darbu pabeigšanai, kā arī citus pierādāmos zaudējumus, kurus Pasūtītājam Galvenā būvuzņēmēja vainas dēļ radījusi Līguma laušana.</w:t>
      </w:r>
    </w:p>
    <w:p w:rsidR="002A3350" w:rsidRPr="00877B7D" w:rsidRDefault="002A3350" w:rsidP="002A3350">
      <w:pPr>
        <w:pStyle w:val="BodyText"/>
        <w:spacing w:after="0"/>
        <w:ind w:left="792"/>
        <w:jc w:val="both"/>
        <w:rPr>
          <w:sz w:val="24"/>
          <w:szCs w:val="24"/>
        </w:rPr>
      </w:pPr>
    </w:p>
    <w:p w:rsidR="002A3350" w:rsidRPr="00877B7D" w:rsidRDefault="002A3350" w:rsidP="002A3350">
      <w:pPr>
        <w:pStyle w:val="BodyText"/>
        <w:numPr>
          <w:ilvl w:val="0"/>
          <w:numId w:val="4"/>
        </w:numPr>
        <w:spacing w:after="0"/>
        <w:jc w:val="center"/>
        <w:rPr>
          <w:sz w:val="24"/>
          <w:szCs w:val="24"/>
        </w:rPr>
      </w:pPr>
      <w:r w:rsidRPr="00877B7D">
        <w:rPr>
          <w:b/>
          <w:sz w:val="24"/>
          <w:szCs w:val="24"/>
        </w:rPr>
        <w:t>Zaudējumu atlīdzības pieprasījums</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Pieprasījums par konstatēto zaudējumu, kas nav radies sakarā ar kavējuma atlīdzināšanu, jāiesniedz rakstiski otrai Pusei, ja:</w:t>
      </w:r>
    </w:p>
    <w:p w:rsidR="002A3350" w:rsidRPr="00877B7D" w:rsidRDefault="002A3350" w:rsidP="002A3350">
      <w:pPr>
        <w:pStyle w:val="BodyText"/>
        <w:numPr>
          <w:ilvl w:val="2"/>
          <w:numId w:val="4"/>
        </w:numPr>
        <w:spacing w:after="0"/>
        <w:jc w:val="both"/>
        <w:rPr>
          <w:sz w:val="24"/>
          <w:szCs w:val="24"/>
        </w:rPr>
      </w:pPr>
      <w:r>
        <w:rPr>
          <w:sz w:val="24"/>
          <w:szCs w:val="24"/>
        </w:rPr>
        <w:t>Z</w:t>
      </w:r>
      <w:r w:rsidRPr="00877B7D">
        <w:rPr>
          <w:sz w:val="24"/>
          <w:szCs w:val="24"/>
        </w:rPr>
        <w:t>audējums atklāts līdz Darbu pieņemšanai, tad atlīdzības pieprasījums jāiesniedz ne vēlāk kā 6 (sešus) mēnešus pēc zaudējumu atklāšanās;</w:t>
      </w:r>
    </w:p>
    <w:p w:rsidR="002A3350" w:rsidRPr="00877B7D" w:rsidRDefault="002A3350" w:rsidP="002A3350">
      <w:pPr>
        <w:pStyle w:val="BodyText"/>
        <w:numPr>
          <w:ilvl w:val="2"/>
          <w:numId w:val="4"/>
        </w:numPr>
        <w:spacing w:after="0"/>
        <w:jc w:val="both"/>
        <w:rPr>
          <w:sz w:val="24"/>
          <w:szCs w:val="24"/>
        </w:rPr>
      </w:pPr>
      <w:r>
        <w:rPr>
          <w:sz w:val="24"/>
          <w:szCs w:val="24"/>
        </w:rPr>
        <w:t>Z</w:t>
      </w:r>
      <w:r w:rsidRPr="00877B7D">
        <w:rPr>
          <w:sz w:val="24"/>
          <w:szCs w:val="24"/>
        </w:rPr>
        <w:t>audējums atklāts garantijas laikā, tad atlīdzības pieprasījums jāiesniedz ne vēlāk kā 6 (sešus) mēnešus pēc garantijas laika izbeigšanās.</w:t>
      </w:r>
    </w:p>
    <w:p w:rsidR="002A3350" w:rsidRPr="00877B7D" w:rsidRDefault="002A3350" w:rsidP="002A3350">
      <w:pPr>
        <w:pStyle w:val="BodyText"/>
        <w:numPr>
          <w:ilvl w:val="2"/>
          <w:numId w:val="4"/>
        </w:numPr>
        <w:spacing w:after="0"/>
        <w:jc w:val="both"/>
        <w:rPr>
          <w:sz w:val="24"/>
          <w:szCs w:val="24"/>
        </w:rPr>
      </w:pPr>
      <w:r>
        <w:rPr>
          <w:sz w:val="24"/>
          <w:szCs w:val="24"/>
        </w:rPr>
        <w:t>K</w:t>
      </w:r>
      <w:r w:rsidRPr="00877B7D">
        <w:rPr>
          <w:sz w:val="24"/>
          <w:szCs w:val="24"/>
        </w:rPr>
        <w:t>atrai Pusei ir tiesības iesniegt pretprasījumu par zaudējumu sakarā ar kavējumu vai citas nozīmes atlīdzību 1 (viena) mēneša laikā no brīža, kad tas saņēmis otras Puses pieprasījumu pēc atlīdzības par kavējumu vai cita veida atlīdzību, kas saistīta ar Darbu veikšanu.</w:t>
      </w:r>
    </w:p>
    <w:p w:rsidR="002A3350" w:rsidRPr="00877B7D" w:rsidRDefault="002A3350" w:rsidP="002A3350">
      <w:pPr>
        <w:pStyle w:val="BodyText"/>
        <w:spacing w:after="0"/>
        <w:ind w:left="1224"/>
        <w:jc w:val="both"/>
        <w:rPr>
          <w:sz w:val="24"/>
          <w:szCs w:val="24"/>
        </w:rPr>
      </w:pPr>
    </w:p>
    <w:p w:rsidR="002A3350" w:rsidRPr="00877B7D" w:rsidRDefault="002A3350" w:rsidP="002A3350">
      <w:pPr>
        <w:pStyle w:val="BodyText"/>
        <w:numPr>
          <w:ilvl w:val="0"/>
          <w:numId w:val="4"/>
        </w:numPr>
        <w:spacing w:after="0"/>
        <w:jc w:val="center"/>
        <w:rPr>
          <w:b/>
          <w:sz w:val="24"/>
          <w:szCs w:val="24"/>
        </w:rPr>
      </w:pPr>
      <w:r w:rsidRPr="00877B7D">
        <w:rPr>
          <w:b/>
          <w:sz w:val="24"/>
          <w:szCs w:val="24"/>
        </w:rPr>
        <w:t>Pasūtītāja tiesības lauzt Līgumu</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Pasūtītājam ir tiesības vienpusēji atkāpties no Līguma izpildes 10 dienas iepriekš par to rakstveidā paziņojot Pasūtītājam, ja:</w:t>
      </w:r>
    </w:p>
    <w:p w:rsidR="002A3350" w:rsidRPr="00877B7D" w:rsidRDefault="002A3350" w:rsidP="002A3350">
      <w:pPr>
        <w:pStyle w:val="BodyText"/>
        <w:numPr>
          <w:ilvl w:val="2"/>
          <w:numId w:val="4"/>
        </w:numPr>
        <w:spacing w:after="0"/>
        <w:jc w:val="both"/>
        <w:rPr>
          <w:sz w:val="24"/>
          <w:szCs w:val="24"/>
        </w:rPr>
      </w:pPr>
      <w:r w:rsidRPr="00877B7D">
        <w:rPr>
          <w:sz w:val="24"/>
          <w:szCs w:val="24"/>
        </w:rPr>
        <w:t>Galvenais būvuzņēmējs nav uzsācis darbus objektā 7 (septiņu) dienu laikā pēc Līgumā paredzētā Darbu uzsākšanas termiņa vai netiek pildīti Darbi saskaņā ar Grafiku;</w:t>
      </w:r>
    </w:p>
    <w:p w:rsidR="002A3350" w:rsidRPr="00877B7D" w:rsidRDefault="002A3350" w:rsidP="002A3350">
      <w:pPr>
        <w:pStyle w:val="BodyText"/>
        <w:numPr>
          <w:ilvl w:val="2"/>
          <w:numId w:val="4"/>
        </w:numPr>
        <w:spacing w:after="0"/>
        <w:jc w:val="both"/>
        <w:rPr>
          <w:sz w:val="24"/>
          <w:szCs w:val="24"/>
        </w:rPr>
      </w:pPr>
      <w:bookmarkStart w:id="7" w:name="_Ref4378965"/>
      <w:r w:rsidRPr="00877B7D">
        <w:rPr>
          <w:sz w:val="24"/>
          <w:szCs w:val="24"/>
        </w:rPr>
        <w:t>Darbu veikšana Galvenā būvuzņēmēja vainas dēļ ir kavēta, un nav apstākļu, kas dod tiesības uz termiņu pagarinājumu;</w:t>
      </w:r>
      <w:bookmarkEnd w:id="7"/>
    </w:p>
    <w:p w:rsidR="002A3350" w:rsidRPr="00877B7D" w:rsidRDefault="002A3350" w:rsidP="002A3350">
      <w:pPr>
        <w:pStyle w:val="BodyText"/>
        <w:numPr>
          <w:ilvl w:val="2"/>
          <w:numId w:val="4"/>
        </w:numPr>
        <w:spacing w:after="0"/>
        <w:jc w:val="both"/>
        <w:rPr>
          <w:sz w:val="24"/>
          <w:szCs w:val="24"/>
        </w:rPr>
      </w:pPr>
      <w:bookmarkStart w:id="8" w:name="_Ref4378970"/>
      <w:r w:rsidRPr="00877B7D">
        <w:rPr>
          <w:sz w:val="24"/>
          <w:szCs w:val="24"/>
        </w:rPr>
        <w:t>Darbi nav izpildīti atbilstoši Līguma noteikumiem un  pēc rakstiskā atgadījuma nav uzsākta Defektu novēršana;</w:t>
      </w:r>
    </w:p>
    <w:p w:rsidR="002A3350" w:rsidRPr="00877B7D" w:rsidRDefault="002A3350" w:rsidP="002A3350">
      <w:pPr>
        <w:pStyle w:val="BodyText"/>
        <w:numPr>
          <w:ilvl w:val="2"/>
          <w:numId w:val="4"/>
        </w:numPr>
        <w:spacing w:after="0"/>
        <w:jc w:val="both"/>
        <w:rPr>
          <w:sz w:val="24"/>
          <w:szCs w:val="24"/>
        </w:rPr>
      </w:pPr>
      <w:r w:rsidRPr="00877B7D">
        <w:rPr>
          <w:sz w:val="24"/>
          <w:szCs w:val="24"/>
        </w:rPr>
        <w:t>Ja Galvenais būvuzņēmējs Darbus izpilda nekvalitatīvi;</w:t>
      </w:r>
      <w:bookmarkEnd w:id="8"/>
    </w:p>
    <w:p w:rsidR="002A3350" w:rsidRPr="00877B7D" w:rsidRDefault="002A3350" w:rsidP="002A3350">
      <w:pPr>
        <w:pStyle w:val="BodyText"/>
        <w:numPr>
          <w:ilvl w:val="2"/>
          <w:numId w:val="4"/>
        </w:numPr>
        <w:spacing w:after="0"/>
        <w:jc w:val="both"/>
        <w:rPr>
          <w:sz w:val="24"/>
          <w:szCs w:val="24"/>
        </w:rPr>
      </w:pPr>
      <w:bookmarkStart w:id="9" w:name="_Ref4378973"/>
      <w:r w:rsidRPr="00877B7D">
        <w:rPr>
          <w:sz w:val="24"/>
          <w:szCs w:val="24"/>
        </w:rPr>
        <w:t>Galvenajam būvuzņēmējam ir pasludināts maksātnespējas process;</w:t>
      </w:r>
      <w:bookmarkEnd w:id="9"/>
    </w:p>
    <w:p w:rsidR="002A3350" w:rsidRPr="00877B7D" w:rsidRDefault="002A3350" w:rsidP="002A3350">
      <w:pPr>
        <w:pStyle w:val="BodyText"/>
        <w:numPr>
          <w:ilvl w:val="2"/>
          <w:numId w:val="4"/>
        </w:numPr>
        <w:spacing w:after="0"/>
        <w:jc w:val="both"/>
        <w:rPr>
          <w:sz w:val="24"/>
          <w:szCs w:val="24"/>
        </w:rPr>
      </w:pPr>
      <w:bookmarkStart w:id="10" w:name="_Ref4378975"/>
      <w:r w:rsidRPr="00877B7D">
        <w:rPr>
          <w:sz w:val="24"/>
          <w:szCs w:val="24"/>
        </w:rPr>
        <w:t xml:space="preserve">Galvenais būvuzņēmējs Līgumā noteiktajā termiņā nav pilnībā veicis Līguma saistību </w:t>
      </w:r>
      <w:r w:rsidR="00B64A35">
        <w:rPr>
          <w:sz w:val="24"/>
          <w:szCs w:val="24"/>
          <w:lang w:val="lv-LV"/>
        </w:rPr>
        <w:t>un/</w:t>
      </w:r>
      <w:r w:rsidR="00397AB2">
        <w:rPr>
          <w:sz w:val="24"/>
          <w:szCs w:val="24"/>
          <w:lang w:val="lv-LV"/>
        </w:rPr>
        <w:t xml:space="preserve">vai garantijas saistību izpildes </w:t>
      </w:r>
      <w:r w:rsidRPr="00877B7D">
        <w:rPr>
          <w:sz w:val="24"/>
          <w:szCs w:val="24"/>
        </w:rPr>
        <w:t>nodrošinājumu un</w:t>
      </w:r>
      <w:r w:rsidR="00DF1D35">
        <w:rPr>
          <w:sz w:val="24"/>
          <w:szCs w:val="24"/>
          <w:lang w:val="lv-LV"/>
        </w:rPr>
        <w:t>/vai</w:t>
      </w:r>
      <w:r w:rsidRPr="00877B7D">
        <w:rPr>
          <w:sz w:val="24"/>
          <w:szCs w:val="24"/>
        </w:rPr>
        <w:t xml:space="preserve"> apdrošināšanu;</w:t>
      </w:r>
      <w:bookmarkEnd w:id="10"/>
    </w:p>
    <w:p w:rsidR="002A3350" w:rsidRPr="00877B7D" w:rsidRDefault="002A3350" w:rsidP="002A3350">
      <w:pPr>
        <w:pStyle w:val="BodyText"/>
        <w:numPr>
          <w:ilvl w:val="2"/>
          <w:numId w:val="4"/>
        </w:numPr>
        <w:spacing w:after="0"/>
        <w:jc w:val="both"/>
        <w:rPr>
          <w:sz w:val="24"/>
          <w:szCs w:val="24"/>
        </w:rPr>
      </w:pPr>
      <w:bookmarkStart w:id="11" w:name="_Ref4378978"/>
      <w:r w:rsidRPr="00877B7D">
        <w:rPr>
          <w:sz w:val="24"/>
          <w:szCs w:val="24"/>
        </w:rPr>
        <w:t>Galvenais būvuzņēmējs bez Pasūtītāja piekrišanas sevi aizstājis ar citu personu.</w:t>
      </w:r>
      <w:bookmarkEnd w:id="11"/>
    </w:p>
    <w:p w:rsidR="002A3350" w:rsidRPr="00877B7D" w:rsidRDefault="002A3350" w:rsidP="002A3350">
      <w:pPr>
        <w:pStyle w:val="BodyText"/>
        <w:numPr>
          <w:ilvl w:val="2"/>
          <w:numId w:val="4"/>
        </w:numPr>
        <w:spacing w:after="0"/>
        <w:jc w:val="both"/>
        <w:rPr>
          <w:sz w:val="24"/>
          <w:szCs w:val="24"/>
        </w:rPr>
      </w:pPr>
      <w:r>
        <w:rPr>
          <w:sz w:val="24"/>
          <w:szCs w:val="24"/>
        </w:rPr>
        <w:t>V</w:t>
      </w:r>
      <w:r w:rsidRPr="00877B7D">
        <w:rPr>
          <w:sz w:val="24"/>
          <w:szCs w:val="24"/>
        </w:rPr>
        <w:t>alsts pārvaldes vai pašvaldības iestādes pieprasa Pasūtītāju vai Galveno būvuzņēmēju apturēt Līguma izpildi;</w:t>
      </w:r>
    </w:p>
    <w:p w:rsidR="002A3350" w:rsidRPr="00877B7D" w:rsidRDefault="002A3350" w:rsidP="002A3350">
      <w:pPr>
        <w:pStyle w:val="BodyText"/>
        <w:numPr>
          <w:ilvl w:val="2"/>
          <w:numId w:val="4"/>
        </w:numPr>
        <w:spacing w:after="0"/>
        <w:ind w:left="1418" w:hanging="698"/>
        <w:jc w:val="both"/>
        <w:rPr>
          <w:sz w:val="24"/>
          <w:szCs w:val="24"/>
        </w:rPr>
      </w:pPr>
      <w:r w:rsidRPr="00877B7D">
        <w:rPr>
          <w:sz w:val="24"/>
          <w:szCs w:val="24"/>
        </w:rPr>
        <w:t>Ja Darbu izpilde tiek kavēta vairāk kā par 20 (divdesmit) dienām, Pasūtītājam ir tiesības vienpusēji izbeigt šo Līgumu par to rakstveidā paziņojot Galvenajam būvuzņēmējam, un Galvenajam būvuzņēmējam ir pienākums 5 (piecu) darba dienu laikā atmaksāt visas saņemtās naudas summas, kas pārsniedz faktiski izpildīto Darbu apmaksājamās summas.</w:t>
      </w:r>
    </w:p>
    <w:p w:rsidR="002A3350" w:rsidRPr="00877B7D" w:rsidRDefault="002A3350" w:rsidP="00D85CDB">
      <w:pPr>
        <w:pStyle w:val="BodyText"/>
        <w:numPr>
          <w:ilvl w:val="2"/>
          <w:numId w:val="4"/>
        </w:numPr>
        <w:tabs>
          <w:tab w:val="left" w:pos="1276"/>
          <w:tab w:val="left" w:pos="1560"/>
        </w:tabs>
        <w:spacing w:after="0"/>
        <w:ind w:left="1418" w:hanging="698"/>
        <w:jc w:val="both"/>
        <w:rPr>
          <w:sz w:val="24"/>
          <w:szCs w:val="24"/>
        </w:rPr>
      </w:pPr>
      <w:r w:rsidRPr="00877B7D">
        <w:rPr>
          <w:sz w:val="24"/>
          <w:szCs w:val="24"/>
        </w:rPr>
        <w:t>Pasūtītājs var savus zaudējumus ieturēt no maksājumiem, kas pienākas Galvenajam būvuzņēmējam.</w:t>
      </w:r>
    </w:p>
    <w:p w:rsidR="002A3350" w:rsidRPr="00B85542" w:rsidRDefault="002A3350" w:rsidP="002A3350">
      <w:pPr>
        <w:jc w:val="center"/>
      </w:pPr>
    </w:p>
    <w:p w:rsidR="002A3350" w:rsidRPr="00877B7D" w:rsidRDefault="002A3350" w:rsidP="002A3350">
      <w:pPr>
        <w:pStyle w:val="BodyText"/>
        <w:numPr>
          <w:ilvl w:val="0"/>
          <w:numId w:val="4"/>
        </w:numPr>
        <w:spacing w:after="0"/>
        <w:jc w:val="center"/>
        <w:rPr>
          <w:sz w:val="24"/>
          <w:szCs w:val="24"/>
        </w:rPr>
      </w:pPr>
      <w:r w:rsidRPr="00877B7D">
        <w:rPr>
          <w:b/>
          <w:sz w:val="24"/>
          <w:szCs w:val="24"/>
        </w:rPr>
        <w:t>Līgumsodi</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 xml:space="preserve"> Par Darbu veikšanas termiņa (konkrētam darbu veidam saskaņā ar grafiku vai galīgo darbu izpildes termiņu) nokavējumu, nekvalitatīvi veikto Darbu un Defektu novēršanas termiņa nokavējumu, Galvenais būvuzņēmējs maksā Pasūtītājam līgumsodu 0,1% (vienas desmitdaļu procenta) apmērā no Līgumcena par katru nokavēto dienu, bet ne vairāk kā 10% (desmit procenti) no kopējās Līgumcenas.</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Līgumsoda samaksa Puses neatbrīvo no zaudējuma atlīdzības un saistību izpildes pienākuma.</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Puse, kura nav izpildījusi vai nav pienācīgi pildījusi savas šajā Līgumā noteiktās saistības, pilnā apmērā atlīdzina visus zaudējumus, kas šajā sakarā nodarīti otrai Pusei.</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Par savlaicīgu apmaksas neveikšanu, Pasūtītājs maksā Galvenajam būvuzņēmējam nokavējuma procentus, kas sastāda 0,1% (vienas desmitdaļas procenta) apmērā no nokavētās maksājamu summas par katru nokavēto dienu, bet ne vairāk kā 10% (desmit procenti) no laikā nesamaksātās Līgumcenas daļas.</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 xml:space="preserve">Darbu daļa tiek uzskatīta par izpildītu ar brīdi, un tiek apturēts līgumsods, kad Puses par tās izpildi ir sastādījušas attiecīgas Darbu daļas </w:t>
      </w:r>
      <w:r>
        <w:rPr>
          <w:sz w:val="24"/>
          <w:szCs w:val="24"/>
        </w:rPr>
        <w:t>A</w:t>
      </w:r>
      <w:r w:rsidRPr="00877B7D">
        <w:rPr>
          <w:sz w:val="24"/>
          <w:szCs w:val="24"/>
        </w:rPr>
        <w:t>ktu.</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Līgumsoda summu, kuru saskaņā ar Līguma noteikumiem Galvenajam būvuzņēmējam ir jāmaksā Pasūtītājam, Pasūtītājs</w:t>
      </w:r>
      <w:r w:rsidRPr="00877B7D">
        <w:rPr>
          <w:iCs/>
          <w:sz w:val="24"/>
          <w:szCs w:val="24"/>
        </w:rPr>
        <w:t xml:space="preserve"> ir tiesīgs ieturēt no jebkura maksājuma, kas Pasūtītājam saskaņā ar Līgumu jāveic </w:t>
      </w:r>
      <w:r w:rsidRPr="00877B7D">
        <w:rPr>
          <w:sz w:val="24"/>
          <w:szCs w:val="24"/>
        </w:rPr>
        <w:t>Galvenajam būvuzņēmējam</w:t>
      </w:r>
      <w:r w:rsidRPr="00877B7D">
        <w:rPr>
          <w:iCs/>
          <w:sz w:val="24"/>
          <w:szCs w:val="24"/>
        </w:rPr>
        <w:t xml:space="preserve">. </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Puses</w:t>
      </w:r>
      <w:r w:rsidRPr="00877B7D">
        <w:rPr>
          <w:bCs/>
          <w:iCs/>
          <w:sz w:val="24"/>
          <w:szCs w:val="24"/>
        </w:rPr>
        <w:t xml:space="preserve"> vienojas, ka samaksātās līgumsoda summas netiek ieskaitītas nodarīto zaudējumu summās.</w:t>
      </w:r>
    </w:p>
    <w:p w:rsidR="002A3350" w:rsidRPr="00D85CDB" w:rsidRDefault="002A3350" w:rsidP="002A3350">
      <w:pPr>
        <w:pStyle w:val="BodyText"/>
        <w:numPr>
          <w:ilvl w:val="1"/>
          <w:numId w:val="4"/>
        </w:numPr>
        <w:spacing w:after="0"/>
        <w:ind w:hanging="792"/>
        <w:jc w:val="both"/>
        <w:rPr>
          <w:bCs/>
          <w:iCs/>
          <w:sz w:val="24"/>
          <w:szCs w:val="24"/>
        </w:rPr>
      </w:pPr>
      <w:r w:rsidRPr="00877B7D">
        <w:rPr>
          <w:bCs/>
          <w:iCs/>
          <w:sz w:val="24"/>
          <w:szCs w:val="24"/>
        </w:rPr>
        <w:t xml:space="preserve">Ja Galvenais būvuzņēmējs </w:t>
      </w:r>
      <w:r w:rsidRPr="00D85CDB">
        <w:rPr>
          <w:bCs/>
          <w:iCs/>
          <w:sz w:val="24"/>
          <w:szCs w:val="24"/>
        </w:rPr>
        <w:t>neiesniedz Garantijas saistību izpildes nodrošinājumu Līgumā noteiktajā kārtībā un apmērā Galvenais būvuzņēmējs maksā Pasūtītājam līgumsodu 10% apmērā no Līguma summas. Līgumsoda samaksai Pasūtītājam ir tiesības</w:t>
      </w:r>
      <w:r w:rsidR="00E8579D">
        <w:rPr>
          <w:bCs/>
          <w:iCs/>
          <w:sz w:val="24"/>
          <w:szCs w:val="24"/>
          <w:lang w:val="lv-LV"/>
        </w:rPr>
        <w:t xml:space="preserve"> šajā Līguma punktā noteikto līgumsodu ieturēt no jebkuras saskaņā ar  Līgumu no Pasūtītāja Galvenajam būvuzņēmējam pienākošās samaksas.</w:t>
      </w:r>
      <w:r w:rsidRPr="00D85CDB">
        <w:rPr>
          <w:bCs/>
          <w:iCs/>
          <w:sz w:val="24"/>
          <w:szCs w:val="24"/>
        </w:rPr>
        <w:t xml:space="preserve"> </w:t>
      </w:r>
    </w:p>
    <w:p w:rsidR="002A3350" w:rsidRPr="00D85CDB" w:rsidRDefault="002A3350" w:rsidP="002A3350">
      <w:pPr>
        <w:pStyle w:val="BodyText"/>
        <w:tabs>
          <w:tab w:val="left" w:pos="567"/>
        </w:tabs>
        <w:spacing w:after="0"/>
        <w:ind w:left="792"/>
        <w:jc w:val="both"/>
        <w:rPr>
          <w:sz w:val="24"/>
          <w:szCs w:val="24"/>
        </w:rPr>
      </w:pPr>
    </w:p>
    <w:p w:rsidR="002A3350" w:rsidRPr="00877B7D" w:rsidRDefault="002A3350" w:rsidP="002A3350">
      <w:pPr>
        <w:pStyle w:val="BodyText"/>
        <w:numPr>
          <w:ilvl w:val="0"/>
          <w:numId w:val="4"/>
        </w:numPr>
        <w:spacing w:after="0"/>
        <w:jc w:val="center"/>
        <w:rPr>
          <w:b/>
          <w:sz w:val="24"/>
          <w:szCs w:val="24"/>
        </w:rPr>
      </w:pPr>
      <w:r w:rsidRPr="00D85CDB">
        <w:rPr>
          <w:b/>
          <w:bCs/>
          <w:iCs/>
          <w:sz w:val="24"/>
          <w:szCs w:val="24"/>
        </w:rPr>
        <w:t>Nepārvarama</w:t>
      </w:r>
      <w:r w:rsidRPr="00877B7D">
        <w:rPr>
          <w:b/>
          <w:sz w:val="24"/>
          <w:szCs w:val="24"/>
        </w:rPr>
        <w:t xml:space="preserve"> vara</w:t>
      </w:r>
    </w:p>
    <w:p w:rsidR="002A3350" w:rsidRPr="00877B7D" w:rsidRDefault="002A3350" w:rsidP="002A3350">
      <w:pPr>
        <w:pStyle w:val="BodyText"/>
        <w:numPr>
          <w:ilvl w:val="1"/>
          <w:numId w:val="4"/>
        </w:numPr>
        <w:spacing w:after="0"/>
        <w:ind w:hanging="792"/>
        <w:jc w:val="both"/>
        <w:rPr>
          <w:sz w:val="24"/>
          <w:szCs w:val="24"/>
        </w:rPr>
      </w:pPr>
      <w:r w:rsidRPr="00877B7D">
        <w:rPr>
          <w:bCs/>
          <w:iCs/>
          <w:sz w:val="24"/>
          <w:szCs w:val="24"/>
        </w:rPr>
        <w:t>Puses</w:t>
      </w:r>
      <w:r w:rsidRPr="00877B7D">
        <w:rPr>
          <w:sz w:val="24"/>
          <w:szCs w:val="24"/>
        </w:rPr>
        <w:t xml:space="preserve"> neatbild par Līguma saistību neizpildi vai izpildes nokavējumu, ja minētā neizpilde vai nokavējums ir saistīti ar nepārvaramas varas apstākļiem. Ar nepārvaramas varas apstākļiem Līgumā saprotami jebkuri civiliedzīvotāju nemieri, sacelšanās, karš, streiki, ugunsgrēki, plūdi, citas stihiskas nelaimes un citi tamlīdzīgi apstākļi, kas traucē Līguma izpildi un kurus Pusēm nav iespējams ietekmēt.</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 xml:space="preserve">Pusei, kuru ietekmējuši nepārvaramas varas apstākļi, ir nekavējoties </w:t>
      </w:r>
      <w:r w:rsidRPr="00877B7D">
        <w:rPr>
          <w:bCs/>
          <w:sz w:val="24"/>
          <w:szCs w:val="24"/>
        </w:rPr>
        <w:t>–</w:t>
      </w:r>
      <w:r w:rsidRPr="00877B7D">
        <w:rPr>
          <w:sz w:val="24"/>
          <w:szCs w:val="24"/>
        </w:rPr>
        <w:t xml:space="preserve"> bet ne vēlāk kā 3 (trīs) darba dienu laikā pēc šādu apstākļu iestāšanās </w:t>
      </w:r>
      <w:r w:rsidRPr="00877B7D">
        <w:rPr>
          <w:bCs/>
          <w:sz w:val="24"/>
          <w:szCs w:val="24"/>
        </w:rPr>
        <w:t>–</w:t>
      </w:r>
      <w:r w:rsidRPr="00877B7D">
        <w:rPr>
          <w:sz w:val="24"/>
          <w:szCs w:val="24"/>
        </w:rPr>
        <w:t xml:space="preserve"> par to rakstveidā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termiņš ir pagarināmi par laika periodu, kas vienāds ar nepārvaramas varas apstākļu darbības periodu un laiku.</w:t>
      </w:r>
    </w:p>
    <w:p w:rsidR="002A3350" w:rsidRPr="00877B7D" w:rsidRDefault="002A3350" w:rsidP="002A3350">
      <w:pPr>
        <w:pStyle w:val="BodyText"/>
        <w:spacing w:after="0"/>
        <w:ind w:left="792"/>
        <w:jc w:val="both"/>
        <w:rPr>
          <w:sz w:val="24"/>
          <w:szCs w:val="24"/>
          <w:highlight w:val="yellow"/>
        </w:rPr>
      </w:pPr>
    </w:p>
    <w:p w:rsidR="002A3350" w:rsidRPr="00877B7D" w:rsidRDefault="002A3350" w:rsidP="002A3350">
      <w:pPr>
        <w:pStyle w:val="BodyText"/>
        <w:numPr>
          <w:ilvl w:val="0"/>
          <w:numId w:val="4"/>
        </w:numPr>
        <w:spacing w:after="0"/>
        <w:jc w:val="center"/>
        <w:rPr>
          <w:b/>
          <w:sz w:val="24"/>
          <w:szCs w:val="24"/>
        </w:rPr>
      </w:pPr>
      <w:r w:rsidRPr="00877B7D">
        <w:rPr>
          <w:b/>
          <w:sz w:val="24"/>
          <w:szCs w:val="24"/>
        </w:rPr>
        <w:t>Strīdi</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 xml:space="preserve">Strīdu gadījumā par izpildīto Darbu kvalitāti Puses pieaicinās </w:t>
      </w:r>
      <w:r w:rsidRPr="007741C2">
        <w:rPr>
          <w:sz w:val="24"/>
          <w:szCs w:val="24"/>
        </w:rPr>
        <w:t>sertificētu ekspertu komisiju trīs cilvēku sastāvā, kur vienu ekspertu pieaicina Pasūtītājs, vienu Galvenais būvuzņēmējs, bet trešo – abi pieaicinātie eksperti. Ekspertu</w:t>
      </w:r>
      <w:r w:rsidRPr="00877B7D">
        <w:rPr>
          <w:color w:val="FF0000"/>
          <w:sz w:val="24"/>
          <w:szCs w:val="24"/>
        </w:rPr>
        <w:t xml:space="preserve"> </w:t>
      </w:r>
      <w:r w:rsidRPr="00877B7D">
        <w:rPr>
          <w:sz w:val="24"/>
          <w:szCs w:val="24"/>
        </w:rPr>
        <w:t>izmaksas sedz vainīgā Puse.</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 xml:space="preserve">Ja kāda no Pusēm nepilda eksperta slēdzienu, tad strīdu izskata </w:t>
      </w:r>
      <w:r w:rsidR="00D9479C">
        <w:rPr>
          <w:sz w:val="24"/>
          <w:szCs w:val="24"/>
          <w:lang w:val="lv-LV"/>
        </w:rPr>
        <w:t xml:space="preserve">Latvijas Republikas </w:t>
      </w:r>
      <w:r w:rsidRPr="00877B7D">
        <w:rPr>
          <w:sz w:val="24"/>
          <w:szCs w:val="24"/>
        </w:rPr>
        <w:t>tiesā</w:t>
      </w:r>
      <w:r w:rsidR="00D9479C">
        <w:rPr>
          <w:sz w:val="24"/>
          <w:szCs w:val="24"/>
          <w:lang w:val="lv-LV"/>
        </w:rPr>
        <w:t xml:space="preserve"> Latvijas Republikā spēkā esošo normatīvo aktu noteiktajā kārtībā</w:t>
      </w:r>
      <w:r w:rsidRPr="00877B7D">
        <w:rPr>
          <w:sz w:val="24"/>
          <w:szCs w:val="24"/>
        </w:rPr>
        <w:t>.</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Gadījumos, kad kāda no Pusēm ir iesniegusi prasību tiesā, tad tas nav pamats Galvenajam būvuzņēmējam pārtraukt Darbus, kā arī Pasūtītājam aizturēt maksājumus vai kā citādi Pusēm nepildīt tos pienākumus, kuri tieši nav saistīti ar strīdu, izņemot Līgumā paredzētos gadījumus, kad Pasūtītājs ir tiesīgs vienpusēji atkāpties no šā Līguma izpildes vai aizturēt maksājumus.</w:t>
      </w:r>
    </w:p>
    <w:p w:rsidR="002A3350" w:rsidRPr="00877B7D" w:rsidRDefault="002A3350" w:rsidP="002A3350">
      <w:pPr>
        <w:pStyle w:val="BodyText"/>
        <w:tabs>
          <w:tab w:val="num" w:pos="567"/>
        </w:tabs>
        <w:spacing w:after="0"/>
        <w:ind w:left="792"/>
        <w:jc w:val="both"/>
        <w:rPr>
          <w:sz w:val="24"/>
          <w:szCs w:val="24"/>
        </w:rPr>
      </w:pPr>
    </w:p>
    <w:p w:rsidR="002A3350" w:rsidRPr="00877B7D" w:rsidRDefault="002A3350" w:rsidP="002A3350">
      <w:pPr>
        <w:pStyle w:val="BodyText"/>
        <w:numPr>
          <w:ilvl w:val="0"/>
          <w:numId w:val="4"/>
        </w:numPr>
        <w:spacing w:after="0"/>
        <w:jc w:val="center"/>
        <w:rPr>
          <w:b/>
          <w:sz w:val="24"/>
          <w:szCs w:val="24"/>
        </w:rPr>
      </w:pPr>
      <w:r w:rsidRPr="00877B7D">
        <w:rPr>
          <w:b/>
          <w:sz w:val="24"/>
          <w:szCs w:val="24"/>
        </w:rPr>
        <w:t>Konfidencialitāte</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Puses apņemas ievērot konfidencialitāti savstarpējās attiecībās, tajā skaitā:</w:t>
      </w:r>
    </w:p>
    <w:p w:rsidR="002A3350" w:rsidRPr="00877B7D" w:rsidRDefault="002A3350" w:rsidP="002A3350">
      <w:pPr>
        <w:pStyle w:val="BodyText"/>
        <w:numPr>
          <w:ilvl w:val="2"/>
          <w:numId w:val="4"/>
        </w:numPr>
        <w:spacing w:after="0"/>
        <w:jc w:val="both"/>
        <w:rPr>
          <w:sz w:val="24"/>
          <w:szCs w:val="24"/>
        </w:rPr>
      </w:pPr>
      <w:r w:rsidRPr="00877B7D">
        <w:rPr>
          <w:sz w:val="24"/>
          <w:szCs w:val="24"/>
        </w:rPr>
        <w:t>nodrošināt Līgumā minētās informācijas neizpaušanu no trešo personu puses, kas piedalās Līguma izpildē, izņemot valsts un pašvaldību institūcijas, kas tiesību aktos noteiktā kārtībā pieprasa atklāt šādu informāciju;</w:t>
      </w:r>
    </w:p>
    <w:p w:rsidR="002A3350" w:rsidRPr="00877B7D" w:rsidRDefault="002A3350" w:rsidP="002A3350">
      <w:pPr>
        <w:pStyle w:val="BodyText"/>
        <w:numPr>
          <w:ilvl w:val="2"/>
          <w:numId w:val="4"/>
        </w:numPr>
        <w:spacing w:after="0"/>
        <w:jc w:val="both"/>
        <w:rPr>
          <w:sz w:val="24"/>
          <w:szCs w:val="24"/>
        </w:rPr>
      </w:pPr>
      <w:r w:rsidRPr="00877B7D">
        <w:rPr>
          <w:sz w:val="24"/>
          <w:szCs w:val="24"/>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2A3350" w:rsidRPr="00877B7D" w:rsidRDefault="002A3350" w:rsidP="002A3350">
      <w:pPr>
        <w:pStyle w:val="BodyText"/>
        <w:numPr>
          <w:ilvl w:val="2"/>
          <w:numId w:val="4"/>
        </w:numPr>
        <w:spacing w:after="0"/>
        <w:jc w:val="both"/>
        <w:rPr>
          <w:sz w:val="24"/>
          <w:szCs w:val="24"/>
        </w:rPr>
      </w:pPr>
      <w:r w:rsidRPr="00877B7D">
        <w:rPr>
          <w:sz w:val="24"/>
          <w:szCs w:val="24"/>
        </w:rPr>
        <w:t>Puses vienojas, ka šīs nodaļas ierobežojumi neattiecas uz publiski pieejamu informāciju, kā arī uz informāciju, kuru saskaņā ar Līguma noteikumiem ir paredzēts darīt zināmu trešajām personām .</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Puses vienojas, ka konfidencialitātes noteikumu neievērošana ir rupjš Līguma pārkāpums, kas cietušajai Pusei dod tiesības prasīt no vainīgās Puses konfidencialitātes noteikumu neievērošanas rezultātā radušos zaudējumu atlīdzināšanu.</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Šī Līguma nodaļas noteikumiem nav laika ierobežojuma un uz to neattiecas Līguma darbības termiņš.</w:t>
      </w:r>
    </w:p>
    <w:p w:rsidR="002A3350" w:rsidRPr="00877B7D" w:rsidRDefault="002A3350" w:rsidP="002A3350">
      <w:pPr>
        <w:pStyle w:val="BodyText"/>
        <w:spacing w:after="0"/>
        <w:ind w:left="792"/>
        <w:jc w:val="both"/>
        <w:rPr>
          <w:sz w:val="24"/>
          <w:szCs w:val="24"/>
        </w:rPr>
      </w:pPr>
    </w:p>
    <w:p w:rsidR="002A3350" w:rsidRPr="00877B7D" w:rsidRDefault="002A3350" w:rsidP="002A3350">
      <w:pPr>
        <w:pStyle w:val="BodyText"/>
        <w:numPr>
          <w:ilvl w:val="0"/>
          <w:numId w:val="4"/>
        </w:numPr>
        <w:spacing w:after="0"/>
        <w:jc w:val="center"/>
        <w:rPr>
          <w:sz w:val="24"/>
          <w:szCs w:val="24"/>
        </w:rPr>
      </w:pPr>
      <w:r w:rsidRPr="00877B7D">
        <w:rPr>
          <w:b/>
          <w:sz w:val="24"/>
          <w:szCs w:val="24"/>
        </w:rPr>
        <w:t>Nobeiguma noteikumi</w:t>
      </w:r>
    </w:p>
    <w:p w:rsidR="00EA42BD" w:rsidRPr="007741C2" w:rsidRDefault="00EA42BD" w:rsidP="00EA42BD">
      <w:pPr>
        <w:pStyle w:val="BodyText"/>
        <w:numPr>
          <w:ilvl w:val="1"/>
          <w:numId w:val="4"/>
        </w:numPr>
        <w:spacing w:after="0"/>
        <w:ind w:hanging="792"/>
        <w:jc w:val="both"/>
        <w:rPr>
          <w:sz w:val="24"/>
          <w:szCs w:val="24"/>
        </w:rPr>
      </w:pPr>
      <w:r w:rsidRPr="007741C2">
        <w:rPr>
          <w:sz w:val="24"/>
          <w:szCs w:val="24"/>
        </w:rPr>
        <w:t xml:space="preserve">Puses vienojas, ka visos dokumentos, kas saistīti ar šo līgumu, tajā skaitā Pavadzīmēs, Rēķinos, Aktos Galvenais būvuzņēmējs norāda </w:t>
      </w:r>
      <w:r w:rsidRPr="00EA42BD">
        <w:rPr>
          <w:sz w:val="24"/>
          <w:szCs w:val="24"/>
        </w:rPr>
        <w:t>Vienošanās numuru</w:t>
      </w:r>
      <w:r>
        <w:rPr>
          <w:sz w:val="24"/>
          <w:szCs w:val="24"/>
        </w:rPr>
        <w:t>:</w:t>
      </w:r>
      <w:r w:rsidRPr="007741C2">
        <w:rPr>
          <w:sz w:val="24"/>
          <w:szCs w:val="24"/>
        </w:rPr>
        <w:t xml:space="preserve"> </w:t>
      </w:r>
      <w:r w:rsidRPr="00EA42BD">
        <w:rPr>
          <w:sz w:val="24"/>
          <w:szCs w:val="24"/>
        </w:rPr>
        <w:t>Nr.KPFI-7/19;</w:t>
      </w:r>
      <w:r>
        <w:rPr>
          <w:sz w:val="24"/>
          <w:szCs w:val="24"/>
        </w:rPr>
        <w:t xml:space="preserve"> </w:t>
      </w:r>
      <w:r w:rsidRPr="00EA42BD">
        <w:rPr>
          <w:sz w:val="24"/>
          <w:szCs w:val="24"/>
        </w:rPr>
        <w:t xml:space="preserve">iepirkumu identifikācijas Nr. Identifikācijas Nr. </w:t>
      </w:r>
      <w:r w:rsidRPr="000D5A1F">
        <w:rPr>
          <w:sz w:val="24"/>
          <w:szCs w:val="24"/>
        </w:rPr>
        <w:t>AND/2011/</w:t>
      </w:r>
      <w:r w:rsidR="00535DF3" w:rsidRPr="000D5A1F">
        <w:rPr>
          <w:sz w:val="24"/>
          <w:szCs w:val="24"/>
          <w:lang w:val="lv-LV"/>
        </w:rPr>
        <w:t>30</w:t>
      </w:r>
      <w:r w:rsidRPr="000D5A1F">
        <w:rPr>
          <w:sz w:val="24"/>
          <w:szCs w:val="24"/>
        </w:rPr>
        <w:t>/KPFI un</w:t>
      </w:r>
      <w:r w:rsidRPr="00EA42BD">
        <w:rPr>
          <w:sz w:val="24"/>
          <w:szCs w:val="24"/>
        </w:rPr>
        <w:t xml:space="preserve"> Līguma numuru: ______________</w:t>
      </w:r>
      <w:r w:rsidRPr="007741C2">
        <w:rPr>
          <w:sz w:val="24"/>
          <w:szCs w:val="24"/>
        </w:rPr>
        <w:t>.</w:t>
      </w:r>
    </w:p>
    <w:p w:rsidR="002A3350" w:rsidRPr="007741C2" w:rsidRDefault="002A3350" w:rsidP="002A3350">
      <w:pPr>
        <w:pStyle w:val="BodyText"/>
        <w:numPr>
          <w:ilvl w:val="1"/>
          <w:numId w:val="4"/>
        </w:numPr>
        <w:spacing w:after="0"/>
        <w:ind w:hanging="792"/>
        <w:jc w:val="both"/>
        <w:rPr>
          <w:sz w:val="24"/>
          <w:szCs w:val="24"/>
        </w:rPr>
      </w:pPr>
      <w:r w:rsidRPr="007741C2">
        <w:rPr>
          <w:sz w:val="24"/>
          <w:szCs w:val="24"/>
        </w:rPr>
        <w:t>Galvenajam būvuzņēmējam jāievēro Vides ministrijas 2009.gada 20.augusta rīkojumā Nr.263 „Par Klimata pārmaiņu finanšu instrumenta logo un tā lietošanas nosacījumiem” noteiktie normatīvi un vadlīnijas.</w:t>
      </w:r>
    </w:p>
    <w:p w:rsidR="002A3350" w:rsidRPr="007741C2" w:rsidRDefault="002A3350" w:rsidP="002A3350">
      <w:pPr>
        <w:pStyle w:val="BodyText"/>
        <w:numPr>
          <w:ilvl w:val="1"/>
          <w:numId w:val="4"/>
        </w:numPr>
        <w:spacing w:after="0"/>
        <w:ind w:hanging="792"/>
        <w:jc w:val="both"/>
        <w:rPr>
          <w:sz w:val="24"/>
          <w:szCs w:val="24"/>
        </w:rPr>
      </w:pPr>
      <w:r w:rsidRPr="007741C2">
        <w:rPr>
          <w:sz w:val="24"/>
          <w:szCs w:val="24"/>
        </w:rPr>
        <w:t>Jebkuri grozījumi vai papildinājumi Līgumā izdarāmi rakstveidā un tie kļūst par Līguma neatņemamu sastāvdaļu ar brīdi, kad to ir parakstījušas abas Puses.</w:t>
      </w:r>
    </w:p>
    <w:p w:rsidR="002A3350" w:rsidRPr="007741C2" w:rsidRDefault="002A3350" w:rsidP="002A3350">
      <w:pPr>
        <w:pStyle w:val="BodyText"/>
        <w:numPr>
          <w:ilvl w:val="1"/>
          <w:numId w:val="4"/>
        </w:numPr>
        <w:spacing w:after="0"/>
        <w:ind w:hanging="792"/>
        <w:jc w:val="both"/>
        <w:rPr>
          <w:sz w:val="24"/>
          <w:szCs w:val="24"/>
        </w:rPr>
      </w:pPr>
      <w:r w:rsidRPr="007741C2">
        <w:rPr>
          <w:sz w:val="24"/>
          <w:szCs w:val="24"/>
        </w:rPr>
        <w:t>Šī Līguma nodaļu virsraksti ir lietoti vienīgi ērtībai un nevar tikt izmantoti šī Līguma noteikumu interpretācijai.</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 xml:space="preserve">Līgums var tikt lauzts abām Pusēm par to rakstiski vienojoties. </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 xml:space="preserve">Līgums sastādīts latviešu valodā, divos eksemplāros, uz </w:t>
      </w:r>
      <w:r w:rsidRPr="007741C2">
        <w:rPr>
          <w:sz w:val="24"/>
          <w:szCs w:val="24"/>
        </w:rPr>
        <w:t>__ (</w:t>
      </w:r>
      <w:r w:rsidR="00EA42BD">
        <w:rPr>
          <w:sz w:val="24"/>
          <w:szCs w:val="24"/>
        </w:rPr>
        <w:t>vārdiem</w:t>
      </w:r>
      <w:r w:rsidRPr="007741C2">
        <w:rPr>
          <w:sz w:val="24"/>
          <w:szCs w:val="24"/>
        </w:rPr>
        <w:t>)</w:t>
      </w:r>
      <w:r w:rsidRPr="00877B7D">
        <w:rPr>
          <w:sz w:val="24"/>
          <w:szCs w:val="24"/>
        </w:rPr>
        <w:t xml:space="preserve"> lappusēm. Abiem Līguma eksemplāriem ir vienāds juridiskais spēks. Viens no eksemplāriem glabājas pie Pasūtītāja, otrs – pie Galvenā būvuzņēmēja.</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Līguma neatņemama sastāvdaļa ir šādi Līguma pielikumi:</w:t>
      </w:r>
    </w:p>
    <w:p w:rsidR="002A3350" w:rsidRPr="00877B7D" w:rsidRDefault="002A3350" w:rsidP="002A3350">
      <w:pPr>
        <w:pStyle w:val="BodyText"/>
        <w:numPr>
          <w:ilvl w:val="2"/>
          <w:numId w:val="4"/>
        </w:numPr>
        <w:spacing w:after="0"/>
        <w:jc w:val="both"/>
        <w:rPr>
          <w:sz w:val="24"/>
          <w:szCs w:val="24"/>
        </w:rPr>
      </w:pPr>
      <w:r w:rsidRPr="00877B7D">
        <w:rPr>
          <w:sz w:val="24"/>
          <w:szCs w:val="24"/>
        </w:rPr>
        <w:t>Pielikums Nr.1</w:t>
      </w:r>
      <w:r>
        <w:rPr>
          <w:sz w:val="24"/>
          <w:szCs w:val="24"/>
        </w:rPr>
        <w:t xml:space="preserve"> –</w:t>
      </w:r>
      <w:r w:rsidRPr="00877B7D">
        <w:rPr>
          <w:sz w:val="24"/>
          <w:szCs w:val="24"/>
        </w:rPr>
        <w:t xml:space="preserve"> Darbu tāme</w:t>
      </w:r>
      <w:r w:rsidR="00027F20">
        <w:rPr>
          <w:sz w:val="24"/>
          <w:szCs w:val="24"/>
          <w:lang w:val="lv-LV"/>
        </w:rPr>
        <w:t xml:space="preserve"> uz __ (____) lapām</w:t>
      </w:r>
      <w:r w:rsidRPr="00877B7D">
        <w:rPr>
          <w:sz w:val="24"/>
          <w:szCs w:val="24"/>
        </w:rPr>
        <w:t>;</w:t>
      </w:r>
    </w:p>
    <w:p w:rsidR="002A3350" w:rsidRPr="00877B7D" w:rsidRDefault="002A3350" w:rsidP="002A3350">
      <w:pPr>
        <w:pStyle w:val="BodyText"/>
        <w:numPr>
          <w:ilvl w:val="2"/>
          <w:numId w:val="4"/>
        </w:numPr>
        <w:spacing w:after="0"/>
        <w:jc w:val="both"/>
        <w:rPr>
          <w:sz w:val="24"/>
          <w:szCs w:val="24"/>
        </w:rPr>
      </w:pPr>
      <w:r w:rsidRPr="00877B7D">
        <w:rPr>
          <w:sz w:val="24"/>
          <w:szCs w:val="24"/>
        </w:rPr>
        <w:t>Pielikums Nr.2</w:t>
      </w:r>
      <w:r>
        <w:rPr>
          <w:sz w:val="24"/>
          <w:szCs w:val="24"/>
        </w:rPr>
        <w:t xml:space="preserve"> –</w:t>
      </w:r>
      <w:r w:rsidRPr="00877B7D">
        <w:rPr>
          <w:sz w:val="24"/>
          <w:szCs w:val="24"/>
        </w:rPr>
        <w:t xml:space="preserve"> Darbu izpildes laika grafiks</w:t>
      </w:r>
      <w:r w:rsidR="00027F20">
        <w:rPr>
          <w:sz w:val="24"/>
          <w:szCs w:val="24"/>
          <w:lang w:val="lv-LV"/>
        </w:rPr>
        <w:t xml:space="preserve"> </w:t>
      </w:r>
      <w:r w:rsidR="00027F20" w:rsidRPr="00027F20">
        <w:rPr>
          <w:sz w:val="24"/>
          <w:szCs w:val="24"/>
          <w:lang w:val="lv-LV"/>
        </w:rPr>
        <w:t>uz __ (____) lapām</w:t>
      </w:r>
      <w:r w:rsidRPr="00877B7D">
        <w:rPr>
          <w:sz w:val="24"/>
          <w:szCs w:val="24"/>
        </w:rPr>
        <w:t>;</w:t>
      </w:r>
    </w:p>
    <w:p w:rsidR="002A3350" w:rsidRPr="00877B7D" w:rsidRDefault="002A3350" w:rsidP="002A3350">
      <w:pPr>
        <w:pStyle w:val="BodyText"/>
        <w:numPr>
          <w:ilvl w:val="2"/>
          <w:numId w:val="4"/>
        </w:numPr>
        <w:spacing w:after="0"/>
        <w:jc w:val="both"/>
        <w:rPr>
          <w:sz w:val="24"/>
          <w:szCs w:val="24"/>
        </w:rPr>
      </w:pPr>
      <w:r w:rsidRPr="00877B7D">
        <w:rPr>
          <w:sz w:val="24"/>
          <w:szCs w:val="24"/>
        </w:rPr>
        <w:t>Pielikums Nr.3</w:t>
      </w:r>
      <w:r>
        <w:rPr>
          <w:sz w:val="24"/>
          <w:szCs w:val="24"/>
        </w:rPr>
        <w:t xml:space="preserve"> –</w:t>
      </w:r>
      <w:r w:rsidRPr="00877B7D">
        <w:rPr>
          <w:sz w:val="24"/>
          <w:szCs w:val="24"/>
        </w:rPr>
        <w:t xml:space="preserve"> Naudas plūsmas grafiks</w:t>
      </w:r>
      <w:r w:rsidR="00027F20" w:rsidRPr="00027F20">
        <w:rPr>
          <w:sz w:val="24"/>
          <w:szCs w:val="24"/>
          <w:lang w:val="lv-LV"/>
        </w:rPr>
        <w:t xml:space="preserve"> uz __ (____) lapām</w:t>
      </w:r>
      <w:r w:rsidRPr="00877B7D">
        <w:rPr>
          <w:sz w:val="24"/>
          <w:szCs w:val="24"/>
        </w:rPr>
        <w:t>;</w:t>
      </w:r>
    </w:p>
    <w:p w:rsidR="002A3350" w:rsidRPr="00027F20" w:rsidRDefault="002A3350" w:rsidP="00027F20">
      <w:pPr>
        <w:pStyle w:val="BodyText"/>
        <w:numPr>
          <w:ilvl w:val="2"/>
          <w:numId w:val="4"/>
        </w:numPr>
        <w:spacing w:after="0"/>
        <w:ind w:left="1225" w:hanging="505"/>
        <w:jc w:val="both"/>
        <w:rPr>
          <w:sz w:val="24"/>
          <w:szCs w:val="24"/>
        </w:rPr>
      </w:pPr>
      <w:r w:rsidRPr="00877B7D">
        <w:rPr>
          <w:sz w:val="24"/>
          <w:szCs w:val="24"/>
        </w:rPr>
        <w:t>Pielikums Nr.4</w:t>
      </w:r>
      <w:r>
        <w:rPr>
          <w:sz w:val="24"/>
          <w:szCs w:val="24"/>
        </w:rPr>
        <w:t xml:space="preserve"> –</w:t>
      </w:r>
      <w:r w:rsidRPr="00877B7D">
        <w:rPr>
          <w:sz w:val="24"/>
          <w:szCs w:val="24"/>
        </w:rPr>
        <w:t xml:space="preserve"> Darbu izpildes atsevišķi noteikumi</w:t>
      </w:r>
      <w:r w:rsidR="00027F20" w:rsidRPr="00027F20">
        <w:rPr>
          <w:sz w:val="24"/>
          <w:szCs w:val="24"/>
          <w:lang w:val="lv-LV"/>
        </w:rPr>
        <w:t xml:space="preserve"> uz __ (____) lapām</w:t>
      </w:r>
      <w:r w:rsidR="00E51926">
        <w:rPr>
          <w:sz w:val="24"/>
          <w:szCs w:val="24"/>
          <w:lang w:val="lv-LV"/>
        </w:rPr>
        <w:t>;</w:t>
      </w:r>
    </w:p>
    <w:p w:rsidR="00027F20" w:rsidRPr="00027F20" w:rsidRDefault="00027F20" w:rsidP="00027F20">
      <w:pPr>
        <w:pStyle w:val="BodyText"/>
        <w:numPr>
          <w:ilvl w:val="2"/>
          <w:numId w:val="4"/>
        </w:numPr>
        <w:spacing w:after="0"/>
        <w:ind w:left="1225" w:hanging="505"/>
        <w:jc w:val="both"/>
        <w:rPr>
          <w:sz w:val="24"/>
          <w:szCs w:val="24"/>
        </w:rPr>
      </w:pPr>
      <w:r>
        <w:rPr>
          <w:sz w:val="24"/>
          <w:szCs w:val="24"/>
          <w:lang w:val="lv-LV"/>
        </w:rPr>
        <w:t xml:space="preserve">Pielikums Nr.5 </w:t>
      </w:r>
      <w:r w:rsidRPr="00027F20">
        <w:rPr>
          <w:sz w:val="24"/>
          <w:szCs w:val="24"/>
        </w:rPr>
        <w:t>– Tehniskais piedāvājums</w:t>
      </w:r>
      <w:r>
        <w:rPr>
          <w:sz w:val="24"/>
          <w:szCs w:val="24"/>
          <w:lang w:val="lv-LV"/>
        </w:rPr>
        <w:t xml:space="preserve"> </w:t>
      </w:r>
      <w:r w:rsidRPr="00027F20">
        <w:rPr>
          <w:sz w:val="24"/>
          <w:szCs w:val="24"/>
          <w:lang w:val="lv-LV"/>
        </w:rPr>
        <w:t>uz __ (____) lapām</w:t>
      </w:r>
      <w:r w:rsidR="00E51926">
        <w:rPr>
          <w:sz w:val="24"/>
          <w:szCs w:val="24"/>
          <w:lang w:val="lv-LV"/>
        </w:rPr>
        <w:t>;</w:t>
      </w:r>
    </w:p>
    <w:p w:rsidR="00027F20" w:rsidRPr="00027F20" w:rsidRDefault="00027F20" w:rsidP="00027F20">
      <w:pPr>
        <w:pStyle w:val="BodyText"/>
        <w:numPr>
          <w:ilvl w:val="2"/>
          <w:numId w:val="4"/>
        </w:numPr>
        <w:spacing w:after="0"/>
        <w:ind w:left="1225" w:hanging="505"/>
        <w:jc w:val="both"/>
        <w:rPr>
          <w:sz w:val="24"/>
          <w:szCs w:val="24"/>
        </w:rPr>
      </w:pPr>
      <w:r>
        <w:rPr>
          <w:sz w:val="24"/>
          <w:szCs w:val="24"/>
          <w:lang w:val="lv-LV"/>
        </w:rPr>
        <w:t>P</w:t>
      </w:r>
      <w:r w:rsidRPr="00027F20">
        <w:rPr>
          <w:sz w:val="24"/>
          <w:szCs w:val="24"/>
        </w:rPr>
        <w:t>ielikums</w:t>
      </w:r>
      <w:r>
        <w:rPr>
          <w:sz w:val="24"/>
          <w:szCs w:val="24"/>
          <w:lang w:val="lv-LV"/>
        </w:rPr>
        <w:t xml:space="preserve"> Nr.6</w:t>
      </w:r>
      <w:r w:rsidRPr="00027F20">
        <w:rPr>
          <w:sz w:val="24"/>
          <w:szCs w:val="24"/>
        </w:rPr>
        <w:t xml:space="preserve"> – Darbu izpildes atsevišķi nosacījumi</w:t>
      </w:r>
      <w:r>
        <w:rPr>
          <w:sz w:val="24"/>
          <w:szCs w:val="24"/>
          <w:lang w:val="lv-LV"/>
        </w:rPr>
        <w:t xml:space="preserve"> </w:t>
      </w:r>
      <w:r w:rsidRPr="00027F20">
        <w:rPr>
          <w:sz w:val="24"/>
          <w:szCs w:val="24"/>
          <w:lang w:val="lv-LV"/>
        </w:rPr>
        <w:t>uz __ (____) lapām</w:t>
      </w:r>
      <w:r w:rsidR="00E51926">
        <w:rPr>
          <w:sz w:val="24"/>
          <w:szCs w:val="24"/>
          <w:lang w:val="lv-LV"/>
        </w:rPr>
        <w:t>;</w:t>
      </w:r>
    </w:p>
    <w:p w:rsidR="00027F20" w:rsidRPr="00E51926" w:rsidRDefault="00027F20" w:rsidP="00027F20">
      <w:pPr>
        <w:pStyle w:val="BodyText"/>
        <w:numPr>
          <w:ilvl w:val="2"/>
          <w:numId w:val="4"/>
        </w:numPr>
        <w:spacing w:after="0"/>
        <w:ind w:left="1225" w:hanging="505"/>
        <w:jc w:val="both"/>
        <w:rPr>
          <w:sz w:val="24"/>
          <w:szCs w:val="24"/>
        </w:rPr>
      </w:pPr>
      <w:r>
        <w:rPr>
          <w:sz w:val="24"/>
          <w:szCs w:val="24"/>
          <w:lang w:val="lv-LV"/>
        </w:rPr>
        <w:t>P</w:t>
      </w:r>
      <w:r w:rsidRPr="00027F20">
        <w:rPr>
          <w:sz w:val="24"/>
          <w:szCs w:val="24"/>
        </w:rPr>
        <w:t>ielikums</w:t>
      </w:r>
      <w:r>
        <w:rPr>
          <w:sz w:val="24"/>
          <w:szCs w:val="24"/>
          <w:lang w:val="lv-LV"/>
        </w:rPr>
        <w:t xml:space="preserve"> Nr.7</w:t>
      </w:r>
      <w:r w:rsidRPr="00027F20">
        <w:rPr>
          <w:sz w:val="24"/>
          <w:szCs w:val="24"/>
        </w:rPr>
        <w:t xml:space="preserve"> – Zaļā iepirkuma kritēriji videi draudzīgai būvniecībai</w:t>
      </w:r>
      <w:r w:rsidRPr="00027F20">
        <w:rPr>
          <w:sz w:val="24"/>
          <w:szCs w:val="24"/>
          <w:lang w:val="lv-LV"/>
        </w:rPr>
        <w:t xml:space="preserve"> uz __ (____) lapām</w:t>
      </w:r>
      <w:r w:rsidR="00E51926">
        <w:rPr>
          <w:sz w:val="24"/>
          <w:szCs w:val="24"/>
          <w:lang w:val="lv-LV"/>
        </w:rPr>
        <w:t>;</w:t>
      </w:r>
    </w:p>
    <w:p w:rsidR="00E51926" w:rsidRPr="00027F20" w:rsidRDefault="00E51926" w:rsidP="00027F20">
      <w:pPr>
        <w:pStyle w:val="BodyText"/>
        <w:numPr>
          <w:ilvl w:val="2"/>
          <w:numId w:val="4"/>
        </w:numPr>
        <w:spacing w:after="0"/>
        <w:ind w:left="1225" w:hanging="505"/>
        <w:jc w:val="both"/>
        <w:rPr>
          <w:sz w:val="24"/>
          <w:szCs w:val="24"/>
        </w:rPr>
      </w:pPr>
      <w:r>
        <w:rPr>
          <w:sz w:val="24"/>
          <w:szCs w:val="24"/>
          <w:lang w:val="lv-LV"/>
        </w:rPr>
        <w:t xml:space="preserve">Pielikums Nr.8 – Darbā iesaistīto speciālistu saraksts - </w:t>
      </w:r>
      <w:r w:rsidRPr="00E51926">
        <w:rPr>
          <w:sz w:val="24"/>
          <w:szCs w:val="24"/>
          <w:lang w:val="lv-LV"/>
        </w:rPr>
        <w:t>uz __ (____) lapām</w:t>
      </w:r>
      <w:r>
        <w:rPr>
          <w:sz w:val="24"/>
          <w:szCs w:val="24"/>
          <w:lang w:val="lv-LV"/>
        </w:rPr>
        <w:t>.</w:t>
      </w:r>
    </w:p>
    <w:p w:rsidR="002A3350" w:rsidRPr="00877B7D" w:rsidRDefault="002A3350" w:rsidP="002A3350">
      <w:pPr>
        <w:pStyle w:val="BodyText"/>
        <w:numPr>
          <w:ilvl w:val="1"/>
          <w:numId w:val="4"/>
        </w:numPr>
        <w:spacing w:after="0"/>
        <w:ind w:hanging="792"/>
        <w:jc w:val="both"/>
        <w:rPr>
          <w:sz w:val="24"/>
          <w:szCs w:val="24"/>
        </w:rPr>
      </w:pPr>
      <w:r w:rsidRPr="00877B7D">
        <w:rPr>
          <w:sz w:val="24"/>
          <w:szCs w:val="24"/>
        </w:rPr>
        <w:t>Puses ar saviem parakstiem apliecina, ka tām ir saprotams Līguma saturs, nozīme un sekas, tie atzīst Līgumu par pareizu, savstarpēji izdevīgu un labprātīgi vēlas to apliecināt.</w:t>
      </w:r>
    </w:p>
    <w:p w:rsidR="002A3350" w:rsidRPr="00E37FE4" w:rsidRDefault="002A3350" w:rsidP="006E22D2">
      <w:pPr>
        <w:pStyle w:val="Index1"/>
      </w:pPr>
    </w:p>
    <w:p w:rsidR="002A3350" w:rsidRPr="008F301D" w:rsidRDefault="002A3350" w:rsidP="000D5A1F">
      <w:pPr>
        <w:pStyle w:val="BodyText"/>
        <w:numPr>
          <w:ilvl w:val="0"/>
          <w:numId w:val="4"/>
        </w:numPr>
        <w:spacing w:after="0"/>
        <w:jc w:val="center"/>
        <w:rPr>
          <w:b/>
          <w:sz w:val="24"/>
          <w:szCs w:val="24"/>
        </w:rPr>
      </w:pPr>
      <w:r w:rsidRPr="008F301D">
        <w:rPr>
          <w:b/>
          <w:sz w:val="24"/>
          <w:szCs w:val="24"/>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9"/>
        <w:gridCol w:w="4470"/>
      </w:tblGrid>
      <w:tr w:rsidR="002A3350" w:rsidRPr="00877B7D">
        <w:trPr>
          <w:trHeight w:val="80"/>
        </w:trPr>
        <w:tc>
          <w:tcPr>
            <w:tcW w:w="2568" w:type="pct"/>
            <w:tcBorders>
              <w:top w:val="nil"/>
              <w:left w:val="nil"/>
              <w:bottom w:val="nil"/>
              <w:right w:val="nil"/>
            </w:tcBorders>
          </w:tcPr>
          <w:p w:rsidR="002A3350" w:rsidRPr="00877B7D" w:rsidRDefault="002A3350" w:rsidP="000D5A1F">
            <w:pPr>
              <w:rPr>
                <w:b/>
              </w:rPr>
            </w:pPr>
            <w:r w:rsidRPr="00877B7D">
              <w:rPr>
                <w:b/>
              </w:rPr>
              <w:t>Pasūtītājs:</w:t>
            </w:r>
          </w:p>
          <w:p w:rsidR="002A3350" w:rsidRPr="00877B7D" w:rsidRDefault="00123A43" w:rsidP="000D5A1F">
            <w:pPr>
              <w:rPr>
                <w:b/>
              </w:rPr>
            </w:pPr>
            <w:r>
              <w:rPr>
                <w:b/>
              </w:rPr>
              <w:t>Alojas novada dome</w:t>
            </w:r>
          </w:p>
          <w:p w:rsidR="002A3350" w:rsidRPr="00877B7D" w:rsidRDefault="00123A43" w:rsidP="000D5A1F">
            <w:r>
              <w:t>Jūras iela 13, Aloja</w:t>
            </w:r>
            <w:r w:rsidR="00A557AF">
              <w:t xml:space="preserve">, Alojas novads </w:t>
            </w:r>
            <w:r>
              <w:t>LV-4046</w:t>
            </w:r>
          </w:p>
          <w:p w:rsidR="002A3350" w:rsidRDefault="002A3350" w:rsidP="000D5A1F">
            <w:r w:rsidRPr="00877B7D">
              <w:t xml:space="preserve">Reģ. Nr. </w:t>
            </w:r>
            <w:r w:rsidR="00123A43">
              <w:t>90000060032</w:t>
            </w:r>
          </w:p>
          <w:p w:rsidR="00123A43" w:rsidRPr="00ED0176" w:rsidRDefault="00123A43" w:rsidP="006E22D2">
            <w:pPr>
              <w:pStyle w:val="Index1"/>
            </w:pPr>
            <w:r w:rsidRPr="00ED0176">
              <w:t>„Swedbank” AS</w:t>
            </w:r>
          </w:p>
          <w:p w:rsidR="00123A43" w:rsidRDefault="000D5A1F" w:rsidP="000D5A1F">
            <w:r>
              <w:t xml:space="preserve">Kods: </w:t>
            </w:r>
            <w:r w:rsidR="00123A43">
              <w:t>HABALV22</w:t>
            </w:r>
          </w:p>
          <w:p w:rsidR="00123A43" w:rsidRPr="00123A43" w:rsidRDefault="00123A43" w:rsidP="006E22D2">
            <w:pPr>
              <w:pStyle w:val="Index1"/>
            </w:pPr>
            <w:r>
              <w:t>Konts:</w:t>
            </w:r>
            <w:r w:rsidR="00B5541E">
              <w:t xml:space="preserve"> </w:t>
            </w:r>
            <w:r>
              <w:t>LV12HABA0551026085817</w:t>
            </w:r>
          </w:p>
          <w:p w:rsidR="002A3350" w:rsidRPr="0087346B" w:rsidRDefault="002A3350" w:rsidP="000D5A1F">
            <w:pPr>
              <w:pStyle w:val="BodyTextIndent"/>
              <w:spacing w:after="0"/>
              <w:jc w:val="center"/>
              <w:rPr>
                <w:rFonts w:ascii="Times New Roman" w:hAnsi="Times New Roman"/>
                <w:sz w:val="24"/>
                <w:szCs w:val="24"/>
                <w:lang w:val="lv-LV" w:eastAsia="en-US"/>
              </w:rPr>
            </w:pPr>
          </w:p>
          <w:p w:rsidR="002A3350" w:rsidRPr="0087346B" w:rsidRDefault="002A3350" w:rsidP="000D5A1F">
            <w:pPr>
              <w:pStyle w:val="BodyTextIndent"/>
              <w:spacing w:after="0"/>
              <w:ind w:left="0"/>
              <w:rPr>
                <w:rFonts w:ascii="Times New Roman" w:hAnsi="Times New Roman"/>
                <w:sz w:val="24"/>
                <w:szCs w:val="24"/>
                <w:lang w:val="lv-LV" w:eastAsia="en-US"/>
              </w:rPr>
            </w:pPr>
            <w:r w:rsidRPr="0087346B">
              <w:rPr>
                <w:rFonts w:ascii="Times New Roman" w:hAnsi="Times New Roman"/>
                <w:sz w:val="24"/>
                <w:szCs w:val="24"/>
                <w:lang w:val="lv-LV" w:eastAsia="lv-LV"/>
              </w:rPr>
              <w:t>____________________________/________/</w:t>
            </w:r>
          </w:p>
          <w:p w:rsidR="002A3350" w:rsidRPr="0087346B" w:rsidRDefault="002A3350" w:rsidP="000D5A1F">
            <w:pPr>
              <w:pStyle w:val="BodyTextIndent"/>
              <w:spacing w:after="0"/>
              <w:rPr>
                <w:rFonts w:ascii="Times New Roman" w:hAnsi="Times New Roman"/>
                <w:sz w:val="24"/>
                <w:szCs w:val="24"/>
                <w:lang w:val="lv-LV" w:eastAsia="en-US"/>
              </w:rPr>
            </w:pPr>
            <w:r w:rsidRPr="0087346B">
              <w:rPr>
                <w:rFonts w:ascii="Times New Roman" w:hAnsi="Times New Roman"/>
                <w:sz w:val="24"/>
                <w:szCs w:val="24"/>
                <w:lang w:val="lv-LV" w:eastAsia="lv-LV"/>
              </w:rPr>
              <w:t>/z.v./</w:t>
            </w:r>
          </w:p>
          <w:p w:rsidR="002A3350" w:rsidRPr="0087346B" w:rsidRDefault="002A3350" w:rsidP="000D5A1F">
            <w:pPr>
              <w:pStyle w:val="BodyTextIndent"/>
              <w:spacing w:after="0"/>
              <w:ind w:left="0"/>
              <w:rPr>
                <w:rFonts w:ascii="Times New Roman" w:hAnsi="Times New Roman"/>
                <w:sz w:val="24"/>
                <w:szCs w:val="24"/>
                <w:lang w:val="lv-LV" w:eastAsia="en-US"/>
              </w:rPr>
            </w:pPr>
          </w:p>
        </w:tc>
        <w:tc>
          <w:tcPr>
            <w:tcW w:w="2432" w:type="pct"/>
            <w:tcBorders>
              <w:top w:val="nil"/>
              <w:left w:val="nil"/>
              <w:bottom w:val="nil"/>
              <w:right w:val="nil"/>
            </w:tcBorders>
          </w:tcPr>
          <w:p w:rsidR="002A3350" w:rsidRPr="00FF2B62" w:rsidRDefault="002A3350" w:rsidP="000D5A1F">
            <w:pPr>
              <w:rPr>
                <w:b/>
              </w:rPr>
            </w:pPr>
            <w:r w:rsidRPr="00FF2B62">
              <w:rPr>
                <w:b/>
              </w:rPr>
              <w:t>Galvenais būvuzņēmējs:</w:t>
            </w:r>
          </w:p>
          <w:p w:rsidR="002A3350" w:rsidRPr="00877B7D" w:rsidRDefault="002A3350" w:rsidP="000D5A1F"/>
          <w:p w:rsidR="002A3350" w:rsidRPr="00877B7D" w:rsidRDefault="002A3350" w:rsidP="000D5A1F"/>
          <w:p w:rsidR="002A3350" w:rsidRPr="00877B7D" w:rsidRDefault="002A3350" w:rsidP="000D5A1F"/>
          <w:p w:rsidR="002A3350" w:rsidRPr="00877B7D" w:rsidRDefault="002A3350" w:rsidP="000D5A1F"/>
          <w:p w:rsidR="002A3350" w:rsidRPr="00877B7D" w:rsidRDefault="002A3350" w:rsidP="000D5A1F"/>
          <w:p w:rsidR="002A3350" w:rsidRPr="00877B7D" w:rsidRDefault="002A3350" w:rsidP="000D5A1F"/>
          <w:p w:rsidR="002A3350" w:rsidRPr="00877B7D" w:rsidRDefault="002A3350" w:rsidP="000D5A1F"/>
          <w:p w:rsidR="002A3350" w:rsidRPr="00877B7D" w:rsidRDefault="002A3350" w:rsidP="000D5A1F">
            <w:r w:rsidRPr="00877B7D">
              <w:t>____________________/ ____________/</w:t>
            </w:r>
          </w:p>
          <w:p w:rsidR="002A3350" w:rsidRPr="00877B7D" w:rsidRDefault="002A3350" w:rsidP="000D5A1F">
            <w:r w:rsidRPr="00877B7D">
              <w:t>/z.v./</w:t>
            </w:r>
          </w:p>
          <w:p w:rsidR="002A3350" w:rsidRPr="00877B7D" w:rsidRDefault="002A3350" w:rsidP="000D5A1F"/>
        </w:tc>
      </w:tr>
    </w:tbl>
    <w:p w:rsidR="002A3350" w:rsidRPr="002F7D5E" w:rsidRDefault="002A3350" w:rsidP="002A3350">
      <w:pPr>
        <w:jc w:val="right"/>
        <w:rPr>
          <w:bCs/>
          <w:sz w:val="22"/>
          <w:szCs w:val="22"/>
        </w:rPr>
      </w:pPr>
      <w:r w:rsidRPr="002F7D5E">
        <w:rPr>
          <w:bCs/>
          <w:sz w:val="22"/>
          <w:szCs w:val="22"/>
        </w:rPr>
        <w:t>10.Pielikums</w:t>
      </w:r>
    </w:p>
    <w:p w:rsidR="002A3350" w:rsidRPr="002F7D5E" w:rsidRDefault="00284C92" w:rsidP="002A3350">
      <w:pPr>
        <w:jc w:val="right"/>
        <w:rPr>
          <w:bCs/>
          <w:sz w:val="22"/>
          <w:szCs w:val="22"/>
        </w:rPr>
      </w:pPr>
      <w:r>
        <w:rPr>
          <w:bCs/>
          <w:sz w:val="22"/>
          <w:szCs w:val="22"/>
        </w:rPr>
        <w:t>Alojas novada domes</w:t>
      </w:r>
      <w:r w:rsidR="002A3350" w:rsidRPr="002F7D5E">
        <w:rPr>
          <w:bCs/>
          <w:sz w:val="22"/>
          <w:szCs w:val="22"/>
        </w:rPr>
        <w:t xml:space="preserve"> konkursa Nolikumam</w:t>
      </w:r>
    </w:p>
    <w:p w:rsidR="00284C92" w:rsidRPr="00E37FE4" w:rsidRDefault="00284C92" w:rsidP="00284C92">
      <w:pPr>
        <w:jc w:val="right"/>
      </w:pPr>
      <w:r w:rsidRPr="00017CBA">
        <w:rPr>
          <w:bCs/>
          <w:sz w:val="22"/>
          <w:szCs w:val="22"/>
        </w:rPr>
        <w:t xml:space="preserve">Identifikācijas Nr. </w:t>
      </w:r>
      <w:r w:rsidR="0070751F">
        <w:t>AND/</w:t>
      </w:r>
      <w:r w:rsidR="0070751F" w:rsidRPr="00D345B2">
        <w:t>2011</w:t>
      </w:r>
      <w:r w:rsidR="00535DF3" w:rsidRPr="00D345B2">
        <w:t>/30</w:t>
      </w:r>
      <w:r w:rsidRPr="00D345B2">
        <w:t>/KPFI</w:t>
      </w:r>
    </w:p>
    <w:p w:rsidR="002A3350" w:rsidRPr="00DD7257" w:rsidRDefault="002A3350" w:rsidP="002A3350"/>
    <w:p w:rsidR="002A3350" w:rsidRPr="00DD7257" w:rsidRDefault="002A3350" w:rsidP="002A3350">
      <w:pPr>
        <w:jc w:val="center"/>
        <w:rPr>
          <w:b/>
        </w:rPr>
      </w:pPr>
      <w:r w:rsidRPr="00DD7257">
        <w:rPr>
          <w:b/>
        </w:rPr>
        <w:t xml:space="preserve">Apakšuzņēmēju </w:t>
      </w:r>
      <w:r w:rsidR="00017CBA">
        <w:rPr>
          <w:b/>
        </w:rPr>
        <w:t xml:space="preserve">un apakšuzņēmējiem nododamo darbu </w:t>
      </w:r>
      <w:r w:rsidRPr="00DD7257">
        <w:rPr>
          <w:b/>
        </w:rPr>
        <w:t>saraksts</w:t>
      </w:r>
    </w:p>
    <w:p w:rsidR="002A3350" w:rsidRPr="00DD7257" w:rsidRDefault="002A3350" w:rsidP="002A3350">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4"/>
        <w:gridCol w:w="3088"/>
        <w:gridCol w:w="2795"/>
        <w:gridCol w:w="2362"/>
      </w:tblGrid>
      <w:tr w:rsidR="002A3350" w:rsidRPr="00DD7257">
        <w:trPr>
          <w:trHeight w:val="549"/>
        </w:trPr>
        <w:tc>
          <w:tcPr>
            <w:tcW w:w="514" w:type="pct"/>
            <w:vMerge w:val="restart"/>
            <w:tcBorders>
              <w:top w:val="single" w:sz="4" w:space="0" w:color="auto"/>
              <w:left w:val="single" w:sz="4" w:space="0" w:color="auto"/>
              <w:right w:val="single" w:sz="4" w:space="0" w:color="auto"/>
            </w:tcBorders>
            <w:vAlign w:val="center"/>
          </w:tcPr>
          <w:p w:rsidR="002A3350" w:rsidRPr="00D826F7" w:rsidRDefault="002A3350" w:rsidP="002A3350">
            <w:pPr>
              <w:jc w:val="center"/>
              <w:rPr>
                <w:b/>
              </w:rPr>
            </w:pPr>
            <w:r w:rsidRPr="00D826F7">
              <w:rPr>
                <w:b/>
              </w:rPr>
              <w:t>Nr.</w:t>
            </w:r>
            <w:r>
              <w:rPr>
                <w:b/>
              </w:rPr>
              <w:t xml:space="preserve"> </w:t>
            </w:r>
            <w:r w:rsidRPr="00D826F7">
              <w:rPr>
                <w:b/>
              </w:rPr>
              <w:t>p.</w:t>
            </w:r>
            <w:r>
              <w:rPr>
                <w:b/>
              </w:rPr>
              <w:t xml:space="preserve"> </w:t>
            </w:r>
            <w:r w:rsidRPr="00D826F7">
              <w:rPr>
                <w:b/>
              </w:rPr>
              <w:t>k.</w:t>
            </w:r>
          </w:p>
        </w:tc>
        <w:tc>
          <w:tcPr>
            <w:tcW w:w="1680" w:type="pct"/>
            <w:vMerge w:val="restart"/>
            <w:tcBorders>
              <w:top w:val="single" w:sz="4" w:space="0" w:color="auto"/>
              <w:left w:val="single" w:sz="4" w:space="0" w:color="auto"/>
              <w:bottom w:val="single" w:sz="4" w:space="0" w:color="auto"/>
              <w:right w:val="single" w:sz="4" w:space="0" w:color="auto"/>
            </w:tcBorders>
            <w:vAlign w:val="center"/>
          </w:tcPr>
          <w:p w:rsidR="002A3350" w:rsidRPr="00D826F7" w:rsidRDefault="002A3350" w:rsidP="002A3350">
            <w:pPr>
              <w:jc w:val="center"/>
              <w:rPr>
                <w:b/>
                <w:lang w:eastAsia="en-US"/>
              </w:rPr>
            </w:pPr>
            <w:r w:rsidRPr="00D826F7">
              <w:rPr>
                <w:b/>
              </w:rPr>
              <w:t>Apakšuzņēmēja nosaukums</w:t>
            </w:r>
          </w:p>
        </w:tc>
        <w:tc>
          <w:tcPr>
            <w:tcW w:w="2806" w:type="pct"/>
            <w:gridSpan w:val="2"/>
            <w:tcBorders>
              <w:top w:val="single" w:sz="4" w:space="0" w:color="auto"/>
              <w:left w:val="single" w:sz="4" w:space="0" w:color="auto"/>
              <w:bottom w:val="single" w:sz="4" w:space="0" w:color="auto"/>
              <w:right w:val="single" w:sz="4" w:space="0" w:color="auto"/>
            </w:tcBorders>
            <w:vAlign w:val="center"/>
          </w:tcPr>
          <w:p w:rsidR="002A3350" w:rsidRPr="00D826F7" w:rsidRDefault="002A3350" w:rsidP="002A3350">
            <w:pPr>
              <w:jc w:val="center"/>
              <w:rPr>
                <w:b/>
                <w:lang w:eastAsia="en-US"/>
              </w:rPr>
            </w:pPr>
            <w:r w:rsidRPr="00D826F7">
              <w:rPr>
                <w:b/>
              </w:rPr>
              <w:t>Veicamo Darbu daļa</w:t>
            </w:r>
          </w:p>
        </w:tc>
      </w:tr>
      <w:tr w:rsidR="002A3350" w:rsidRPr="00DD7257">
        <w:tc>
          <w:tcPr>
            <w:tcW w:w="514" w:type="pct"/>
            <w:vMerge/>
            <w:tcBorders>
              <w:left w:val="single" w:sz="4" w:space="0" w:color="auto"/>
              <w:bottom w:val="single" w:sz="4" w:space="0" w:color="auto"/>
              <w:right w:val="single" w:sz="4" w:space="0" w:color="auto"/>
            </w:tcBorders>
          </w:tcPr>
          <w:p w:rsidR="002A3350" w:rsidRPr="00D826F7" w:rsidRDefault="002A3350" w:rsidP="002A3350">
            <w:pPr>
              <w:rPr>
                <w:b/>
                <w:lang w:eastAsia="en-US"/>
              </w:rPr>
            </w:pPr>
          </w:p>
        </w:tc>
        <w:tc>
          <w:tcPr>
            <w:tcW w:w="1680" w:type="pct"/>
            <w:vMerge/>
            <w:tcBorders>
              <w:top w:val="single" w:sz="4" w:space="0" w:color="auto"/>
              <w:left w:val="single" w:sz="4" w:space="0" w:color="auto"/>
              <w:bottom w:val="single" w:sz="4" w:space="0" w:color="auto"/>
              <w:right w:val="single" w:sz="4" w:space="0" w:color="auto"/>
            </w:tcBorders>
            <w:vAlign w:val="center"/>
          </w:tcPr>
          <w:p w:rsidR="002A3350" w:rsidRPr="00D826F7" w:rsidRDefault="002A3350" w:rsidP="002A3350">
            <w:pPr>
              <w:rPr>
                <w:b/>
                <w:lang w:eastAsia="en-US"/>
              </w:rPr>
            </w:pPr>
          </w:p>
        </w:tc>
        <w:tc>
          <w:tcPr>
            <w:tcW w:w="1521" w:type="pct"/>
            <w:tcBorders>
              <w:top w:val="single" w:sz="4" w:space="0" w:color="auto"/>
              <w:left w:val="single" w:sz="4" w:space="0" w:color="auto"/>
              <w:bottom w:val="single" w:sz="4" w:space="0" w:color="auto"/>
              <w:right w:val="single" w:sz="4" w:space="0" w:color="auto"/>
            </w:tcBorders>
          </w:tcPr>
          <w:p w:rsidR="002A3350" w:rsidRPr="00D826F7" w:rsidRDefault="002A3350" w:rsidP="002A3350">
            <w:pPr>
              <w:jc w:val="center"/>
              <w:rPr>
                <w:b/>
                <w:lang w:eastAsia="en-US"/>
              </w:rPr>
            </w:pPr>
            <w:r w:rsidRPr="00D826F7">
              <w:rPr>
                <w:b/>
              </w:rPr>
              <w:t>Darba daļas nosaukums no iepirkuma tehniskā projekta</w:t>
            </w:r>
          </w:p>
        </w:tc>
        <w:tc>
          <w:tcPr>
            <w:tcW w:w="1285" w:type="pct"/>
            <w:tcBorders>
              <w:top w:val="single" w:sz="4" w:space="0" w:color="auto"/>
              <w:left w:val="single" w:sz="4" w:space="0" w:color="auto"/>
              <w:bottom w:val="single" w:sz="4" w:space="0" w:color="auto"/>
              <w:right w:val="single" w:sz="4" w:space="0" w:color="auto"/>
            </w:tcBorders>
          </w:tcPr>
          <w:p w:rsidR="002A3350" w:rsidRPr="00D826F7" w:rsidRDefault="002A3350" w:rsidP="002A3350">
            <w:pPr>
              <w:jc w:val="center"/>
              <w:rPr>
                <w:b/>
                <w:lang w:eastAsia="en-US"/>
              </w:rPr>
            </w:pPr>
            <w:r w:rsidRPr="00D826F7">
              <w:rPr>
                <w:b/>
              </w:rPr>
              <w:t>Finanšu piedāvājuma summa LVL (bez PVN)</w:t>
            </w:r>
          </w:p>
        </w:tc>
      </w:tr>
      <w:tr w:rsidR="002A3350" w:rsidRPr="00DD7257">
        <w:tc>
          <w:tcPr>
            <w:tcW w:w="514"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jc w:val="center"/>
              <w:rPr>
                <w:lang w:eastAsia="en-US"/>
              </w:rPr>
            </w:pPr>
            <w:r w:rsidRPr="00DD7257">
              <w:rPr>
                <w:lang w:eastAsia="en-US"/>
              </w:rPr>
              <w:t>1</w:t>
            </w:r>
            <w:r>
              <w:rPr>
                <w:lang w:eastAsia="en-US"/>
              </w:rPr>
              <w:t>.</w:t>
            </w:r>
          </w:p>
        </w:tc>
        <w:tc>
          <w:tcPr>
            <w:tcW w:w="1680"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jc w:val="center"/>
              <w:rPr>
                <w:lang w:eastAsia="en-US"/>
              </w:rPr>
            </w:pPr>
          </w:p>
        </w:tc>
        <w:tc>
          <w:tcPr>
            <w:tcW w:w="1521"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jc w:val="center"/>
              <w:rPr>
                <w:lang w:eastAsia="en-US"/>
              </w:rPr>
            </w:pPr>
          </w:p>
        </w:tc>
        <w:tc>
          <w:tcPr>
            <w:tcW w:w="1285"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jc w:val="center"/>
              <w:rPr>
                <w:lang w:eastAsia="en-US"/>
              </w:rPr>
            </w:pPr>
          </w:p>
        </w:tc>
      </w:tr>
      <w:tr w:rsidR="002A3350" w:rsidRPr="00DD7257">
        <w:tc>
          <w:tcPr>
            <w:tcW w:w="514"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jc w:val="center"/>
              <w:rPr>
                <w:lang w:eastAsia="en-US"/>
              </w:rPr>
            </w:pPr>
            <w:r w:rsidRPr="00DD7257">
              <w:rPr>
                <w:lang w:eastAsia="en-US"/>
              </w:rPr>
              <w:t>2</w:t>
            </w:r>
            <w:r>
              <w:rPr>
                <w:lang w:eastAsia="en-US"/>
              </w:rPr>
              <w:t>.</w:t>
            </w:r>
          </w:p>
        </w:tc>
        <w:tc>
          <w:tcPr>
            <w:tcW w:w="1680"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jc w:val="center"/>
              <w:rPr>
                <w:lang w:eastAsia="en-US"/>
              </w:rPr>
            </w:pPr>
          </w:p>
        </w:tc>
        <w:tc>
          <w:tcPr>
            <w:tcW w:w="1521"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jc w:val="center"/>
              <w:rPr>
                <w:lang w:eastAsia="en-US"/>
              </w:rPr>
            </w:pPr>
          </w:p>
        </w:tc>
        <w:tc>
          <w:tcPr>
            <w:tcW w:w="1285"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jc w:val="center"/>
              <w:rPr>
                <w:lang w:eastAsia="en-US"/>
              </w:rPr>
            </w:pPr>
          </w:p>
        </w:tc>
      </w:tr>
      <w:tr w:rsidR="002A3350" w:rsidRPr="00DD7257">
        <w:tc>
          <w:tcPr>
            <w:tcW w:w="514"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jc w:val="center"/>
              <w:rPr>
                <w:lang w:eastAsia="en-US"/>
              </w:rPr>
            </w:pPr>
            <w:r w:rsidRPr="00DD7257">
              <w:rPr>
                <w:lang w:eastAsia="en-US"/>
              </w:rPr>
              <w:t>3</w:t>
            </w:r>
            <w:r>
              <w:rPr>
                <w:lang w:eastAsia="en-US"/>
              </w:rPr>
              <w:t>.</w:t>
            </w:r>
          </w:p>
        </w:tc>
        <w:tc>
          <w:tcPr>
            <w:tcW w:w="1680"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jc w:val="center"/>
              <w:rPr>
                <w:lang w:eastAsia="en-US"/>
              </w:rPr>
            </w:pPr>
          </w:p>
        </w:tc>
        <w:tc>
          <w:tcPr>
            <w:tcW w:w="1521"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jc w:val="center"/>
              <w:rPr>
                <w:lang w:eastAsia="en-US"/>
              </w:rPr>
            </w:pPr>
          </w:p>
        </w:tc>
        <w:tc>
          <w:tcPr>
            <w:tcW w:w="1285"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jc w:val="center"/>
              <w:rPr>
                <w:lang w:eastAsia="en-US"/>
              </w:rPr>
            </w:pPr>
          </w:p>
        </w:tc>
      </w:tr>
      <w:tr w:rsidR="002A3350" w:rsidRPr="00DD7257">
        <w:tc>
          <w:tcPr>
            <w:tcW w:w="514"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jc w:val="center"/>
              <w:rPr>
                <w:lang w:eastAsia="en-US"/>
              </w:rPr>
            </w:pPr>
            <w:r>
              <w:rPr>
                <w:lang w:eastAsia="en-US"/>
              </w:rPr>
              <w:t>4.</w:t>
            </w:r>
          </w:p>
        </w:tc>
        <w:tc>
          <w:tcPr>
            <w:tcW w:w="1680"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jc w:val="center"/>
              <w:rPr>
                <w:lang w:eastAsia="en-US"/>
              </w:rPr>
            </w:pPr>
          </w:p>
        </w:tc>
        <w:tc>
          <w:tcPr>
            <w:tcW w:w="1521"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jc w:val="center"/>
              <w:rPr>
                <w:lang w:eastAsia="en-US"/>
              </w:rPr>
            </w:pPr>
          </w:p>
        </w:tc>
        <w:tc>
          <w:tcPr>
            <w:tcW w:w="1285"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jc w:val="center"/>
              <w:rPr>
                <w:lang w:eastAsia="en-US"/>
              </w:rPr>
            </w:pPr>
          </w:p>
        </w:tc>
      </w:tr>
      <w:tr w:rsidR="002A3350" w:rsidRPr="00DD7257">
        <w:tc>
          <w:tcPr>
            <w:tcW w:w="514"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jc w:val="center"/>
              <w:rPr>
                <w:lang w:eastAsia="en-US"/>
              </w:rPr>
            </w:pPr>
            <w:r>
              <w:rPr>
                <w:lang w:eastAsia="en-US"/>
              </w:rPr>
              <w:t>5.</w:t>
            </w:r>
          </w:p>
        </w:tc>
        <w:tc>
          <w:tcPr>
            <w:tcW w:w="1680"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jc w:val="center"/>
              <w:rPr>
                <w:lang w:eastAsia="en-US"/>
              </w:rPr>
            </w:pPr>
          </w:p>
        </w:tc>
        <w:tc>
          <w:tcPr>
            <w:tcW w:w="1521"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jc w:val="center"/>
              <w:rPr>
                <w:lang w:eastAsia="en-US"/>
              </w:rPr>
            </w:pPr>
          </w:p>
        </w:tc>
        <w:tc>
          <w:tcPr>
            <w:tcW w:w="1285" w:type="pct"/>
            <w:tcBorders>
              <w:top w:val="single" w:sz="4" w:space="0" w:color="auto"/>
              <w:left w:val="single" w:sz="4" w:space="0" w:color="auto"/>
              <w:bottom w:val="single" w:sz="4" w:space="0" w:color="auto"/>
              <w:right w:val="single" w:sz="4" w:space="0" w:color="auto"/>
            </w:tcBorders>
          </w:tcPr>
          <w:p w:rsidR="002A3350" w:rsidRPr="00DD7257" w:rsidRDefault="002A3350" w:rsidP="002A3350">
            <w:pPr>
              <w:jc w:val="center"/>
              <w:rPr>
                <w:lang w:eastAsia="en-US"/>
              </w:rPr>
            </w:pPr>
          </w:p>
        </w:tc>
      </w:tr>
    </w:tbl>
    <w:p w:rsidR="002A3350" w:rsidRPr="00DD7257" w:rsidRDefault="002A3350" w:rsidP="002A3350">
      <w:pPr>
        <w:jc w:val="both"/>
        <w:rPr>
          <w:lang w:eastAsia="en-US"/>
        </w:rPr>
      </w:pPr>
    </w:p>
    <w:p w:rsidR="002A3350" w:rsidRPr="00DD7257" w:rsidRDefault="002A3350" w:rsidP="002A3350">
      <w:pPr>
        <w:jc w:val="both"/>
      </w:pPr>
    </w:p>
    <w:p w:rsidR="002A3350" w:rsidRPr="00DD7257" w:rsidRDefault="002A3350" w:rsidP="002A3350">
      <w:pPr>
        <w:jc w:val="both"/>
      </w:pPr>
    </w:p>
    <w:p w:rsidR="002A3350" w:rsidRPr="00DD7257" w:rsidRDefault="002A3350" w:rsidP="006E22D2">
      <w:pPr>
        <w:pStyle w:val="Index1"/>
      </w:pPr>
    </w:p>
    <w:p w:rsidR="002A3350" w:rsidRPr="00DD7257" w:rsidRDefault="002A3350" w:rsidP="002A3350">
      <w:pPr>
        <w:pStyle w:val="ListParagraph1"/>
        <w:ind w:left="0"/>
        <w:jc w:val="both"/>
      </w:pPr>
    </w:p>
    <w:p w:rsidR="002A3350" w:rsidRPr="00DD7257" w:rsidRDefault="002A3350" w:rsidP="002A3350">
      <w:pPr>
        <w:pStyle w:val="ListParagraph1"/>
        <w:ind w:left="0"/>
        <w:jc w:val="both"/>
      </w:pPr>
    </w:p>
    <w:p w:rsidR="002A3350" w:rsidRPr="00DD7257" w:rsidRDefault="002A3350" w:rsidP="002A3350">
      <w:pPr>
        <w:jc w:val="both"/>
      </w:pPr>
      <w:r w:rsidRPr="00DD7257">
        <w:t>___________________</w:t>
      </w:r>
      <w:r w:rsidRPr="00DD7257">
        <w:tab/>
        <w:t>________________</w:t>
      </w:r>
      <w:r w:rsidRPr="00DD7257">
        <w:tab/>
      </w:r>
      <w:r w:rsidRPr="00DD7257">
        <w:tab/>
        <w:t>___________________</w:t>
      </w:r>
    </w:p>
    <w:p w:rsidR="002A3350" w:rsidRPr="00DD7257" w:rsidRDefault="002A3350" w:rsidP="002A3350">
      <w:pPr>
        <w:jc w:val="both"/>
      </w:pPr>
      <w:r w:rsidRPr="00DD7257">
        <w:rPr>
          <w:i/>
          <w:iCs/>
        </w:rPr>
        <w:tab/>
        <w:t xml:space="preserve">(amats) </w:t>
      </w:r>
      <w:r w:rsidRPr="00DD7257">
        <w:rPr>
          <w:i/>
          <w:iCs/>
        </w:rPr>
        <w:tab/>
      </w:r>
      <w:r w:rsidRPr="00DD7257">
        <w:rPr>
          <w:i/>
          <w:iCs/>
        </w:rPr>
        <w:tab/>
      </w:r>
      <w:r w:rsidRPr="00DD7257">
        <w:rPr>
          <w:i/>
          <w:iCs/>
        </w:rPr>
        <w:tab/>
        <w:t>(paraksts)</w:t>
      </w:r>
      <w:r w:rsidRPr="00DD7257">
        <w:rPr>
          <w:i/>
          <w:iCs/>
        </w:rPr>
        <w:tab/>
      </w:r>
      <w:r w:rsidRPr="00DD7257">
        <w:rPr>
          <w:i/>
          <w:iCs/>
        </w:rPr>
        <w:tab/>
        <w:t>(vārds, uzvārds)</w:t>
      </w:r>
    </w:p>
    <w:p w:rsidR="002A3350" w:rsidRPr="00DD7257" w:rsidRDefault="002A3350" w:rsidP="006E22D2">
      <w:pPr>
        <w:pStyle w:val="Index1"/>
      </w:pPr>
    </w:p>
    <w:p w:rsidR="002A3350" w:rsidRPr="00DD7257" w:rsidRDefault="002A3350" w:rsidP="002A3350">
      <w:r>
        <w:t>z.v.</w:t>
      </w:r>
    </w:p>
    <w:p w:rsidR="002A3350" w:rsidRPr="00DD7257" w:rsidRDefault="002A3350" w:rsidP="002A3350">
      <w:r w:rsidRPr="00DD7257">
        <w:br w:type="page"/>
      </w:r>
    </w:p>
    <w:p w:rsidR="002A3350" w:rsidRPr="002F7D5E" w:rsidRDefault="002A3350" w:rsidP="002A3350">
      <w:pPr>
        <w:jc w:val="right"/>
        <w:rPr>
          <w:bCs/>
          <w:sz w:val="22"/>
          <w:szCs w:val="22"/>
        </w:rPr>
      </w:pPr>
      <w:r w:rsidRPr="002F7D5E">
        <w:rPr>
          <w:bCs/>
          <w:sz w:val="22"/>
          <w:szCs w:val="22"/>
        </w:rPr>
        <w:t>11.</w:t>
      </w:r>
      <w:r w:rsidR="001A55AE">
        <w:rPr>
          <w:bCs/>
          <w:sz w:val="22"/>
          <w:szCs w:val="22"/>
        </w:rPr>
        <w:t>p</w:t>
      </w:r>
      <w:r w:rsidRPr="002F7D5E">
        <w:rPr>
          <w:bCs/>
          <w:sz w:val="22"/>
          <w:szCs w:val="22"/>
        </w:rPr>
        <w:t>ielikums</w:t>
      </w:r>
    </w:p>
    <w:p w:rsidR="005D44B9" w:rsidRPr="002F7D5E" w:rsidRDefault="005D44B9" w:rsidP="005D44B9">
      <w:pPr>
        <w:jc w:val="right"/>
        <w:rPr>
          <w:bCs/>
          <w:sz w:val="22"/>
          <w:szCs w:val="22"/>
        </w:rPr>
      </w:pPr>
      <w:r>
        <w:rPr>
          <w:bCs/>
          <w:sz w:val="22"/>
          <w:szCs w:val="22"/>
        </w:rPr>
        <w:t>Alojas novada domes</w:t>
      </w:r>
      <w:r w:rsidRPr="002F7D5E">
        <w:rPr>
          <w:bCs/>
          <w:sz w:val="22"/>
          <w:szCs w:val="22"/>
        </w:rPr>
        <w:t xml:space="preserve"> konkursa Nolikumam</w:t>
      </w:r>
    </w:p>
    <w:p w:rsidR="005D44B9" w:rsidRPr="00E37FE4" w:rsidRDefault="005D44B9" w:rsidP="005D44B9">
      <w:pPr>
        <w:jc w:val="right"/>
      </w:pPr>
      <w:r w:rsidRPr="00017CBA">
        <w:rPr>
          <w:bCs/>
          <w:sz w:val="22"/>
          <w:szCs w:val="22"/>
        </w:rPr>
        <w:t xml:space="preserve">Identifikācijas Nr. </w:t>
      </w:r>
      <w:r w:rsidR="00CB04BE">
        <w:t>AND/</w:t>
      </w:r>
      <w:r w:rsidR="00CB04BE" w:rsidRPr="00D345B2">
        <w:t>2011</w:t>
      </w:r>
      <w:r w:rsidR="00535DF3" w:rsidRPr="00D345B2">
        <w:t>/30</w:t>
      </w:r>
      <w:r w:rsidRPr="00017CBA">
        <w:t>/KPFI</w:t>
      </w:r>
    </w:p>
    <w:p w:rsidR="002A3350" w:rsidRPr="00DD7257" w:rsidRDefault="002A3350" w:rsidP="006E22D2">
      <w:pPr>
        <w:pStyle w:val="Index1"/>
      </w:pPr>
    </w:p>
    <w:p w:rsidR="002A3350" w:rsidRPr="00DD7257" w:rsidRDefault="002A3350" w:rsidP="002A3350">
      <w:pPr>
        <w:autoSpaceDE w:val="0"/>
        <w:autoSpaceDN w:val="0"/>
        <w:adjustRightInd w:val="0"/>
        <w:jc w:val="center"/>
        <w:rPr>
          <w:rFonts w:eastAsia="Garamond,Bold"/>
          <w:b/>
          <w:bCs/>
        </w:rPr>
      </w:pPr>
      <w:r w:rsidRPr="00DD7257">
        <w:rPr>
          <w:rFonts w:eastAsia="Garamond,Bold"/>
          <w:b/>
          <w:bCs/>
        </w:rPr>
        <w:t>Piedāvājuma nodrošinājuma forma</w:t>
      </w:r>
    </w:p>
    <w:p w:rsidR="002A3350" w:rsidRPr="00DD7257" w:rsidRDefault="002A3350" w:rsidP="002A3350">
      <w:pPr>
        <w:autoSpaceDE w:val="0"/>
        <w:autoSpaceDN w:val="0"/>
        <w:adjustRightInd w:val="0"/>
        <w:jc w:val="center"/>
        <w:rPr>
          <w:rFonts w:eastAsia="Garamond,Bold"/>
          <w:bCs/>
        </w:rPr>
      </w:pPr>
    </w:p>
    <w:p w:rsidR="002A3350" w:rsidRPr="00DD7257" w:rsidRDefault="002A3350" w:rsidP="002A3350">
      <w:pPr>
        <w:autoSpaceDE w:val="0"/>
        <w:autoSpaceDN w:val="0"/>
        <w:adjustRightInd w:val="0"/>
        <w:rPr>
          <w:rFonts w:eastAsia="Garamond,Bold"/>
        </w:rPr>
      </w:pPr>
      <w:r w:rsidRPr="00DD7257">
        <w:rPr>
          <w:rFonts w:eastAsia="Garamond,Bold"/>
        </w:rPr>
        <w:t>Bankas nosaukums:</w:t>
      </w:r>
    </w:p>
    <w:p w:rsidR="002A3350" w:rsidRPr="00DD7257" w:rsidRDefault="002A3350" w:rsidP="002A3350">
      <w:pPr>
        <w:autoSpaceDE w:val="0"/>
        <w:autoSpaceDN w:val="0"/>
        <w:adjustRightInd w:val="0"/>
        <w:rPr>
          <w:rFonts w:eastAsia="Garamond,Bold"/>
        </w:rPr>
      </w:pPr>
      <w:r w:rsidRPr="00DD7257">
        <w:rPr>
          <w:rFonts w:eastAsia="Garamond,Bold"/>
        </w:rPr>
        <w:t>Reģistrācijas numurs:</w:t>
      </w:r>
    </w:p>
    <w:p w:rsidR="002A3350" w:rsidRPr="00DD7257" w:rsidRDefault="002A3350" w:rsidP="002A3350">
      <w:pPr>
        <w:autoSpaceDE w:val="0"/>
        <w:autoSpaceDN w:val="0"/>
        <w:adjustRightInd w:val="0"/>
        <w:rPr>
          <w:rFonts w:eastAsia="Garamond,Bold"/>
        </w:rPr>
      </w:pPr>
      <w:r w:rsidRPr="00DD7257">
        <w:rPr>
          <w:rFonts w:eastAsia="Garamond,Bold"/>
        </w:rPr>
        <w:t>Adrese:</w:t>
      </w:r>
    </w:p>
    <w:p w:rsidR="002A3350" w:rsidRPr="00DD7257" w:rsidRDefault="002A3350" w:rsidP="002A3350">
      <w:pPr>
        <w:autoSpaceDE w:val="0"/>
        <w:autoSpaceDN w:val="0"/>
        <w:adjustRightInd w:val="0"/>
        <w:rPr>
          <w:rFonts w:eastAsia="Garamond,Bold"/>
        </w:rPr>
      </w:pPr>
    </w:p>
    <w:p w:rsidR="002A3350" w:rsidRDefault="00A803F8" w:rsidP="002A3350">
      <w:pPr>
        <w:autoSpaceDE w:val="0"/>
        <w:autoSpaceDN w:val="0"/>
        <w:adjustRightInd w:val="0"/>
        <w:jc w:val="both"/>
      </w:pPr>
      <w:r>
        <w:t>A</w:t>
      </w:r>
      <w:r w:rsidR="00BD78A4">
        <w:t>tklātā konkursa</w:t>
      </w:r>
      <w:r w:rsidR="00BD78A4" w:rsidRPr="00DD7257">
        <w:t xml:space="preserve"> </w:t>
      </w:r>
      <w:r>
        <w:t xml:space="preserve">nosaukums: </w:t>
      </w:r>
      <w:r w:rsidR="00BD78A4">
        <w:rPr>
          <w:sz w:val="22"/>
          <w:szCs w:val="22"/>
        </w:rPr>
        <w:t>„BŪVDARBI</w:t>
      </w:r>
      <w:r w:rsidR="00BD78A4" w:rsidRPr="00653589">
        <w:rPr>
          <w:sz w:val="22"/>
          <w:szCs w:val="22"/>
        </w:rPr>
        <w:t xml:space="preserve"> KLIMATA PĀRMAIŅU FINANŠU INSTRUMENTA </w:t>
      </w:r>
      <w:r w:rsidR="00BD78A4" w:rsidRPr="00D05154">
        <w:rPr>
          <w:sz w:val="22"/>
          <w:szCs w:val="22"/>
        </w:rPr>
        <w:t>PROJEKTA</w:t>
      </w:r>
      <w:r w:rsidR="00BD78A4">
        <w:rPr>
          <w:sz w:val="22"/>
          <w:szCs w:val="22"/>
        </w:rPr>
        <w:t xml:space="preserve"> </w:t>
      </w:r>
      <w:r w:rsidR="00BD78A4" w:rsidRPr="006C530F">
        <w:rPr>
          <w:sz w:val="22"/>
          <w:szCs w:val="22"/>
        </w:rPr>
        <w:t>„</w:t>
      </w:r>
      <w:r w:rsidR="00BD78A4" w:rsidRPr="006C530F">
        <w:t>Kompleksi risinājumi siltumnīcefekta gāzu emisiju samazināšanai Alojas novada domes ēkās</w:t>
      </w:r>
      <w:r w:rsidR="00BD78A4" w:rsidRPr="006C530F">
        <w:rPr>
          <w:sz w:val="22"/>
          <w:szCs w:val="22"/>
        </w:rPr>
        <w:t>”</w:t>
      </w:r>
      <w:r w:rsidR="00BD78A4" w:rsidRPr="00653589">
        <w:rPr>
          <w:sz w:val="22"/>
          <w:szCs w:val="22"/>
        </w:rPr>
        <w:t xml:space="preserve"> IETVAROS</w:t>
      </w:r>
      <w:r w:rsidR="00BD78A4">
        <w:rPr>
          <w:sz w:val="22"/>
          <w:szCs w:val="22"/>
        </w:rPr>
        <w:t>”</w:t>
      </w:r>
      <w:r w:rsidR="00BD78A4" w:rsidRPr="00DD7257">
        <w:t xml:space="preserve"> </w:t>
      </w:r>
      <w:r w:rsidR="00BD78A4">
        <w:t>(i</w:t>
      </w:r>
      <w:r w:rsidR="00BD78A4" w:rsidRPr="00DD7257">
        <w:t>epirkuma ident</w:t>
      </w:r>
      <w:r w:rsidR="00BD78A4">
        <w:t>ifikācijas Nr.</w:t>
      </w:r>
      <w:r w:rsidR="00BD78A4" w:rsidRPr="00351030">
        <w:t xml:space="preserve"> </w:t>
      </w:r>
      <w:r w:rsidR="00E44635">
        <w:t>AND/2011/</w:t>
      </w:r>
      <w:r w:rsidR="00D345B2">
        <w:t>30</w:t>
      </w:r>
      <w:r w:rsidR="00BD78A4" w:rsidRPr="00A26109">
        <w:t>/KPFI</w:t>
      </w:r>
      <w:r w:rsidR="00BD78A4">
        <w:t>)</w:t>
      </w:r>
      <w:r>
        <w:t>.</w:t>
      </w:r>
    </w:p>
    <w:p w:rsidR="00A803F8" w:rsidRPr="00A803F8" w:rsidRDefault="00A803F8" w:rsidP="006E22D2">
      <w:pPr>
        <w:pStyle w:val="Index1"/>
        <w:rPr>
          <w:rFonts w:eastAsia="Garamond,Bold"/>
        </w:rPr>
      </w:pPr>
    </w:p>
    <w:p w:rsidR="002A3350" w:rsidRPr="00A63426" w:rsidRDefault="002A3350" w:rsidP="002A3350">
      <w:pPr>
        <w:autoSpaceDE w:val="0"/>
        <w:autoSpaceDN w:val="0"/>
        <w:adjustRightInd w:val="0"/>
        <w:jc w:val="both"/>
      </w:pPr>
      <w:r w:rsidRPr="00DD7257">
        <w:rPr>
          <w:rFonts w:eastAsia="Garamond,Bold"/>
        </w:rPr>
        <w:t>Ņemot vērā, ka [</w:t>
      </w:r>
      <w:r w:rsidRPr="00DD7257">
        <w:rPr>
          <w:rFonts w:eastAsia="Garamond,Italic"/>
          <w:i/>
          <w:iCs/>
        </w:rPr>
        <w:t>ierakstīt iepirkuma pretendenta nosaukumu, reģistrācijas Nr. un adresi</w:t>
      </w:r>
      <w:r w:rsidR="00A63426">
        <w:rPr>
          <w:rFonts w:eastAsia="Garamond,Bold"/>
        </w:rPr>
        <w:t>] (“P</w:t>
      </w:r>
      <w:r w:rsidRPr="00DD7257">
        <w:rPr>
          <w:rFonts w:eastAsia="Garamond,Bold"/>
        </w:rPr>
        <w:t xml:space="preserve">retendents”) piedalās </w:t>
      </w:r>
      <w:r w:rsidR="00A803F8">
        <w:t>Alojas novada domes Reģ.N</w:t>
      </w:r>
      <w:r w:rsidRPr="00DD7257">
        <w:t>r.</w:t>
      </w:r>
      <w:r w:rsidRPr="00DD7257">
        <w:rPr>
          <w:b/>
        </w:rPr>
        <w:t xml:space="preserve"> </w:t>
      </w:r>
      <w:r w:rsidR="00A803F8">
        <w:t>90000060032</w:t>
      </w:r>
      <w:r w:rsidRPr="00DD7257">
        <w:t xml:space="preserve"> </w:t>
      </w:r>
      <w:r w:rsidR="00A803F8">
        <w:t>Jūras iela 13</w:t>
      </w:r>
      <w:r w:rsidRPr="00DD7257">
        <w:t xml:space="preserve">, </w:t>
      </w:r>
      <w:r w:rsidR="00A803F8">
        <w:t>Aloja, Alojas novads</w:t>
      </w:r>
      <w:r w:rsidRPr="00DD7257">
        <w:t xml:space="preserve">, </w:t>
      </w:r>
      <w:r w:rsidRPr="00DD7257">
        <w:rPr>
          <w:iCs/>
        </w:rPr>
        <w:t>LV-</w:t>
      </w:r>
      <w:r w:rsidR="00A803F8">
        <w:rPr>
          <w:iCs/>
        </w:rPr>
        <w:t>4046</w:t>
      </w:r>
      <w:r w:rsidR="00A803F8">
        <w:rPr>
          <w:rFonts w:eastAsia="Garamond,Bold"/>
        </w:rPr>
        <w:t xml:space="preserve"> (“P</w:t>
      </w:r>
      <w:r w:rsidRPr="00DD7257">
        <w:rPr>
          <w:rFonts w:eastAsia="Garamond,Bold"/>
        </w:rPr>
        <w:t xml:space="preserve">asūtītājs”) rīkotajā atklātajā konkursā </w:t>
      </w:r>
      <w:r w:rsidR="00ED0176">
        <w:rPr>
          <w:sz w:val="22"/>
          <w:szCs w:val="22"/>
        </w:rPr>
        <w:t>„BŪVDARBI</w:t>
      </w:r>
      <w:r w:rsidR="00ED0176" w:rsidRPr="00653589">
        <w:rPr>
          <w:sz w:val="22"/>
          <w:szCs w:val="22"/>
        </w:rPr>
        <w:t xml:space="preserve"> KLIMATA PĀRMAIŅU FINANŠU INSTRUMENTA </w:t>
      </w:r>
      <w:r w:rsidR="00ED0176" w:rsidRPr="00D05154">
        <w:rPr>
          <w:sz w:val="22"/>
          <w:szCs w:val="22"/>
        </w:rPr>
        <w:t>PROJEKTA</w:t>
      </w:r>
      <w:r w:rsidR="00ED0176">
        <w:rPr>
          <w:sz w:val="22"/>
          <w:szCs w:val="22"/>
        </w:rPr>
        <w:t xml:space="preserve"> </w:t>
      </w:r>
      <w:r w:rsidR="00ED0176" w:rsidRPr="006C530F">
        <w:rPr>
          <w:sz w:val="22"/>
          <w:szCs w:val="22"/>
        </w:rPr>
        <w:t>„</w:t>
      </w:r>
      <w:r w:rsidR="00ED0176" w:rsidRPr="006C530F">
        <w:t>Kompleksi risinājumi siltumnīcefekta gāzu emisiju samazināšanai Alojas novada domes ēkās</w:t>
      </w:r>
      <w:r w:rsidR="00ED0176" w:rsidRPr="006C530F">
        <w:rPr>
          <w:sz w:val="22"/>
          <w:szCs w:val="22"/>
        </w:rPr>
        <w:t>”</w:t>
      </w:r>
      <w:r w:rsidR="00ED0176" w:rsidRPr="00653589">
        <w:rPr>
          <w:sz w:val="22"/>
          <w:szCs w:val="22"/>
        </w:rPr>
        <w:t xml:space="preserve"> IETVAROS</w:t>
      </w:r>
      <w:r w:rsidR="00ED0176">
        <w:rPr>
          <w:sz w:val="22"/>
          <w:szCs w:val="22"/>
        </w:rPr>
        <w:t>”</w:t>
      </w:r>
      <w:r>
        <w:t xml:space="preserve">, </w:t>
      </w:r>
      <w:r w:rsidRPr="00DD7257">
        <w:t>līguma Nr.</w:t>
      </w:r>
      <w:r w:rsidR="00A63426">
        <w:t> KPFI-7/19</w:t>
      </w:r>
      <w:r w:rsidRPr="00DD7257">
        <w:t>”</w:t>
      </w:r>
      <w:r w:rsidRPr="00DD7257">
        <w:rPr>
          <w:rFonts w:eastAsia="Garamond,Bold"/>
        </w:rPr>
        <w:t xml:space="preserve">, </w:t>
      </w:r>
      <w:r w:rsidR="00A63426">
        <w:t>(i</w:t>
      </w:r>
      <w:r w:rsidR="00A63426" w:rsidRPr="00DD7257">
        <w:t>epirkuma ident</w:t>
      </w:r>
      <w:r w:rsidR="00A63426">
        <w:t>ifikācijas Nr.</w:t>
      </w:r>
      <w:r w:rsidR="00A63426" w:rsidRPr="00351030">
        <w:t xml:space="preserve"> </w:t>
      </w:r>
      <w:r w:rsidR="00E44635">
        <w:t>AND/</w:t>
      </w:r>
      <w:r w:rsidR="00E44635" w:rsidRPr="00D345B2">
        <w:t>2011</w:t>
      </w:r>
      <w:r w:rsidR="00535DF3" w:rsidRPr="00D345B2">
        <w:t>/30</w:t>
      </w:r>
      <w:r w:rsidR="00A63426" w:rsidRPr="00D345B2">
        <w:t>/KPFI).</w:t>
      </w:r>
      <w:r w:rsidR="00A63426" w:rsidRPr="00DD7257">
        <w:rPr>
          <w:rFonts w:eastAsia="Garamond,Bold"/>
        </w:rPr>
        <w:t xml:space="preserve"> </w:t>
      </w:r>
      <w:r w:rsidRPr="00DD7257">
        <w:rPr>
          <w:rFonts w:eastAsia="Garamond,Bold"/>
        </w:rPr>
        <w:t xml:space="preserve">(„Konkurss”) un saskaņā ar Konkursa nolikumu pretendentam jāiesniedz piedāvājuma nodrošinājums </w:t>
      </w:r>
      <w:r w:rsidR="0032300E">
        <w:rPr>
          <w:rFonts w:eastAsia="Garamond,Bold"/>
        </w:rPr>
        <w:t>1</w:t>
      </w:r>
      <w:r w:rsidR="008828CB">
        <w:rPr>
          <w:rFonts w:eastAsia="Garamond,Bold"/>
        </w:rPr>
        <w:t>% (</w:t>
      </w:r>
      <w:r w:rsidR="0032300E">
        <w:rPr>
          <w:rFonts w:eastAsia="Garamond,Bold"/>
        </w:rPr>
        <w:t>viens procents</w:t>
      </w:r>
      <w:r w:rsidR="008828CB">
        <w:rPr>
          <w:rFonts w:eastAsia="Garamond,Bold"/>
        </w:rPr>
        <w:t xml:space="preserve">) apmērā no </w:t>
      </w:r>
      <w:r w:rsidR="008828CB" w:rsidRPr="00D70422">
        <w:rPr>
          <w:rFonts w:eastAsia="Garamond,Bold"/>
        </w:rPr>
        <w:t>piedāvājuma kopējās summas, t.i. [</w:t>
      </w:r>
      <w:r w:rsidR="008828CB" w:rsidRPr="00D70422">
        <w:rPr>
          <w:rFonts w:eastAsia="Garamond,Bold"/>
          <w:i/>
        </w:rPr>
        <w:t>ierakstīt</w:t>
      </w:r>
      <w:r w:rsidR="008828CB" w:rsidRPr="00D70422">
        <w:rPr>
          <w:rFonts w:eastAsia="Garamond,Bold"/>
        </w:rPr>
        <w:t xml:space="preserve"> </w:t>
      </w:r>
      <w:r w:rsidR="008828CB" w:rsidRPr="00D70422">
        <w:rPr>
          <w:rFonts w:eastAsia="Garamond,Bold"/>
          <w:i/>
        </w:rPr>
        <w:t>summu cipariem</w:t>
      </w:r>
      <w:r w:rsidR="008828CB" w:rsidRPr="00D70422">
        <w:rPr>
          <w:rFonts w:eastAsia="Garamond,Bold"/>
        </w:rPr>
        <w:t>]</w:t>
      </w:r>
      <w:r w:rsidRPr="00D70422">
        <w:rPr>
          <w:rFonts w:eastAsia="Garamond,Bold"/>
        </w:rPr>
        <w:t xml:space="preserve"> LVL</w:t>
      </w:r>
      <w:r w:rsidR="008828CB" w:rsidRPr="00D70422">
        <w:rPr>
          <w:rFonts w:eastAsia="Garamond,Bold"/>
        </w:rPr>
        <w:t xml:space="preserve"> [</w:t>
      </w:r>
      <w:r w:rsidR="008828CB" w:rsidRPr="00D70422">
        <w:rPr>
          <w:rFonts w:eastAsia="Garamond,Bold"/>
          <w:i/>
        </w:rPr>
        <w:t>ierakstīt summu vārdiem</w:t>
      </w:r>
      <w:r w:rsidR="008828CB" w:rsidRPr="00D70422">
        <w:rPr>
          <w:rFonts w:eastAsia="Garamond,Bold"/>
          <w:u w:val="single"/>
        </w:rPr>
        <w:t>]</w:t>
      </w:r>
      <w:r w:rsidRPr="00D70422">
        <w:rPr>
          <w:rFonts w:eastAsia="Garamond,Bold"/>
        </w:rPr>
        <w:t xml:space="preserve"> apmērā, mēs, [</w:t>
      </w:r>
      <w:r w:rsidRPr="00D70422">
        <w:rPr>
          <w:rFonts w:eastAsia="Garamond,Italic"/>
          <w:i/>
          <w:iCs/>
        </w:rPr>
        <w:t>ierakstīt bankas nosaukumu un adresi</w:t>
      </w:r>
      <w:r w:rsidRPr="00D70422">
        <w:rPr>
          <w:rFonts w:eastAsia="Garamond,Bold"/>
        </w:rPr>
        <w:t>] (“nodrošinājuma devējs”), ar šo izsniedzam neatsaucamu piedāvājuma nodrošinājuma garantiju [</w:t>
      </w:r>
      <w:r w:rsidRPr="00D70422">
        <w:rPr>
          <w:rFonts w:eastAsia="Garamond,Italic"/>
          <w:i/>
          <w:iCs/>
        </w:rPr>
        <w:t>ierakstīt summu cipariem</w:t>
      </w:r>
      <w:r w:rsidRPr="00DD7257">
        <w:rPr>
          <w:rFonts w:eastAsia="Garamond,Italic"/>
          <w:i/>
          <w:iCs/>
        </w:rPr>
        <w:t xml:space="preserve"> un vārdiem</w:t>
      </w:r>
      <w:r w:rsidRPr="00DD7257">
        <w:rPr>
          <w:rFonts w:eastAsia="Garamond,Bold"/>
        </w:rPr>
        <w:t>] Latvijas latu (LVL) apmērā („nodrošinājuma summa”).</w:t>
      </w:r>
    </w:p>
    <w:p w:rsidR="002A3350" w:rsidRPr="00DD7257" w:rsidRDefault="002A3350" w:rsidP="002A3350">
      <w:pPr>
        <w:autoSpaceDE w:val="0"/>
        <w:autoSpaceDN w:val="0"/>
        <w:adjustRightInd w:val="0"/>
        <w:jc w:val="both"/>
        <w:rPr>
          <w:rFonts w:eastAsia="Garamond,Bold"/>
        </w:rPr>
      </w:pPr>
    </w:p>
    <w:p w:rsidR="002A3350" w:rsidRPr="00DD7257" w:rsidRDefault="002A3350" w:rsidP="002A3350">
      <w:pPr>
        <w:autoSpaceDE w:val="0"/>
        <w:autoSpaceDN w:val="0"/>
        <w:adjustRightInd w:val="0"/>
        <w:jc w:val="both"/>
        <w:rPr>
          <w:rFonts w:eastAsia="Garamond,Bold"/>
        </w:rPr>
      </w:pPr>
      <w:r w:rsidRPr="00DD7257">
        <w:rPr>
          <w:rFonts w:eastAsia="Garamond,Bold"/>
        </w:rPr>
        <w:t>Garantējam nodrošinājuma summas samaksu uz pasūtītāja norādīto kontu pēc pasūtītāja pirmā rakstiskā pieprasījuma, ja ir iestājies vismaz viens no šādiem nosacījumiem:</w:t>
      </w:r>
    </w:p>
    <w:p w:rsidR="002A3350" w:rsidRPr="00DD7257" w:rsidRDefault="002A3350" w:rsidP="002A3350">
      <w:pPr>
        <w:autoSpaceDE w:val="0"/>
        <w:autoSpaceDN w:val="0"/>
        <w:adjustRightInd w:val="0"/>
        <w:jc w:val="both"/>
        <w:rPr>
          <w:rFonts w:eastAsia="Garamond,Bold"/>
        </w:rPr>
      </w:pPr>
      <w:r w:rsidRPr="00DD7257">
        <w:rPr>
          <w:rFonts w:eastAsia="Garamond,Bold"/>
        </w:rPr>
        <w:t>1) pretendents atsauc savu piedāvājumu laikā, kamēr ir spēkā piedāvājuma nodrošinājums;</w:t>
      </w:r>
    </w:p>
    <w:p w:rsidR="002A3350" w:rsidRPr="00DD7257" w:rsidRDefault="002A3350" w:rsidP="002A3350">
      <w:pPr>
        <w:autoSpaceDE w:val="0"/>
        <w:autoSpaceDN w:val="0"/>
        <w:adjustRightInd w:val="0"/>
        <w:jc w:val="both"/>
        <w:rPr>
          <w:rFonts w:eastAsia="Garamond,Bold"/>
        </w:rPr>
      </w:pPr>
      <w:r w:rsidRPr="00DD7257">
        <w:rPr>
          <w:rFonts w:eastAsia="Garamond,Bold"/>
        </w:rPr>
        <w:t xml:space="preserve">2) izraudzītais pretendents neparaksta iepirkuma līgumu </w:t>
      </w:r>
      <w:r>
        <w:rPr>
          <w:rFonts w:eastAsia="Garamond,Bold"/>
        </w:rPr>
        <w:t>Pasūtītāja noteiktajā termiņā</w:t>
      </w:r>
      <w:r w:rsidRPr="00DD7257">
        <w:rPr>
          <w:rFonts w:eastAsia="Garamond,Bold"/>
        </w:rPr>
        <w:t xml:space="preserve"> pēc iepirkumu procedūras rezultātu paziņošanas;</w:t>
      </w:r>
    </w:p>
    <w:p w:rsidR="002A3350" w:rsidRPr="00DD7257" w:rsidRDefault="002A3350" w:rsidP="002A3350">
      <w:pPr>
        <w:autoSpaceDE w:val="0"/>
        <w:autoSpaceDN w:val="0"/>
        <w:adjustRightInd w:val="0"/>
        <w:jc w:val="both"/>
        <w:rPr>
          <w:rFonts w:eastAsia="Garamond,Bold"/>
        </w:rPr>
      </w:pPr>
      <w:r w:rsidRPr="00DD7257">
        <w:rPr>
          <w:rFonts w:eastAsia="Garamond,Bold"/>
        </w:rPr>
        <w:t>3) izraudzītais pretendents neiesniedz līguma saistību izpildes nodrošinājumu saskaņā ar Nolikumā un iepirkumu līgu</w:t>
      </w:r>
      <w:r w:rsidR="00CB04BE">
        <w:rPr>
          <w:rFonts w:eastAsia="Garamond,Bold"/>
        </w:rPr>
        <w:t>mā noteiktajā kārtībā un apmērā</w:t>
      </w:r>
      <w:r w:rsidRPr="00DD7257">
        <w:rPr>
          <w:rFonts w:eastAsia="Garamond,Bold"/>
        </w:rPr>
        <w:t>.</w:t>
      </w:r>
    </w:p>
    <w:p w:rsidR="002A3350" w:rsidRPr="00DD7257" w:rsidRDefault="002A3350" w:rsidP="002A3350">
      <w:pPr>
        <w:autoSpaceDE w:val="0"/>
        <w:autoSpaceDN w:val="0"/>
        <w:adjustRightInd w:val="0"/>
        <w:jc w:val="both"/>
        <w:rPr>
          <w:rFonts w:eastAsia="Garamond,Bold"/>
        </w:rPr>
      </w:pPr>
      <w:r w:rsidRPr="00DD7257">
        <w:rPr>
          <w:rFonts w:eastAsia="Garamond,Bold"/>
        </w:rPr>
        <w:t>Nodrošinājuma devējs apņemas samaksāt nodrošinājuma summu pasūtītājam, neprasot pasūtītājam pamatot savu prasību, ja pasūtītājs savā pieprasījumā norāda, ka ir iestājies viens vai vairāki minētie nodrošinājuma summas samaksas noteikumiem, norādot konkrēto nosacījumu vai nosacījumus.</w:t>
      </w:r>
    </w:p>
    <w:p w:rsidR="002A3350" w:rsidRPr="00DD7257" w:rsidRDefault="002A3350" w:rsidP="002A3350">
      <w:pPr>
        <w:autoSpaceDE w:val="0"/>
        <w:autoSpaceDN w:val="0"/>
        <w:adjustRightInd w:val="0"/>
        <w:jc w:val="both"/>
        <w:rPr>
          <w:rFonts w:eastAsia="Garamond,Bold"/>
        </w:rPr>
      </w:pPr>
      <w:r w:rsidRPr="00DD7257">
        <w:rPr>
          <w:rFonts w:eastAsia="Garamond,Bold"/>
        </w:rPr>
        <w:t>Šī garantija ir spēkā [</w:t>
      </w:r>
      <w:r w:rsidRPr="00DD7257">
        <w:rPr>
          <w:rFonts w:eastAsia="Garamond,Italic"/>
          <w:i/>
          <w:iCs/>
        </w:rPr>
        <w:t>ierakstīt dienu skaitu</w:t>
      </w:r>
      <w:r w:rsidRPr="00DD7257">
        <w:rPr>
          <w:rFonts w:eastAsia="Garamond,Bold"/>
        </w:rPr>
        <w:t>] kalendārās dienas (ieskaitot) pēc piedāvājumu iesniegšanas termiņa beigām, t.i., līdz ___.gada __._______. Jebkurš pieprasījums šīs garantijas ietvaros jāiesniedz nodrošinājuma devējam ne vēlāk kā minētajā termiņā.</w:t>
      </w:r>
    </w:p>
    <w:p w:rsidR="002A3350" w:rsidRPr="00DD7257" w:rsidRDefault="002A3350" w:rsidP="002A3350">
      <w:pPr>
        <w:autoSpaceDE w:val="0"/>
        <w:autoSpaceDN w:val="0"/>
        <w:adjustRightInd w:val="0"/>
        <w:rPr>
          <w:rFonts w:eastAsia="Garamond,Bold"/>
        </w:rPr>
      </w:pPr>
    </w:p>
    <w:p w:rsidR="002A3350" w:rsidRPr="00DD7257" w:rsidRDefault="002A3350" w:rsidP="002A3350">
      <w:pPr>
        <w:autoSpaceDE w:val="0"/>
        <w:autoSpaceDN w:val="0"/>
        <w:adjustRightInd w:val="0"/>
        <w:rPr>
          <w:rFonts w:eastAsia="Garamond,Bold"/>
        </w:rPr>
      </w:pPr>
      <w:r w:rsidRPr="00DD7257">
        <w:rPr>
          <w:rFonts w:eastAsia="Garamond,Bold"/>
        </w:rPr>
        <w:t>Datums:</w:t>
      </w:r>
    </w:p>
    <w:p w:rsidR="002A3350" w:rsidRPr="00DD7257" w:rsidRDefault="002A3350" w:rsidP="002A3350">
      <w:pPr>
        <w:autoSpaceDE w:val="0"/>
        <w:autoSpaceDN w:val="0"/>
        <w:adjustRightInd w:val="0"/>
        <w:rPr>
          <w:rFonts w:eastAsia="Garamond,Bold"/>
        </w:rPr>
      </w:pPr>
      <w:r w:rsidRPr="00DD7257">
        <w:rPr>
          <w:rFonts w:eastAsia="Garamond,Bold"/>
        </w:rPr>
        <w:t>Nodrošinājuma devējs:</w:t>
      </w:r>
    </w:p>
    <w:p w:rsidR="002A3350" w:rsidRPr="00DD7257" w:rsidRDefault="002A3350" w:rsidP="002A3350">
      <w:pPr>
        <w:autoSpaceDE w:val="0"/>
        <w:autoSpaceDN w:val="0"/>
        <w:adjustRightInd w:val="0"/>
        <w:rPr>
          <w:rFonts w:eastAsia="Garamond,Bold"/>
        </w:rPr>
      </w:pPr>
      <w:r w:rsidRPr="00DD7257">
        <w:rPr>
          <w:rFonts w:eastAsia="Garamond,Bold"/>
        </w:rPr>
        <w:t>(paraksts, paraksta atšifrējums)</w:t>
      </w:r>
    </w:p>
    <w:p w:rsidR="002A3350" w:rsidRPr="00DD7257" w:rsidRDefault="002A3350" w:rsidP="002A3350">
      <w:pPr>
        <w:autoSpaceDE w:val="0"/>
        <w:autoSpaceDN w:val="0"/>
        <w:adjustRightInd w:val="0"/>
      </w:pPr>
      <w:r w:rsidRPr="00DD7257">
        <w:rPr>
          <w:rFonts w:eastAsia="Garamond,Italic"/>
          <w:i/>
          <w:iCs/>
        </w:rPr>
        <w:t>Z.v.</w:t>
      </w:r>
    </w:p>
    <w:p w:rsidR="002A3350" w:rsidRPr="00DD7257" w:rsidRDefault="002A3350" w:rsidP="006E22D2">
      <w:pPr>
        <w:pStyle w:val="Index1"/>
      </w:pPr>
    </w:p>
    <w:p w:rsidR="002A3350" w:rsidRPr="00DD7257" w:rsidRDefault="002A3350" w:rsidP="002A3350">
      <w:r w:rsidRPr="00DD7257">
        <w:br w:type="page"/>
      </w:r>
    </w:p>
    <w:p w:rsidR="002A3350" w:rsidRPr="002F7D5E" w:rsidRDefault="002A3350" w:rsidP="002A3350">
      <w:pPr>
        <w:jc w:val="right"/>
        <w:rPr>
          <w:bCs/>
          <w:sz w:val="22"/>
          <w:szCs w:val="22"/>
        </w:rPr>
      </w:pPr>
      <w:r w:rsidRPr="002F7D5E">
        <w:rPr>
          <w:bCs/>
          <w:sz w:val="22"/>
          <w:szCs w:val="22"/>
        </w:rPr>
        <w:t>12.Pielikums</w:t>
      </w:r>
    </w:p>
    <w:p w:rsidR="005D44B9" w:rsidRPr="002F7D5E" w:rsidRDefault="005D44B9" w:rsidP="005D44B9">
      <w:pPr>
        <w:jc w:val="right"/>
        <w:rPr>
          <w:bCs/>
          <w:sz w:val="22"/>
          <w:szCs w:val="22"/>
        </w:rPr>
      </w:pPr>
      <w:r>
        <w:rPr>
          <w:bCs/>
          <w:sz w:val="22"/>
          <w:szCs w:val="22"/>
        </w:rPr>
        <w:t>Alojas novada domes</w:t>
      </w:r>
      <w:r w:rsidRPr="002F7D5E">
        <w:rPr>
          <w:bCs/>
          <w:sz w:val="22"/>
          <w:szCs w:val="22"/>
        </w:rPr>
        <w:t xml:space="preserve"> konkursa Nolikumam</w:t>
      </w:r>
    </w:p>
    <w:p w:rsidR="005D44B9" w:rsidRPr="00E37FE4" w:rsidRDefault="005D44B9" w:rsidP="005D44B9">
      <w:pPr>
        <w:jc w:val="right"/>
      </w:pPr>
      <w:r w:rsidRPr="00C9463A">
        <w:rPr>
          <w:bCs/>
          <w:sz w:val="22"/>
          <w:szCs w:val="22"/>
        </w:rPr>
        <w:t xml:space="preserve">Identifikācijas Nr. </w:t>
      </w:r>
      <w:r w:rsidR="007B746E" w:rsidRPr="00D345B2">
        <w:t>AND/</w:t>
      </w:r>
      <w:r w:rsidR="00535DF3" w:rsidRPr="00D345B2">
        <w:t>2011/30/</w:t>
      </w:r>
      <w:r w:rsidRPr="00D345B2">
        <w:t>KPFI</w:t>
      </w:r>
    </w:p>
    <w:p w:rsidR="002A3350" w:rsidRPr="008F301D" w:rsidRDefault="002A3350" w:rsidP="006E22D2">
      <w:pPr>
        <w:pStyle w:val="Index1"/>
      </w:pPr>
    </w:p>
    <w:p w:rsidR="002A3350" w:rsidRPr="00DD7257" w:rsidRDefault="002A3350" w:rsidP="002A3350">
      <w:pPr>
        <w:pStyle w:val="appakspunkts"/>
        <w:ind w:left="0" w:firstLine="0"/>
        <w:jc w:val="center"/>
        <w:rPr>
          <w:rFonts w:ascii="Times New Roman" w:hAnsi="Times New Roman"/>
          <w:b/>
          <w:bCs/>
          <w:i/>
          <w:iCs/>
          <w:szCs w:val="24"/>
        </w:rPr>
      </w:pPr>
    </w:p>
    <w:p w:rsidR="002A3350" w:rsidRPr="006A61B0" w:rsidRDefault="002A3350" w:rsidP="002A3350">
      <w:pPr>
        <w:pStyle w:val="appakspunkts"/>
        <w:ind w:left="0" w:firstLine="0"/>
        <w:jc w:val="center"/>
        <w:rPr>
          <w:rFonts w:ascii="Times New Roman" w:hAnsi="Times New Roman"/>
          <w:b/>
          <w:bCs/>
          <w:iCs/>
          <w:szCs w:val="24"/>
        </w:rPr>
      </w:pPr>
      <w:r w:rsidRPr="006A61B0">
        <w:rPr>
          <w:rFonts w:ascii="Times New Roman" w:hAnsi="Times New Roman"/>
          <w:b/>
          <w:bCs/>
          <w:iCs/>
          <w:szCs w:val="24"/>
        </w:rPr>
        <w:t>Līguma saistību izpildes nodrošinājuma forma</w:t>
      </w:r>
    </w:p>
    <w:p w:rsidR="002A3350" w:rsidRPr="00DD7257" w:rsidRDefault="002A3350" w:rsidP="002A3350">
      <w:pPr>
        <w:jc w:val="center"/>
        <w:rPr>
          <w:b/>
        </w:rPr>
      </w:pPr>
    </w:p>
    <w:p w:rsidR="002A3350" w:rsidRPr="00DD7257" w:rsidRDefault="002A3350" w:rsidP="002A3350">
      <w:r w:rsidRPr="00DD7257">
        <w:t>201</w:t>
      </w:r>
      <w:r w:rsidR="00F05512">
        <w:t>2</w:t>
      </w:r>
      <w:r w:rsidRPr="00DD7257">
        <w:t>. gada ____ ______________</w:t>
      </w:r>
    </w:p>
    <w:p w:rsidR="002A3350" w:rsidRPr="00DD7257" w:rsidRDefault="002A3350" w:rsidP="002A3350">
      <w:pPr>
        <w:pStyle w:val="Apakpunkts"/>
        <w:numPr>
          <w:ilvl w:val="0"/>
          <w:numId w:val="0"/>
        </w:numPr>
        <w:tabs>
          <w:tab w:val="left" w:pos="720"/>
        </w:tabs>
        <w:rPr>
          <w:rFonts w:ascii="Times New Roman" w:hAnsi="Times New Roman"/>
          <w:b w:val="0"/>
          <w:sz w:val="24"/>
        </w:rPr>
      </w:pPr>
    </w:p>
    <w:p w:rsidR="00C9463A" w:rsidRPr="00DD7257" w:rsidRDefault="00C9463A" w:rsidP="00C9463A">
      <w:pPr>
        <w:pStyle w:val="Apakpunkts"/>
        <w:numPr>
          <w:ilvl w:val="0"/>
          <w:numId w:val="0"/>
        </w:numPr>
        <w:rPr>
          <w:rFonts w:ascii="Times New Roman" w:hAnsi="Times New Roman"/>
          <w:sz w:val="24"/>
        </w:rPr>
      </w:pPr>
      <w:r w:rsidRPr="00DD7257">
        <w:rPr>
          <w:rFonts w:ascii="Times New Roman" w:hAnsi="Times New Roman"/>
          <w:sz w:val="24"/>
        </w:rPr>
        <w:t xml:space="preserve">Adresāts: </w:t>
      </w:r>
      <w:r>
        <w:rPr>
          <w:rFonts w:ascii="Times New Roman" w:hAnsi="Times New Roman"/>
          <w:sz w:val="24"/>
        </w:rPr>
        <w:t>Alojas novada dome</w:t>
      </w:r>
    </w:p>
    <w:p w:rsidR="00C9463A" w:rsidRPr="00DD7257" w:rsidRDefault="00C9463A" w:rsidP="00C9463A">
      <w:pPr>
        <w:pStyle w:val="Apakpunkts"/>
        <w:numPr>
          <w:ilvl w:val="0"/>
          <w:numId w:val="0"/>
        </w:numPr>
        <w:rPr>
          <w:rFonts w:ascii="Times New Roman" w:hAnsi="Times New Roman"/>
          <w:sz w:val="24"/>
        </w:rPr>
      </w:pPr>
      <w:r>
        <w:rPr>
          <w:rFonts w:ascii="Times New Roman" w:hAnsi="Times New Roman"/>
          <w:sz w:val="24"/>
        </w:rPr>
        <w:t>Reģ.N</w:t>
      </w:r>
      <w:r w:rsidRPr="00DD7257">
        <w:rPr>
          <w:rFonts w:ascii="Times New Roman" w:hAnsi="Times New Roman"/>
          <w:sz w:val="24"/>
        </w:rPr>
        <w:t xml:space="preserve">r. </w:t>
      </w:r>
      <w:r>
        <w:rPr>
          <w:rFonts w:ascii="Times New Roman" w:hAnsi="Times New Roman"/>
          <w:sz w:val="24"/>
        </w:rPr>
        <w:t>90000060032</w:t>
      </w:r>
      <w:r w:rsidRPr="00DD7257">
        <w:rPr>
          <w:rFonts w:ascii="Times New Roman" w:hAnsi="Times New Roman"/>
          <w:sz w:val="24"/>
        </w:rPr>
        <w:t xml:space="preserve">, </w:t>
      </w:r>
      <w:r>
        <w:rPr>
          <w:rFonts w:ascii="Times New Roman" w:hAnsi="Times New Roman"/>
          <w:sz w:val="24"/>
        </w:rPr>
        <w:t>Jūras iela 13, Aloja, Alojas novads LV-4046</w:t>
      </w:r>
    </w:p>
    <w:p w:rsidR="002A3350" w:rsidRPr="00C9463A" w:rsidRDefault="002A3350" w:rsidP="002A3350">
      <w:pPr>
        <w:tabs>
          <w:tab w:val="left" w:pos="1170"/>
        </w:tabs>
        <w:ind w:left="-6"/>
        <w:rPr>
          <w:lang/>
        </w:rPr>
      </w:pPr>
    </w:p>
    <w:p w:rsidR="00C9463A" w:rsidRDefault="002A3350" w:rsidP="00C9463A">
      <w:pPr>
        <w:autoSpaceDE w:val="0"/>
        <w:autoSpaceDN w:val="0"/>
        <w:adjustRightInd w:val="0"/>
        <w:jc w:val="both"/>
      </w:pPr>
      <w:r w:rsidRPr="00DD7257">
        <w:t xml:space="preserve">Līgums: </w:t>
      </w:r>
      <w:r w:rsidR="00C9463A">
        <w:rPr>
          <w:sz w:val="22"/>
          <w:szCs w:val="22"/>
        </w:rPr>
        <w:t>„BŪVDARBI</w:t>
      </w:r>
      <w:r w:rsidR="00C9463A" w:rsidRPr="00653589">
        <w:rPr>
          <w:sz w:val="22"/>
          <w:szCs w:val="22"/>
        </w:rPr>
        <w:t xml:space="preserve"> KLIMATA PĀRMAIŅU FINANŠU INSTRUMENTA </w:t>
      </w:r>
      <w:r w:rsidR="00C9463A" w:rsidRPr="00D05154">
        <w:rPr>
          <w:sz w:val="22"/>
          <w:szCs w:val="22"/>
        </w:rPr>
        <w:t>PROJEKTA</w:t>
      </w:r>
      <w:r w:rsidR="00C9463A">
        <w:rPr>
          <w:sz w:val="22"/>
          <w:szCs w:val="22"/>
        </w:rPr>
        <w:t xml:space="preserve"> </w:t>
      </w:r>
      <w:r w:rsidR="00C9463A" w:rsidRPr="006C530F">
        <w:rPr>
          <w:sz w:val="22"/>
          <w:szCs w:val="22"/>
        </w:rPr>
        <w:t>„</w:t>
      </w:r>
      <w:r w:rsidR="00C9463A" w:rsidRPr="006C530F">
        <w:t>Kompleksi risinājumi siltumnīcefekta gāzu emisiju samazināšanai Alojas novada domes ēkās</w:t>
      </w:r>
      <w:r w:rsidR="00C9463A" w:rsidRPr="006C530F">
        <w:rPr>
          <w:sz w:val="22"/>
          <w:szCs w:val="22"/>
        </w:rPr>
        <w:t>”</w:t>
      </w:r>
      <w:r w:rsidR="00C9463A" w:rsidRPr="00653589">
        <w:rPr>
          <w:sz w:val="22"/>
          <w:szCs w:val="22"/>
        </w:rPr>
        <w:t xml:space="preserve"> IETVAROS</w:t>
      </w:r>
      <w:r w:rsidR="00C9463A">
        <w:rPr>
          <w:sz w:val="22"/>
          <w:szCs w:val="22"/>
        </w:rPr>
        <w:t>”</w:t>
      </w:r>
      <w:r w:rsidR="00C9463A">
        <w:t xml:space="preserve">, </w:t>
      </w:r>
      <w:r w:rsidR="00C9463A" w:rsidRPr="00DD7257">
        <w:t>līguma Nr.</w:t>
      </w:r>
      <w:r w:rsidR="00C9463A">
        <w:t> KPFI-7/19</w:t>
      </w:r>
      <w:r w:rsidR="00C9463A" w:rsidRPr="00DD7257">
        <w:t>”</w:t>
      </w:r>
      <w:r w:rsidR="00C9463A" w:rsidRPr="00DD7257">
        <w:rPr>
          <w:rFonts w:eastAsia="Garamond,Bold"/>
        </w:rPr>
        <w:t xml:space="preserve">, </w:t>
      </w:r>
      <w:r w:rsidR="00C9463A">
        <w:t>i</w:t>
      </w:r>
      <w:r w:rsidR="00C9463A" w:rsidRPr="00DD7257">
        <w:t>epirkuma ident</w:t>
      </w:r>
      <w:r w:rsidR="00C9463A">
        <w:t>ifikācijas Nr.</w:t>
      </w:r>
      <w:r w:rsidR="00C9463A" w:rsidRPr="00351030">
        <w:t xml:space="preserve"> </w:t>
      </w:r>
      <w:r w:rsidR="0088594C" w:rsidRPr="00D345B2">
        <w:t>AND/</w:t>
      </w:r>
      <w:r w:rsidR="00535DF3" w:rsidRPr="00D345B2">
        <w:t>2011/30</w:t>
      </w:r>
      <w:r w:rsidR="00C9463A" w:rsidRPr="00D345B2">
        <w:t>/KPFI</w:t>
      </w:r>
      <w:r w:rsidR="00C9463A">
        <w:t>.</w:t>
      </w:r>
    </w:p>
    <w:p w:rsidR="002A3350" w:rsidRPr="00DD7257" w:rsidRDefault="002A3350" w:rsidP="00C9463A">
      <w:pPr>
        <w:tabs>
          <w:tab w:val="left" w:pos="1170"/>
        </w:tabs>
        <w:ind w:left="-6"/>
        <w:jc w:val="both"/>
        <w:rPr>
          <w:caps/>
        </w:rPr>
      </w:pPr>
    </w:p>
    <w:p w:rsidR="00C9463A" w:rsidRPr="00DD7257" w:rsidRDefault="002A3350" w:rsidP="00C9463A">
      <w:pPr>
        <w:pStyle w:val="Apakpunkts"/>
        <w:numPr>
          <w:ilvl w:val="0"/>
          <w:numId w:val="0"/>
        </w:numPr>
        <w:rPr>
          <w:rFonts w:ascii="Times New Roman" w:hAnsi="Times New Roman"/>
          <w:sz w:val="24"/>
        </w:rPr>
      </w:pPr>
      <w:r w:rsidRPr="00DD7257">
        <w:rPr>
          <w:rFonts w:ascii="Times New Roman" w:hAnsi="Times New Roman"/>
          <w:b w:val="0"/>
          <w:caps/>
          <w:sz w:val="24"/>
        </w:rPr>
        <w:t>Tā kā</w:t>
      </w:r>
      <w:r w:rsidRPr="00DD7257">
        <w:rPr>
          <w:rFonts w:ascii="Times New Roman" w:hAnsi="Times New Roman"/>
          <w:b w:val="0"/>
          <w:sz w:val="24"/>
        </w:rPr>
        <w:t xml:space="preserve"> ______________________________________________ </w:t>
      </w:r>
      <w:r w:rsidRPr="00DD7257">
        <w:rPr>
          <w:rFonts w:ascii="Times New Roman" w:hAnsi="Times New Roman"/>
          <w:b w:val="0"/>
          <w:i/>
          <w:sz w:val="24"/>
        </w:rPr>
        <w:t>(Izpildītāja nosaukums)</w:t>
      </w:r>
      <w:r w:rsidRPr="00DD7257">
        <w:rPr>
          <w:rFonts w:ascii="Times New Roman" w:hAnsi="Times New Roman"/>
          <w:b w:val="0"/>
          <w:sz w:val="24"/>
        </w:rPr>
        <w:t xml:space="preserve"> (turpmāk tekstā saukts „</w:t>
      </w:r>
      <w:r>
        <w:rPr>
          <w:rFonts w:ascii="Times New Roman" w:hAnsi="Times New Roman"/>
          <w:b w:val="0"/>
          <w:sz w:val="24"/>
        </w:rPr>
        <w:t>Galvenais būvuzņēmējs</w:t>
      </w:r>
      <w:r w:rsidRPr="00DD7257">
        <w:rPr>
          <w:rFonts w:ascii="Times New Roman" w:hAnsi="Times New Roman"/>
          <w:b w:val="0"/>
          <w:sz w:val="24"/>
        </w:rPr>
        <w:t xml:space="preserve">”) ir ieguvis tiesības un uzņēmies </w:t>
      </w:r>
      <w:r w:rsidR="00C9463A">
        <w:rPr>
          <w:rFonts w:ascii="Times New Roman" w:hAnsi="Times New Roman"/>
          <w:sz w:val="24"/>
        </w:rPr>
        <w:t>Alojas novada domei, Reģ.N</w:t>
      </w:r>
      <w:r w:rsidR="00C9463A" w:rsidRPr="00DD7257">
        <w:rPr>
          <w:rFonts w:ascii="Times New Roman" w:hAnsi="Times New Roman"/>
          <w:sz w:val="24"/>
        </w:rPr>
        <w:t xml:space="preserve">r. </w:t>
      </w:r>
      <w:r w:rsidR="00C9463A">
        <w:rPr>
          <w:rFonts w:ascii="Times New Roman" w:hAnsi="Times New Roman"/>
          <w:sz w:val="24"/>
        </w:rPr>
        <w:t>90000060032</w:t>
      </w:r>
      <w:r w:rsidR="00C9463A" w:rsidRPr="00DD7257">
        <w:rPr>
          <w:rFonts w:ascii="Times New Roman" w:hAnsi="Times New Roman"/>
          <w:sz w:val="24"/>
        </w:rPr>
        <w:t xml:space="preserve">, </w:t>
      </w:r>
      <w:r w:rsidR="00C9463A">
        <w:rPr>
          <w:rFonts w:ascii="Times New Roman" w:hAnsi="Times New Roman"/>
          <w:sz w:val="24"/>
        </w:rPr>
        <w:t>Jūras iela 13, Aloja, Alojas novads LV-4046</w:t>
      </w:r>
    </w:p>
    <w:p w:rsidR="005C7183" w:rsidRDefault="002A3350" w:rsidP="00C9463A">
      <w:pPr>
        <w:autoSpaceDE w:val="0"/>
        <w:autoSpaceDN w:val="0"/>
        <w:adjustRightInd w:val="0"/>
        <w:jc w:val="both"/>
      </w:pPr>
      <w:r w:rsidRPr="00DD7257">
        <w:t>(turpmāk tekstā saukts</w:t>
      </w:r>
      <w:r w:rsidR="005C7183">
        <w:t xml:space="preserve"> “Pasūtītājs”) </w:t>
      </w:r>
    </w:p>
    <w:p w:rsidR="002A3350" w:rsidRPr="00D345B2" w:rsidRDefault="005C7183" w:rsidP="00C9463A">
      <w:pPr>
        <w:autoSpaceDE w:val="0"/>
        <w:autoSpaceDN w:val="0"/>
        <w:adjustRightInd w:val="0"/>
        <w:jc w:val="both"/>
      </w:pPr>
      <w:r>
        <w:t xml:space="preserve">veikt būvdarbus </w:t>
      </w:r>
      <w:r w:rsidR="002A3350" w:rsidRPr="00DD7257">
        <w:t xml:space="preserve">saskaņā </w:t>
      </w:r>
      <w:r w:rsidR="002A3350" w:rsidRPr="00D345B2">
        <w:t>ar 201</w:t>
      </w:r>
      <w:r w:rsidR="00F05512">
        <w:t>2</w:t>
      </w:r>
      <w:r w:rsidR="002A3350" w:rsidRPr="00D345B2">
        <w:t>.g. ___.</w:t>
      </w:r>
      <w:r w:rsidR="002A3350" w:rsidRPr="00DD7257">
        <w:t xml:space="preserve"> ____________ Līgumu Nr. ________, atbilstoši iepirkum</w:t>
      </w:r>
      <w:r w:rsidR="002A3350">
        <w:t>ā</w:t>
      </w:r>
      <w:r w:rsidR="002A3350" w:rsidRPr="00DD7257">
        <w:t xml:space="preserve"> </w:t>
      </w:r>
      <w:r w:rsidR="00C9463A">
        <w:rPr>
          <w:sz w:val="22"/>
          <w:szCs w:val="22"/>
        </w:rPr>
        <w:t>„BŪVDARBI</w:t>
      </w:r>
      <w:r w:rsidR="00C9463A" w:rsidRPr="00653589">
        <w:rPr>
          <w:sz w:val="22"/>
          <w:szCs w:val="22"/>
        </w:rPr>
        <w:t xml:space="preserve"> KLIMATA PĀRMAIŅU FINANŠU INSTRUMENTA </w:t>
      </w:r>
      <w:r w:rsidR="00C9463A" w:rsidRPr="00D05154">
        <w:rPr>
          <w:sz w:val="22"/>
          <w:szCs w:val="22"/>
        </w:rPr>
        <w:t>PROJEKTA</w:t>
      </w:r>
      <w:r w:rsidR="00C9463A">
        <w:rPr>
          <w:sz w:val="22"/>
          <w:szCs w:val="22"/>
        </w:rPr>
        <w:t xml:space="preserve"> </w:t>
      </w:r>
      <w:r w:rsidR="00C9463A" w:rsidRPr="006C530F">
        <w:rPr>
          <w:sz w:val="22"/>
          <w:szCs w:val="22"/>
        </w:rPr>
        <w:t>„</w:t>
      </w:r>
      <w:r w:rsidR="00C9463A" w:rsidRPr="006C530F">
        <w:t xml:space="preserve">Kompleksi </w:t>
      </w:r>
      <w:r w:rsidR="00C9463A" w:rsidRPr="00D345B2">
        <w:t>risinājumi siltumnīcefekta gāzu emisiju samazināšanai Alojas novada domes ēkās</w:t>
      </w:r>
      <w:r w:rsidR="00C9463A" w:rsidRPr="00D345B2">
        <w:rPr>
          <w:sz w:val="22"/>
          <w:szCs w:val="22"/>
        </w:rPr>
        <w:t>” IETVAROS”</w:t>
      </w:r>
      <w:r w:rsidR="00C9463A" w:rsidRPr="00D345B2">
        <w:t>, līguma Nr. KPFI-7/19”</w:t>
      </w:r>
      <w:r w:rsidR="00C9463A" w:rsidRPr="00D345B2">
        <w:rPr>
          <w:rFonts w:eastAsia="Garamond,Bold"/>
        </w:rPr>
        <w:t xml:space="preserve">, </w:t>
      </w:r>
      <w:r w:rsidR="00C9463A" w:rsidRPr="00D345B2">
        <w:t xml:space="preserve">iepirkuma identifikācijas Nr. </w:t>
      </w:r>
      <w:r w:rsidR="0088594C" w:rsidRPr="00D345B2">
        <w:t>AND/2011</w:t>
      </w:r>
      <w:r w:rsidR="00535DF3" w:rsidRPr="00D345B2">
        <w:t>/30</w:t>
      </w:r>
      <w:r w:rsidR="00C9463A" w:rsidRPr="00D345B2">
        <w:t>/KPFI,</w:t>
      </w:r>
      <w:r w:rsidR="002A3350" w:rsidRPr="00D345B2">
        <w:t xml:space="preserve"> iesniegtajam piedāvājumam</w:t>
      </w:r>
      <w:r w:rsidR="00C9463A" w:rsidRPr="00D345B2">
        <w:t>.</w:t>
      </w:r>
    </w:p>
    <w:p w:rsidR="002A3350" w:rsidRPr="00D345B2" w:rsidRDefault="002A3350" w:rsidP="002A3350">
      <w:pPr>
        <w:pStyle w:val="Apakpunkts"/>
        <w:numPr>
          <w:ilvl w:val="0"/>
          <w:numId w:val="0"/>
        </w:numPr>
        <w:tabs>
          <w:tab w:val="left" w:pos="720"/>
        </w:tabs>
        <w:jc w:val="both"/>
        <w:rPr>
          <w:rFonts w:ascii="Times New Roman" w:hAnsi="Times New Roman"/>
          <w:b w:val="0"/>
          <w:sz w:val="24"/>
        </w:rPr>
      </w:pPr>
    </w:p>
    <w:p w:rsidR="002A3350" w:rsidRPr="00D345B2" w:rsidRDefault="002A3350" w:rsidP="002A3350">
      <w:pPr>
        <w:jc w:val="both"/>
      </w:pPr>
      <w:r w:rsidRPr="00D345B2">
        <w:rPr>
          <w:caps/>
        </w:rPr>
        <w:t>Un tā kā</w:t>
      </w:r>
      <w:r w:rsidRPr="00D345B2">
        <w:t xml:space="preserve"> Līgumā ir norādīts, ka iesniedz Pasūtītājam bankas izsniegtu līguma saistību izpildes nodrošinājumu </w:t>
      </w:r>
      <w:r w:rsidR="00CB04BE" w:rsidRPr="00D345B2">
        <w:rPr>
          <w:b/>
        </w:rPr>
        <w:t>10</w:t>
      </w:r>
      <w:r w:rsidRPr="00D345B2">
        <w:rPr>
          <w:b/>
        </w:rPr>
        <w:t>% apmērā no Līguma summas</w:t>
      </w:r>
      <w:r w:rsidRPr="00D345B2">
        <w:t xml:space="preserve"> kā nodrošinājumu Galvenā būvuzņēmēja Līgumā noteikto saistību izpildei,</w:t>
      </w:r>
    </w:p>
    <w:p w:rsidR="002A3350" w:rsidRPr="00D345B2" w:rsidRDefault="002A3350" w:rsidP="002A3350">
      <w:pPr>
        <w:jc w:val="both"/>
        <w:rPr>
          <w:caps/>
        </w:rPr>
      </w:pPr>
    </w:p>
    <w:p w:rsidR="002A3350" w:rsidRPr="00D345B2" w:rsidRDefault="002A3350" w:rsidP="002A3350">
      <w:pPr>
        <w:jc w:val="both"/>
      </w:pPr>
      <w:r w:rsidRPr="00D345B2">
        <w:rPr>
          <w:caps/>
        </w:rPr>
        <w:t>Un tā kā mēs</w:t>
      </w:r>
      <w:r w:rsidRPr="00D345B2">
        <w:t xml:space="preserve"> esam piekrituši dot Galvenajam būvuzņēmējam līguma saistību izpildes nodrošinājumu,</w:t>
      </w:r>
    </w:p>
    <w:p w:rsidR="002A3350" w:rsidRPr="00D345B2" w:rsidRDefault="002A3350" w:rsidP="002A3350">
      <w:pPr>
        <w:jc w:val="both"/>
        <w:rPr>
          <w:caps/>
        </w:rPr>
      </w:pPr>
    </w:p>
    <w:p w:rsidR="005C7183" w:rsidRPr="00D345B2" w:rsidRDefault="002A3350" w:rsidP="002A3350">
      <w:pPr>
        <w:jc w:val="both"/>
      </w:pPr>
      <w:r w:rsidRPr="00D345B2">
        <w:rPr>
          <w:caps/>
        </w:rPr>
        <w:t>mēs</w:t>
      </w:r>
      <w:r w:rsidRPr="00D345B2">
        <w:t xml:space="preserve">, _______________________ </w:t>
      </w:r>
      <w:r w:rsidRPr="00D345B2">
        <w:rPr>
          <w:i/>
        </w:rPr>
        <w:t xml:space="preserve">(bankas nosaukums un adrese) </w:t>
      </w:r>
      <w:r w:rsidRPr="00D345B2">
        <w:t xml:space="preserve">apstiprinām, ka galvojam Jums par Galvenā būvuzņēmēja savlaicīgu un pienācīgu Līguma saistību izpildi un uzņemamies saistības attiecībā pret Jums par summu, ___________________ </w:t>
      </w:r>
      <w:r w:rsidRPr="00D345B2">
        <w:rPr>
          <w:i/>
        </w:rPr>
        <w:t>(summa vārdos un skaitļos).</w:t>
      </w:r>
      <w:r w:rsidRPr="00D345B2">
        <w:t xml:space="preserve"> </w:t>
      </w:r>
    </w:p>
    <w:p w:rsidR="005C7183" w:rsidRPr="00D345B2" w:rsidRDefault="005C7183" w:rsidP="002A3350">
      <w:pPr>
        <w:jc w:val="both"/>
      </w:pPr>
    </w:p>
    <w:p w:rsidR="002A3350" w:rsidRPr="00DD7257" w:rsidRDefault="002A3350" w:rsidP="002A3350">
      <w:pPr>
        <w:jc w:val="both"/>
      </w:pPr>
      <w:r w:rsidRPr="00D345B2">
        <w:t>Mēs apņemamies, saņemot Jūsu pirmo rakstisko pieprasījumu</w:t>
      </w:r>
      <w:r w:rsidRPr="00DD7257">
        <w:t xml:space="preserve">, kurā minēts, ka </w:t>
      </w:r>
      <w:r>
        <w:t>Galvenais būvuzņēmējs</w:t>
      </w:r>
      <w:r w:rsidRPr="00DD7257">
        <w:t xml:space="preserve"> nav izpildījis Līguma saistības vai ir iestājies kāds no Līgumā minētajiem gadījumiem, bez iebildumiem izmaksāt summu, kas noteikta saskaņā ar līguma 16.2.1. punktu un, kas nepārsniedz iepriekšminēto Līguma saistību izpildes nodrošinājuma summu.</w:t>
      </w:r>
    </w:p>
    <w:p w:rsidR="002A3350" w:rsidRPr="00DD7257" w:rsidRDefault="002A3350" w:rsidP="002A3350">
      <w:pPr>
        <w:jc w:val="both"/>
      </w:pPr>
    </w:p>
    <w:p w:rsidR="002A3350" w:rsidRPr="00DD7257" w:rsidRDefault="002A3350" w:rsidP="002A3350">
      <w:pPr>
        <w:jc w:val="both"/>
      </w:pPr>
      <w:r w:rsidRPr="00DD7257">
        <w:t>Jebkura prasība saistībā ar šo līguma izpildes nodrošinājumu ir rakstveidā jānosūta uz norādīto adresi ierakstītā vēstulē.</w:t>
      </w:r>
    </w:p>
    <w:p w:rsidR="002A3350" w:rsidRPr="00DD7257" w:rsidRDefault="002A3350" w:rsidP="002A3350">
      <w:pPr>
        <w:jc w:val="both"/>
      </w:pPr>
    </w:p>
    <w:p w:rsidR="002A3350" w:rsidRPr="00DD7257" w:rsidRDefault="002A3350" w:rsidP="002A3350">
      <w:pPr>
        <w:shd w:val="clear" w:color="auto" w:fill="FFFFFF"/>
        <w:spacing w:line="266" w:lineRule="exact"/>
        <w:ind w:left="11"/>
        <w:jc w:val="both"/>
        <w:rPr>
          <w:color w:val="000000"/>
        </w:rPr>
      </w:pPr>
      <w:r w:rsidRPr="00DD7257">
        <w:rPr>
          <w:color w:val="000000"/>
        </w:rPr>
        <w:t xml:space="preserve">Maksājums tiks veikts piecu darba dienu laikā uz Pasūtītāja norādīto kontu pēc Pasūtītāja pirmā pieprasījuma saņemšanas. </w:t>
      </w:r>
      <w:r>
        <w:rPr>
          <w:color w:val="000000"/>
        </w:rPr>
        <w:t>Galvenā būvuzņēmēja</w:t>
      </w:r>
      <w:r w:rsidRPr="00DD7257">
        <w:rPr>
          <w:color w:val="000000"/>
        </w:rPr>
        <w:t xml:space="preserve"> vai finanšu institūcijas izvirzītās pretenzijas nevar būt par iemeslu maksājuma aizkavēšanai.</w:t>
      </w:r>
    </w:p>
    <w:p w:rsidR="002A3350" w:rsidRPr="00DD7257" w:rsidRDefault="002A3350" w:rsidP="002A3350"/>
    <w:p w:rsidR="002A3350" w:rsidRPr="00DD7257" w:rsidRDefault="002A3350" w:rsidP="002A3350">
      <w:pPr>
        <w:shd w:val="clear" w:color="auto" w:fill="FFFFFF"/>
        <w:ind w:left="11"/>
        <w:jc w:val="both"/>
      </w:pPr>
      <w:r w:rsidRPr="00DD7257">
        <w:rPr>
          <w:color w:val="000000"/>
        </w:rPr>
        <w:t>Mēs neaizkavēsim maksājumu, un nekādā gadījumā neatkāpsimies no pienākuma veikt maksājumu. Par maksājuma izpildi mēs rakstiski informēsim Pasūtītāju cik vien ātri tas būs iespējams.</w:t>
      </w:r>
    </w:p>
    <w:p w:rsidR="002A3350" w:rsidRPr="00DD7257" w:rsidRDefault="002A3350" w:rsidP="002A3350"/>
    <w:p w:rsidR="002A3350" w:rsidRPr="00DD7257" w:rsidRDefault="002A3350" w:rsidP="002A3350">
      <w:pPr>
        <w:jc w:val="both"/>
      </w:pPr>
      <w:r w:rsidRPr="00DD7257">
        <w:t xml:space="preserve">Šis līguma izpildes nodrošinājums ir spēkā līdz </w:t>
      </w:r>
      <w:r>
        <w:t>būvdarbu</w:t>
      </w:r>
      <w:r w:rsidRPr="00DD7257">
        <w:t xml:space="preserve"> līguma pilnīgai izbeigšanai, kas tiks apliecināts ar </w:t>
      </w:r>
      <w:r>
        <w:t>Galvenā būvuzņēmēja</w:t>
      </w:r>
      <w:r w:rsidRPr="00DD7257">
        <w:t xml:space="preserve"> un Pasūtītāja kopīgi parakstītu pieņemšanas nodošanas aktu.</w:t>
      </w:r>
    </w:p>
    <w:p w:rsidR="002A3350" w:rsidRPr="00DD7257" w:rsidRDefault="002A3350" w:rsidP="002A3350">
      <w:pPr>
        <w:ind w:right="1983"/>
        <w:jc w:val="right"/>
      </w:pPr>
    </w:p>
    <w:p w:rsidR="002A3350" w:rsidRPr="00DD7257" w:rsidRDefault="002A3350" w:rsidP="002A3350">
      <w:pPr>
        <w:jc w:val="both"/>
      </w:pPr>
      <w:r w:rsidRPr="00DD7257">
        <w:t>___________________</w:t>
      </w:r>
      <w:r w:rsidRPr="00DD7257">
        <w:tab/>
        <w:t>________________</w:t>
      </w:r>
      <w:r w:rsidRPr="00DD7257">
        <w:tab/>
      </w:r>
      <w:r w:rsidRPr="00DD7257">
        <w:tab/>
        <w:t>___________________</w:t>
      </w:r>
    </w:p>
    <w:p w:rsidR="002A3350" w:rsidRPr="00DD7257" w:rsidRDefault="002A3350" w:rsidP="002A3350">
      <w:pPr>
        <w:jc w:val="both"/>
      </w:pPr>
      <w:r w:rsidRPr="00DD7257">
        <w:rPr>
          <w:i/>
          <w:iCs/>
        </w:rPr>
        <w:tab/>
        <w:t xml:space="preserve">(amats) </w:t>
      </w:r>
      <w:r w:rsidRPr="00DD7257">
        <w:rPr>
          <w:i/>
          <w:iCs/>
        </w:rPr>
        <w:tab/>
      </w:r>
      <w:r w:rsidRPr="00DD7257">
        <w:rPr>
          <w:i/>
          <w:iCs/>
        </w:rPr>
        <w:tab/>
      </w:r>
      <w:r w:rsidRPr="00DD7257">
        <w:rPr>
          <w:i/>
          <w:iCs/>
        </w:rPr>
        <w:tab/>
      </w:r>
      <w:r w:rsidRPr="00DD7257">
        <w:rPr>
          <w:i/>
          <w:iCs/>
        </w:rPr>
        <w:tab/>
        <w:t>(paraksts)</w:t>
      </w:r>
      <w:r w:rsidRPr="00DD7257">
        <w:rPr>
          <w:i/>
          <w:iCs/>
        </w:rPr>
        <w:tab/>
      </w:r>
      <w:r w:rsidRPr="00DD7257">
        <w:rPr>
          <w:i/>
          <w:iCs/>
        </w:rPr>
        <w:tab/>
      </w:r>
      <w:r w:rsidRPr="00DD7257">
        <w:rPr>
          <w:i/>
          <w:iCs/>
        </w:rPr>
        <w:tab/>
        <w:t>(vārds, uzvārds)</w:t>
      </w:r>
    </w:p>
    <w:p w:rsidR="002A3350" w:rsidRPr="00DD7257" w:rsidRDefault="002A3350" w:rsidP="002A3350">
      <w:pPr>
        <w:autoSpaceDE w:val="0"/>
        <w:autoSpaceDN w:val="0"/>
        <w:adjustRightInd w:val="0"/>
        <w:jc w:val="both"/>
      </w:pPr>
    </w:p>
    <w:p w:rsidR="002A3350" w:rsidRPr="00DD7257" w:rsidRDefault="002A3350" w:rsidP="002A3350">
      <w:pPr>
        <w:autoSpaceDE w:val="0"/>
        <w:autoSpaceDN w:val="0"/>
        <w:adjustRightInd w:val="0"/>
        <w:jc w:val="both"/>
      </w:pPr>
    </w:p>
    <w:p w:rsidR="002A3350" w:rsidRPr="00DD7257" w:rsidRDefault="002A3350" w:rsidP="002A3350">
      <w:pPr>
        <w:tabs>
          <w:tab w:val="left" w:pos="5400"/>
        </w:tabs>
      </w:pPr>
      <w:r w:rsidRPr="00DD7257">
        <w:t>201</w:t>
      </w:r>
      <w:r w:rsidR="00F05512">
        <w:t>2</w:t>
      </w:r>
      <w:r w:rsidRPr="00DD7257">
        <w:t>.gada ”____.”______________</w:t>
      </w:r>
      <w:r w:rsidRPr="00DD7257">
        <w:tab/>
        <w:t>Z.v.</w:t>
      </w:r>
    </w:p>
    <w:p w:rsidR="002A3350" w:rsidRPr="00DD7257" w:rsidRDefault="002A3350" w:rsidP="002A3350">
      <w:pPr>
        <w:pStyle w:val="ListParagraph1"/>
        <w:ind w:left="0"/>
        <w:jc w:val="center"/>
      </w:pPr>
    </w:p>
    <w:p w:rsidR="002A3350" w:rsidRPr="00DD7257" w:rsidRDefault="002A3350" w:rsidP="002A3350">
      <w:r w:rsidRPr="00DD7257">
        <w:br w:type="page"/>
      </w:r>
    </w:p>
    <w:p w:rsidR="002A3350" w:rsidRPr="002F7D5E" w:rsidRDefault="002A3350" w:rsidP="002A3350">
      <w:pPr>
        <w:jc w:val="right"/>
        <w:rPr>
          <w:bCs/>
          <w:sz w:val="22"/>
          <w:szCs w:val="22"/>
        </w:rPr>
      </w:pPr>
      <w:r w:rsidRPr="002F7D5E">
        <w:rPr>
          <w:bCs/>
          <w:sz w:val="22"/>
          <w:szCs w:val="22"/>
        </w:rPr>
        <w:t>13.Pielikums</w:t>
      </w:r>
    </w:p>
    <w:p w:rsidR="005D44B9" w:rsidRPr="002F7D5E" w:rsidRDefault="005D44B9" w:rsidP="005D44B9">
      <w:pPr>
        <w:jc w:val="right"/>
        <w:rPr>
          <w:bCs/>
          <w:sz w:val="22"/>
          <w:szCs w:val="22"/>
        </w:rPr>
      </w:pPr>
      <w:r>
        <w:rPr>
          <w:bCs/>
          <w:sz w:val="22"/>
          <w:szCs w:val="22"/>
        </w:rPr>
        <w:t>Alojas novada domes</w:t>
      </w:r>
      <w:r w:rsidRPr="002F7D5E">
        <w:rPr>
          <w:bCs/>
          <w:sz w:val="22"/>
          <w:szCs w:val="22"/>
        </w:rPr>
        <w:t xml:space="preserve"> konkursa Nolikumam</w:t>
      </w:r>
    </w:p>
    <w:p w:rsidR="005D44B9" w:rsidRPr="00E37FE4" w:rsidRDefault="005D44B9" w:rsidP="005D44B9">
      <w:pPr>
        <w:jc w:val="right"/>
      </w:pPr>
      <w:r w:rsidRPr="00186679">
        <w:rPr>
          <w:bCs/>
          <w:sz w:val="22"/>
          <w:szCs w:val="22"/>
        </w:rPr>
        <w:t xml:space="preserve">Identifikācijas Nr. </w:t>
      </w:r>
      <w:r w:rsidR="007B746E">
        <w:t>AND/</w:t>
      </w:r>
      <w:r w:rsidR="007B746E" w:rsidRPr="00D345B2">
        <w:t>2011/</w:t>
      </w:r>
      <w:r w:rsidR="00535DF3" w:rsidRPr="00D345B2">
        <w:t>30</w:t>
      </w:r>
      <w:r w:rsidRPr="00D345B2">
        <w:t>/KPFI</w:t>
      </w:r>
    </w:p>
    <w:p w:rsidR="002A3350" w:rsidRPr="00DD7257" w:rsidRDefault="002A3350" w:rsidP="002A3350">
      <w:pPr>
        <w:pStyle w:val="appakspunkts"/>
        <w:ind w:left="0" w:firstLine="0"/>
        <w:jc w:val="center"/>
        <w:rPr>
          <w:rFonts w:ascii="Times New Roman" w:hAnsi="Times New Roman"/>
          <w:b/>
          <w:bCs/>
          <w:i/>
          <w:iCs/>
          <w:szCs w:val="24"/>
        </w:rPr>
      </w:pPr>
    </w:p>
    <w:p w:rsidR="002A3350" w:rsidRPr="00DD7257" w:rsidRDefault="002A3350" w:rsidP="002A3350">
      <w:pPr>
        <w:pStyle w:val="ListParagraph1"/>
        <w:ind w:left="0"/>
        <w:jc w:val="center"/>
      </w:pPr>
    </w:p>
    <w:p w:rsidR="002A3350" w:rsidRPr="006A61B0" w:rsidRDefault="002A3350" w:rsidP="002A3350">
      <w:pPr>
        <w:pStyle w:val="ListParagraph1"/>
        <w:ind w:left="0"/>
        <w:jc w:val="center"/>
        <w:rPr>
          <w:b/>
        </w:rPr>
      </w:pPr>
      <w:r w:rsidRPr="006A61B0">
        <w:rPr>
          <w:b/>
        </w:rPr>
        <w:t>Garantijas saistību izpildes nodrošinājums</w:t>
      </w:r>
    </w:p>
    <w:p w:rsidR="002A3350" w:rsidRPr="00DD7257" w:rsidRDefault="002A3350" w:rsidP="002A3350">
      <w:pPr>
        <w:jc w:val="center"/>
        <w:rPr>
          <w:b/>
        </w:rPr>
      </w:pPr>
    </w:p>
    <w:p w:rsidR="002A3350" w:rsidRPr="00DD7257" w:rsidRDefault="002A3350" w:rsidP="002A3350">
      <w:r w:rsidRPr="00DD7257">
        <w:t>201</w:t>
      </w:r>
      <w:r w:rsidR="00F05512">
        <w:t>2</w:t>
      </w:r>
      <w:r w:rsidRPr="00DD7257">
        <w:t>. gada ____ ______________</w:t>
      </w:r>
    </w:p>
    <w:p w:rsidR="002A3350" w:rsidRPr="00DD7257" w:rsidRDefault="002A3350" w:rsidP="002A3350">
      <w:pPr>
        <w:pStyle w:val="Apakpunkts"/>
        <w:numPr>
          <w:ilvl w:val="0"/>
          <w:numId w:val="0"/>
        </w:numPr>
        <w:rPr>
          <w:rFonts w:ascii="Times New Roman" w:hAnsi="Times New Roman"/>
          <w:b w:val="0"/>
          <w:sz w:val="24"/>
        </w:rPr>
      </w:pPr>
    </w:p>
    <w:p w:rsidR="002A3350" w:rsidRPr="00DD7257" w:rsidRDefault="002A3350" w:rsidP="002A3350">
      <w:pPr>
        <w:pStyle w:val="Apakpunkts"/>
        <w:numPr>
          <w:ilvl w:val="0"/>
          <w:numId w:val="0"/>
        </w:numPr>
        <w:rPr>
          <w:rFonts w:ascii="Times New Roman" w:hAnsi="Times New Roman"/>
          <w:sz w:val="24"/>
        </w:rPr>
      </w:pPr>
      <w:r w:rsidRPr="00DD7257">
        <w:rPr>
          <w:rFonts w:ascii="Times New Roman" w:hAnsi="Times New Roman"/>
          <w:sz w:val="24"/>
        </w:rPr>
        <w:t xml:space="preserve">Adresāts: </w:t>
      </w:r>
      <w:r w:rsidR="00130D95">
        <w:rPr>
          <w:rFonts w:ascii="Times New Roman" w:hAnsi="Times New Roman"/>
          <w:sz w:val="24"/>
        </w:rPr>
        <w:t xml:space="preserve">Alojas </w:t>
      </w:r>
      <w:r w:rsidR="00186679">
        <w:rPr>
          <w:rFonts w:ascii="Times New Roman" w:hAnsi="Times New Roman"/>
          <w:sz w:val="24"/>
        </w:rPr>
        <w:t>novada dome</w:t>
      </w:r>
    </w:p>
    <w:p w:rsidR="002A3350" w:rsidRPr="00DD7257" w:rsidRDefault="00186679" w:rsidP="002A3350">
      <w:pPr>
        <w:pStyle w:val="Apakpunkts"/>
        <w:numPr>
          <w:ilvl w:val="0"/>
          <w:numId w:val="0"/>
        </w:numPr>
        <w:rPr>
          <w:rFonts w:ascii="Times New Roman" w:hAnsi="Times New Roman"/>
          <w:sz w:val="24"/>
        </w:rPr>
      </w:pPr>
      <w:r>
        <w:rPr>
          <w:rFonts w:ascii="Times New Roman" w:hAnsi="Times New Roman"/>
          <w:sz w:val="24"/>
        </w:rPr>
        <w:t>Reģ.N</w:t>
      </w:r>
      <w:r w:rsidR="002A3350" w:rsidRPr="00DD7257">
        <w:rPr>
          <w:rFonts w:ascii="Times New Roman" w:hAnsi="Times New Roman"/>
          <w:sz w:val="24"/>
        </w:rPr>
        <w:t xml:space="preserve">r. </w:t>
      </w:r>
      <w:r>
        <w:rPr>
          <w:rFonts w:ascii="Times New Roman" w:hAnsi="Times New Roman"/>
          <w:sz w:val="24"/>
        </w:rPr>
        <w:t>90000060032</w:t>
      </w:r>
      <w:r w:rsidR="002A3350" w:rsidRPr="00DD7257">
        <w:rPr>
          <w:rFonts w:ascii="Times New Roman" w:hAnsi="Times New Roman"/>
          <w:sz w:val="24"/>
        </w:rPr>
        <w:t xml:space="preserve">, </w:t>
      </w:r>
      <w:r>
        <w:rPr>
          <w:rFonts w:ascii="Times New Roman" w:hAnsi="Times New Roman"/>
          <w:sz w:val="24"/>
        </w:rPr>
        <w:t>Jūras iela 13, Aloja, Alojas novads LV-4046</w:t>
      </w:r>
    </w:p>
    <w:p w:rsidR="002A3350" w:rsidRPr="00DD7257" w:rsidRDefault="002A3350" w:rsidP="006E22D2">
      <w:pPr>
        <w:pStyle w:val="Index1"/>
      </w:pPr>
    </w:p>
    <w:p w:rsidR="005C7183" w:rsidRDefault="002A3350" w:rsidP="00186679">
      <w:pPr>
        <w:autoSpaceDE w:val="0"/>
        <w:autoSpaceDN w:val="0"/>
        <w:adjustRightInd w:val="0"/>
        <w:jc w:val="both"/>
        <w:rPr>
          <w:rFonts w:eastAsia="Calibri"/>
          <w:lang w:eastAsia="en-US"/>
        </w:rPr>
      </w:pPr>
      <w:r w:rsidRPr="00DD7257">
        <w:rPr>
          <w:rFonts w:eastAsia="Calibri"/>
          <w:lang w:eastAsia="en-US"/>
        </w:rPr>
        <w:t>Iev</w:t>
      </w:r>
      <w:r w:rsidRPr="00DD7257">
        <w:rPr>
          <w:rFonts w:eastAsia="TimesNewRoman"/>
          <w:lang w:eastAsia="en-US"/>
        </w:rPr>
        <w:t>ē</w:t>
      </w:r>
      <w:r w:rsidRPr="00DD7257">
        <w:rPr>
          <w:rFonts w:eastAsia="Calibri"/>
          <w:lang w:eastAsia="en-US"/>
        </w:rPr>
        <w:t>rojot to, ka ar _____________</w:t>
      </w:r>
      <w:r w:rsidR="005C7183">
        <w:rPr>
          <w:rFonts w:eastAsia="Calibri"/>
          <w:lang w:eastAsia="en-US"/>
        </w:rPr>
        <w:t>______________________________________</w:t>
      </w:r>
      <w:r w:rsidRPr="00DD7257">
        <w:rPr>
          <w:rFonts w:eastAsia="Calibri"/>
          <w:lang w:eastAsia="en-US"/>
        </w:rPr>
        <w:t xml:space="preserve"> (</w:t>
      </w:r>
      <w:r w:rsidRPr="00DD7257">
        <w:rPr>
          <w:rFonts w:eastAsia="Calibri"/>
          <w:i/>
          <w:iCs/>
          <w:lang w:eastAsia="en-US"/>
        </w:rPr>
        <w:t>uz</w:t>
      </w:r>
      <w:r w:rsidRPr="00DD7257">
        <w:rPr>
          <w:rFonts w:eastAsia="TimesNewRoman,Italic"/>
          <w:i/>
          <w:iCs/>
          <w:lang w:eastAsia="en-US"/>
        </w:rPr>
        <w:t>ņē</w:t>
      </w:r>
      <w:r w:rsidRPr="00DD7257">
        <w:rPr>
          <w:rFonts w:eastAsia="Calibri"/>
          <w:i/>
          <w:iCs/>
          <w:lang w:eastAsia="en-US"/>
        </w:rPr>
        <w:t>m</w:t>
      </w:r>
      <w:r w:rsidRPr="00DD7257">
        <w:rPr>
          <w:rFonts w:eastAsia="TimesNewRoman,Italic"/>
          <w:i/>
          <w:iCs/>
          <w:lang w:eastAsia="en-US"/>
        </w:rPr>
        <w:t>ē</w:t>
      </w:r>
      <w:r w:rsidRPr="00DD7257">
        <w:rPr>
          <w:rFonts w:eastAsia="Calibri"/>
          <w:i/>
          <w:iCs/>
          <w:lang w:eastAsia="en-US"/>
        </w:rPr>
        <w:t>jdarb</w:t>
      </w:r>
      <w:r w:rsidRPr="00DD7257">
        <w:rPr>
          <w:rFonts w:eastAsia="TimesNewRoman,Italic"/>
          <w:i/>
          <w:iCs/>
          <w:lang w:eastAsia="en-US"/>
        </w:rPr>
        <w:t>ī</w:t>
      </w:r>
      <w:r w:rsidRPr="00DD7257">
        <w:rPr>
          <w:rFonts w:eastAsia="Calibri"/>
          <w:i/>
          <w:iCs/>
          <w:lang w:eastAsia="en-US"/>
        </w:rPr>
        <w:t>bas forma, nosaukums, re</w:t>
      </w:r>
      <w:r w:rsidRPr="00DD7257">
        <w:rPr>
          <w:rFonts w:eastAsia="TimesNewRoman,Italic"/>
          <w:i/>
          <w:iCs/>
          <w:lang w:eastAsia="en-US"/>
        </w:rPr>
        <w:t>ģ</w:t>
      </w:r>
      <w:r w:rsidRPr="00DD7257">
        <w:rPr>
          <w:rFonts w:eastAsia="Calibri"/>
          <w:i/>
          <w:iCs/>
          <w:lang w:eastAsia="en-US"/>
        </w:rPr>
        <w:t>istr</w:t>
      </w:r>
      <w:r w:rsidRPr="00DD7257">
        <w:rPr>
          <w:rFonts w:eastAsia="TimesNewRoman,Italic"/>
          <w:i/>
          <w:iCs/>
          <w:lang w:eastAsia="en-US"/>
        </w:rPr>
        <w:t>ā</w:t>
      </w:r>
      <w:r w:rsidRPr="00DD7257">
        <w:rPr>
          <w:rFonts w:eastAsia="Calibri"/>
          <w:i/>
          <w:iCs/>
          <w:lang w:eastAsia="en-US"/>
        </w:rPr>
        <w:t>cijas numurs, juridisk</w:t>
      </w:r>
      <w:r w:rsidRPr="00DD7257">
        <w:rPr>
          <w:rFonts w:eastAsia="TimesNewRoman,Italic"/>
          <w:i/>
          <w:iCs/>
          <w:lang w:eastAsia="en-US"/>
        </w:rPr>
        <w:t xml:space="preserve">ā </w:t>
      </w:r>
      <w:r w:rsidRPr="00DD7257">
        <w:rPr>
          <w:rFonts w:eastAsia="Calibri"/>
          <w:i/>
          <w:iCs/>
          <w:lang w:eastAsia="en-US"/>
        </w:rPr>
        <w:t>adrese</w:t>
      </w:r>
      <w:r w:rsidRPr="00DD7257">
        <w:rPr>
          <w:rFonts w:eastAsia="Calibri"/>
          <w:lang w:eastAsia="en-US"/>
        </w:rPr>
        <w:t xml:space="preserve">) </w:t>
      </w:r>
    </w:p>
    <w:p w:rsidR="005C7183" w:rsidRDefault="002A3350" w:rsidP="00186679">
      <w:pPr>
        <w:autoSpaceDE w:val="0"/>
        <w:autoSpaceDN w:val="0"/>
        <w:adjustRightInd w:val="0"/>
        <w:jc w:val="both"/>
        <w:rPr>
          <w:rFonts w:eastAsia="Calibri"/>
          <w:lang w:eastAsia="en-US"/>
        </w:rPr>
      </w:pPr>
      <w:r w:rsidRPr="00DD7257">
        <w:rPr>
          <w:rFonts w:eastAsia="Calibri"/>
          <w:lang w:eastAsia="en-US"/>
        </w:rPr>
        <w:t>(turpm</w:t>
      </w:r>
      <w:r w:rsidRPr="00DD7257">
        <w:rPr>
          <w:rFonts w:eastAsia="TimesNewRoman"/>
          <w:lang w:eastAsia="en-US"/>
        </w:rPr>
        <w:t>ā</w:t>
      </w:r>
      <w:r w:rsidRPr="00DD7257">
        <w:rPr>
          <w:rFonts w:eastAsia="Calibri"/>
          <w:lang w:eastAsia="en-US"/>
        </w:rPr>
        <w:t>k tekst</w:t>
      </w:r>
      <w:r w:rsidRPr="00DD7257">
        <w:rPr>
          <w:rFonts w:eastAsia="TimesNewRoman"/>
          <w:lang w:eastAsia="en-US"/>
        </w:rPr>
        <w:t xml:space="preserve">ā </w:t>
      </w:r>
      <w:r w:rsidRPr="00DD7257">
        <w:rPr>
          <w:rFonts w:eastAsia="Calibri"/>
          <w:lang w:eastAsia="en-US"/>
        </w:rPr>
        <w:t xml:space="preserve">– </w:t>
      </w:r>
      <w:r>
        <w:rPr>
          <w:rFonts w:eastAsia="Calibri"/>
          <w:lang w:eastAsia="en-US"/>
        </w:rPr>
        <w:t>Galvenais būvuzņēmējs</w:t>
      </w:r>
      <w:r w:rsidR="005C7183">
        <w:rPr>
          <w:rFonts w:eastAsia="Calibri"/>
          <w:lang w:eastAsia="en-US"/>
        </w:rPr>
        <w:t>)</w:t>
      </w:r>
    </w:p>
    <w:p w:rsidR="00186679" w:rsidRPr="00D345B2" w:rsidRDefault="002A3350" w:rsidP="00186679">
      <w:pPr>
        <w:autoSpaceDE w:val="0"/>
        <w:autoSpaceDN w:val="0"/>
        <w:adjustRightInd w:val="0"/>
        <w:jc w:val="both"/>
      </w:pPr>
      <w:r w:rsidRPr="00DD7257">
        <w:rPr>
          <w:rFonts w:eastAsia="Calibri"/>
          <w:lang w:eastAsia="en-US"/>
        </w:rPr>
        <w:t xml:space="preserve"> </w:t>
      </w:r>
      <w:r w:rsidRPr="00DD7257">
        <w:t>201</w:t>
      </w:r>
      <w:r w:rsidR="00F05512">
        <w:t>2</w:t>
      </w:r>
      <w:r w:rsidRPr="00DD7257">
        <w:t>.g. ___. ____________</w:t>
      </w:r>
      <w:r>
        <w:t xml:space="preserve"> </w:t>
      </w:r>
      <w:r w:rsidRPr="00DD7257">
        <w:rPr>
          <w:rFonts w:eastAsia="Calibri"/>
          <w:lang w:eastAsia="en-US"/>
        </w:rPr>
        <w:t>ir nosl</w:t>
      </w:r>
      <w:r w:rsidRPr="00DD7257">
        <w:rPr>
          <w:rFonts w:eastAsia="TimesNewRoman"/>
          <w:lang w:eastAsia="en-US"/>
        </w:rPr>
        <w:t>ē</w:t>
      </w:r>
      <w:r w:rsidRPr="00DD7257">
        <w:rPr>
          <w:rFonts w:eastAsia="Calibri"/>
          <w:lang w:eastAsia="en-US"/>
        </w:rPr>
        <w:t xml:space="preserve">gts </w:t>
      </w:r>
      <w:r w:rsidRPr="00DD7257">
        <w:t xml:space="preserve">Līgums Nr. ________ atbilstoši iepirkumam </w:t>
      </w:r>
      <w:r w:rsidR="00186679">
        <w:rPr>
          <w:sz w:val="22"/>
          <w:szCs w:val="22"/>
        </w:rPr>
        <w:t>„BŪVDARBI</w:t>
      </w:r>
      <w:r w:rsidR="00186679" w:rsidRPr="00653589">
        <w:rPr>
          <w:sz w:val="22"/>
          <w:szCs w:val="22"/>
        </w:rPr>
        <w:t xml:space="preserve"> KLIMATA PĀRMAIŅU FINANŠU INSTRUMENTA </w:t>
      </w:r>
      <w:r w:rsidR="00186679" w:rsidRPr="00D05154">
        <w:rPr>
          <w:sz w:val="22"/>
          <w:szCs w:val="22"/>
        </w:rPr>
        <w:t>PROJEKTA</w:t>
      </w:r>
      <w:r w:rsidR="00186679">
        <w:rPr>
          <w:sz w:val="22"/>
          <w:szCs w:val="22"/>
        </w:rPr>
        <w:t xml:space="preserve"> </w:t>
      </w:r>
      <w:r w:rsidR="00186679" w:rsidRPr="006C530F">
        <w:rPr>
          <w:sz w:val="22"/>
          <w:szCs w:val="22"/>
        </w:rPr>
        <w:t>„</w:t>
      </w:r>
      <w:r w:rsidR="00186679" w:rsidRPr="006C530F">
        <w:t xml:space="preserve">Kompleksi risinājumi siltumnīcefekta gāzu </w:t>
      </w:r>
      <w:r w:rsidR="00186679" w:rsidRPr="00D345B2">
        <w:t>emisiju samazināšanai Alojas novada domes ēkās</w:t>
      </w:r>
      <w:r w:rsidR="00186679" w:rsidRPr="00D345B2">
        <w:rPr>
          <w:sz w:val="22"/>
          <w:szCs w:val="22"/>
        </w:rPr>
        <w:t>” IETVAROS”</w:t>
      </w:r>
      <w:r w:rsidR="00186679" w:rsidRPr="00D345B2">
        <w:t xml:space="preserve">, iepirkuma identifikācijas Nr. </w:t>
      </w:r>
      <w:r w:rsidR="00963836" w:rsidRPr="00D345B2">
        <w:t>AND/</w:t>
      </w:r>
      <w:r w:rsidR="00535DF3" w:rsidRPr="00D345B2">
        <w:t>2011/30</w:t>
      </w:r>
      <w:r w:rsidR="00186679" w:rsidRPr="00D345B2">
        <w:t>/KPFI.</w:t>
      </w:r>
    </w:p>
    <w:p w:rsidR="002A3350" w:rsidRPr="00D345B2" w:rsidRDefault="002A3350" w:rsidP="002A3350">
      <w:pPr>
        <w:autoSpaceDE w:val="0"/>
        <w:autoSpaceDN w:val="0"/>
        <w:adjustRightInd w:val="0"/>
        <w:jc w:val="both"/>
        <w:rPr>
          <w:rFonts w:eastAsia="Calibri"/>
          <w:lang w:eastAsia="en-US"/>
        </w:rPr>
      </w:pPr>
      <w:r w:rsidRPr="00D345B2">
        <w:rPr>
          <w:rFonts w:eastAsia="Calibri"/>
          <w:lang w:eastAsia="en-US"/>
        </w:rPr>
        <w:t>un saskaņ</w:t>
      </w:r>
      <w:r w:rsidRPr="00D345B2">
        <w:rPr>
          <w:rFonts w:eastAsia="TimesNewRoman"/>
          <w:lang w:eastAsia="en-US"/>
        </w:rPr>
        <w:t xml:space="preserve">ā </w:t>
      </w:r>
      <w:r w:rsidRPr="00D345B2">
        <w:rPr>
          <w:rFonts w:eastAsia="Calibri"/>
          <w:lang w:eastAsia="en-US"/>
        </w:rPr>
        <w:t>ar L</w:t>
      </w:r>
      <w:r w:rsidRPr="00D345B2">
        <w:rPr>
          <w:rFonts w:eastAsia="TimesNewRoman"/>
          <w:lang w:eastAsia="en-US"/>
        </w:rPr>
        <w:t>ī</w:t>
      </w:r>
      <w:r w:rsidRPr="00D345B2">
        <w:rPr>
          <w:rFonts w:eastAsia="Calibri"/>
          <w:lang w:eastAsia="en-US"/>
        </w:rPr>
        <w:t>gumu Piegādātājam ir pienākums aizst</w:t>
      </w:r>
      <w:r w:rsidRPr="00D345B2">
        <w:rPr>
          <w:rFonts w:eastAsia="TimesNewRoman"/>
          <w:lang w:eastAsia="en-US"/>
        </w:rPr>
        <w:t>ā</w:t>
      </w:r>
      <w:r w:rsidRPr="00D345B2">
        <w:rPr>
          <w:rFonts w:eastAsia="Calibri"/>
          <w:lang w:eastAsia="en-US"/>
        </w:rPr>
        <w:t>t ietur</w:t>
      </w:r>
      <w:r w:rsidRPr="00D345B2">
        <w:rPr>
          <w:rFonts w:eastAsia="TimesNewRoman"/>
          <w:lang w:eastAsia="en-US"/>
        </w:rPr>
        <w:t>ē</w:t>
      </w:r>
      <w:r w:rsidRPr="00D345B2">
        <w:rPr>
          <w:rFonts w:eastAsia="Calibri"/>
          <w:lang w:eastAsia="en-US"/>
        </w:rPr>
        <w:t>to garantijas saistību izpildes nodrošin</w:t>
      </w:r>
      <w:r w:rsidRPr="00D345B2">
        <w:rPr>
          <w:rFonts w:eastAsia="TimesNewRoman"/>
          <w:lang w:eastAsia="en-US"/>
        </w:rPr>
        <w:t>ā</w:t>
      </w:r>
      <w:r w:rsidRPr="00D345B2">
        <w:rPr>
          <w:rFonts w:eastAsia="Calibri"/>
          <w:lang w:eastAsia="en-US"/>
        </w:rPr>
        <w:t>jumu, iesniedzot šo Garantijas saist</w:t>
      </w:r>
      <w:r w:rsidRPr="00D345B2">
        <w:rPr>
          <w:rFonts w:eastAsia="TimesNewRoman"/>
          <w:lang w:eastAsia="en-US"/>
        </w:rPr>
        <w:t>ī</w:t>
      </w:r>
      <w:r w:rsidRPr="00D345B2">
        <w:rPr>
          <w:rFonts w:eastAsia="Calibri"/>
          <w:lang w:eastAsia="en-US"/>
        </w:rPr>
        <w:t>bu izpildes nodrošin</w:t>
      </w:r>
      <w:r w:rsidRPr="00D345B2">
        <w:rPr>
          <w:rFonts w:eastAsia="TimesNewRoman"/>
          <w:lang w:eastAsia="en-US"/>
        </w:rPr>
        <w:t>ā</w:t>
      </w:r>
      <w:r w:rsidRPr="00D345B2">
        <w:rPr>
          <w:rFonts w:eastAsia="Calibri"/>
          <w:lang w:eastAsia="en-US"/>
        </w:rPr>
        <w:t>jumu,</w:t>
      </w:r>
    </w:p>
    <w:p w:rsidR="002A3350" w:rsidRPr="00DD7257" w:rsidRDefault="002A3350" w:rsidP="002A3350">
      <w:pPr>
        <w:autoSpaceDE w:val="0"/>
        <w:autoSpaceDN w:val="0"/>
        <w:adjustRightInd w:val="0"/>
        <w:jc w:val="both"/>
        <w:rPr>
          <w:rFonts w:eastAsia="Calibri"/>
          <w:lang w:eastAsia="en-US"/>
        </w:rPr>
      </w:pPr>
      <w:r w:rsidRPr="00D345B2">
        <w:rPr>
          <w:rFonts w:eastAsia="Calibri"/>
          <w:lang w:eastAsia="en-US"/>
        </w:rPr>
        <w:t>m</w:t>
      </w:r>
      <w:r w:rsidRPr="00D345B2">
        <w:rPr>
          <w:rFonts w:eastAsia="TimesNewRoman"/>
          <w:lang w:eastAsia="en-US"/>
        </w:rPr>
        <w:t>ē</w:t>
      </w:r>
      <w:r w:rsidRPr="00D345B2">
        <w:rPr>
          <w:rFonts w:eastAsia="Calibri"/>
          <w:lang w:eastAsia="en-US"/>
        </w:rPr>
        <w:t>s, ____________</w:t>
      </w:r>
      <w:r w:rsidR="00186679" w:rsidRPr="00D345B2">
        <w:rPr>
          <w:rFonts w:eastAsia="Calibri"/>
          <w:lang w:eastAsia="en-US"/>
        </w:rPr>
        <w:t>_____________________</w:t>
      </w:r>
      <w:r w:rsidRPr="00D345B2">
        <w:rPr>
          <w:rFonts w:eastAsia="Calibri"/>
          <w:lang w:eastAsia="en-US"/>
        </w:rPr>
        <w:t xml:space="preserve"> </w:t>
      </w:r>
      <w:r w:rsidRPr="00D345B2">
        <w:rPr>
          <w:rFonts w:eastAsia="Calibri"/>
          <w:i/>
          <w:iCs/>
          <w:lang w:eastAsia="en-US"/>
        </w:rPr>
        <w:t>(uz</w:t>
      </w:r>
      <w:r w:rsidRPr="00D345B2">
        <w:rPr>
          <w:rFonts w:eastAsia="TimesNewRoman,Italic"/>
          <w:i/>
          <w:iCs/>
          <w:lang w:eastAsia="en-US"/>
        </w:rPr>
        <w:t>ņē</w:t>
      </w:r>
      <w:r w:rsidRPr="00D345B2">
        <w:rPr>
          <w:rFonts w:eastAsia="Calibri"/>
          <w:i/>
          <w:iCs/>
          <w:lang w:eastAsia="en-US"/>
        </w:rPr>
        <w:t>m</w:t>
      </w:r>
      <w:r w:rsidRPr="00D345B2">
        <w:rPr>
          <w:rFonts w:eastAsia="TimesNewRoman,Italic"/>
          <w:i/>
          <w:iCs/>
          <w:lang w:eastAsia="en-US"/>
        </w:rPr>
        <w:t>ē</w:t>
      </w:r>
      <w:r w:rsidRPr="00D345B2">
        <w:rPr>
          <w:rFonts w:eastAsia="Calibri"/>
          <w:i/>
          <w:iCs/>
          <w:lang w:eastAsia="en-US"/>
        </w:rPr>
        <w:t>jdarb</w:t>
      </w:r>
      <w:r w:rsidRPr="00D345B2">
        <w:rPr>
          <w:rFonts w:eastAsia="TimesNewRoman,Italic"/>
          <w:i/>
          <w:iCs/>
          <w:lang w:eastAsia="en-US"/>
        </w:rPr>
        <w:t>ī</w:t>
      </w:r>
      <w:r w:rsidRPr="00D345B2">
        <w:rPr>
          <w:rFonts w:eastAsia="Calibri"/>
          <w:i/>
          <w:iCs/>
          <w:lang w:eastAsia="en-US"/>
        </w:rPr>
        <w:t>bas forma, bankas nosaukums, re</w:t>
      </w:r>
      <w:r w:rsidRPr="00D345B2">
        <w:rPr>
          <w:rFonts w:eastAsia="TimesNewRoman,Italic"/>
          <w:i/>
          <w:iCs/>
          <w:lang w:eastAsia="en-US"/>
        </w:rPr>
        <w:t>ģ</w:t>
      </w:r>
      <w:r w:rsidRPr="00D345B2">
        <w:rPr>
          <w:rFonts w:eastAsia="Calibri"/>
          <w:i/>
          <w:iCs/>
          <w:lang w:eastAsia="en-US"/>
        </w:rPr>
        <w:t>istr</w:t>
      </w:r>
      <w:r w:rsidRPr="00D345B2">
        <w:rPr>
          <w:rFonts w:eastAsia="TimesNewRoman,Italic"/>
          <w:i/>
          <w:iCs/>
          <w:lang w:eastAsia="en-US"/>
        </w:rPr>
        <w:t>ā</w:t>
      </w:r>
      <w:r w:rsidRPr="00D345B2">
        <w:rPr>
          <w:rFonts w:eastAsia="Calibri"/>
          <w:i/>
          <w:iCs/>
          <w:lang w:eastAsia="en-US"/>
        </w:rPr>
        <w:t>cijas numurs, juridisk</w:t>
      </w:r>
      <w:r w:rsidRPr="00D345B2">
        <w:rPr>
          <w:rFonts w:eastAsia="TimesNewRoman,Italic"/>
          <w:i/>
          <w:iCs/>
          <w:lang w:eastAsia="en-US"/>
        </w:rPr>
        <w:t xml:space="preserve">ā </w:t>
      </w:r>
      <w:r w:rsidRPr="00D345B2">
        <w:rPr>
          <w:rFonts w:eastAsia="Calibri"/>
          <w:i/>
          <w:iCs/>
          <w:lang w:eastAsia="en-US"/>
        </w:rPr>
        <w:t xml:space="preserve">adrese) </w:t>
      </w:r>
      <w:r w:rsidRPr="00D345B2">
        <w:rPr>
          <w:rFonts w:eastAsia="Calibri"/>
          <w:lang w:eastAsia="en-US"/>
        </w:rPr>
        <w:t>ap</w:t>
      </w:r>
      <w:r w:rsidRPr="00D345B2">
        <w:rPr>
          <w:rFonts w:eastAsia="TimesNewRoman"/>
          <w:lang w:eastAsia="en-US"/>
        </w:rPr>
        <w:t>ņ</w:t>
      </w:r>
      <w:r w:rsidRPr="00D345B2">
        <w:rPr>
          <w:rFonts w:eastAsia="Calibri"/>
          <w:lang w:eastAsia="en-US"/>
        </w:rPr>
        <w:t>emamies veikt maks</w:t>
      </w:r>
      <w:r w:rsidRPr="00D345B2">
        <w:rPr>
          <w:rFonts w:eastAsia="TimesNewRoman"/>
          <w:lang w:eastAsia="en-US"/>
        </w:rPr>
        <w:t>ā</w:t>
      </w:r>
      <w:r w:rsidRPr="00D345B2">
        <w:rPr>
          <w:rFonts w:eastAsia="Calibri"/>
          <w:lang w:eastAsia="en-US"/>
        </w:rPr>
        <w:t xml:space="preserve">jumu </w:t>
      </w:r>
      <w:r w:rsidR="00186679" w:rsidRPr="00D345B2">
        <w:rPr>
          <w:rFonts w:eastAsia="Calibri"/>
          <w:lang w:eastAsia="en-US"/>
        </w:rPr>
        <w:t>Alojas novada domes</w:t>
      </w:r>
      <w:r w:rsidRPr="00D345B2">
        <w:rPr>
          <w:rFonts w:eastAsia="Calibri"/>
          <w:lang w:eastAsia="en-US"/>
        </w:rPr>
        <w:t xml:space="preserve"> (turpm</w:t>
      </w:r>
      <w:r w:rsidRPr="00D345B2">
        <w:rPr>
          <w:rFonts w:eastAsia="TimesNewRoman"/>
          <w:lang w:eastAsia="en-US"/>
        </w:rPr>
        <w:t>ā</w:t>
      </w:r>
      <w:r w:rsidRPr="00D345B2">
        <w:rPr>
          <w:rFonts w:eastAsia="Calibri"/>
          <w:lang w:eastAsia="en-US"/>
        </w:rPr>
        <w:t>k tekst</w:t>
      </w:r>
      <w:r w:rsidRPr="00D345B2">
        <w:rPr>
          <w:rFonts w:eastAsia="TimesNewRoman"/>
          <w:lang w:eastAsia="en-US"/>
        </w:rPr>
        <w:t xml:space="preserve">ā </w:t>
      </w:r>
      <w:r w:rsidRPr="00D345B2">
        <w:rPr>
          <w:rFonts w:eastAsia="Calibri"/>
          <w:lang w:eastAsia="en-US"/>
        </w:rPr>
        <w:t>– Pas</w:t>
      </w:r>
      <w:r w:rsidRPr="00D345B2">
        <w:rPr>
          <w:rFonts w:eastAsia="TimesNewRoman"/>
          <w:lang w:eastAsia="en-US"/>
        </w:rPr>
        <w:t>ū</w:t>
      </w:r>
      <w:r w:rsidRPr="00D345B2">
        <w:rPr>
          <w:rFonts w:eastAsia="Calibri"/>
          <w:lang w:eastAsia="en-US"/>
        </w:rPr>
        <w:t>t</w:t>
      </w:r>
      <w:r w:rsidRPr="00D345B2">
        <w:rPr>
          <w:rFonts w:eastAsia="TimesNewRoman"/>
          <w:lang w:eastAsia="en-US"/>
        </w:rPr>
        <w:t>ī</w:t>
      </w:r>
      <w:r w:rsidRPr="00D345B2">
        <w:rPr>
          <w:rFonts w:eastAsia="Calibri"/>
          <w:lang w:eastAsia="en-US"/>
        </w:rPr>
        <w:t>t</w:t>
      </w:r>
      <w:r w:rsidRPr="00D345B2">
        <w:rPr>
          <w:rFonts w:eastAsia="TimesNewRoman"/>
          <w:lang w:eastAsia="en-US"/>
        </w:rPr>
        <w:t>ā</w:t>
      </w:r>
      <w:r w:rsidRPr="00D345B2">
        <w:rPr>
          <w:rFonts w:eastAsia="Calibri"/>
          <w:lang w:eastAsia="en-US"/>
        </w:rPr>
        <w:t>ja) piepras</w:t>
      </w:r>
      <w:r w:rsidRPr="00D345B2">
        <w:rPr>
          <w:rFonts w:eastAsia="TimesNewRoman"/>
          <w:lang w:eastAsia="en-US"/>
        </w:rPr>
        <w:t>ī</w:t>
      </w:r>
      <w:r w:rsidRPr="00D345B2">
        <w:rPr>
          <w:rFonts w:eastAsia="Calibri"/>
          <w:lang w:eastAsia="en-US"/>
        </w:rPr>
        <w:t>jum</w:t>
      </w:r>
      <w:r w:rsidRPr="00D345B2">
        <w:rPr>
          <w:rFonts w:eastAsia="TimesNewRoman"/>
          <w:lang w:eastAsia="en-US"/>
        </w:rPr>
        <w:t xml:space="preserve">ā </w:t>
      </w:r>
      <w:r w:rsidRPr="00D345B2">
        <w:rPr>
          <w:rFonts w:eastAsia="Calibri"/>
          <w:lang w:eastAsia="en-US"/>
        </w:rPr>
        <w:t>nor</w:t>
      </w:r>
      <w:r w:rsidRPr="00D345B2">
        <w:rPr>
          <w:rFonts w:eastAsia="TimesNewRoman"/>
          <w:lang w:eastAsia="en-US"/>
        </w:rPr>
        <w:t>ā</w:t>
      </w:r>
      <w:r w:rsidRPr="00D345B2">
        <w:rPr>
          <w:rFonts w:eastAsia="Calibri"/>
          <w:lang w:eastAsia="en-US"/>
        </w:rPr>
        <w:t>d</w:t>
      </w:r>
      <w:r w:rsidRPr="00D345B2">
        <w:rPr>
          <w:rFonts w:eastAsia="TimesNewRoman"/>
          <w:lang w:eastAsia="en-US"/>
        </w:rPr>
        <w:t>ī</w:t>
      </w:r>
      <w:r w:rsidRPr="00D345B2">
        <w:rPr>
          <w:rFonts w:eastAsia="Calibri"/>
          <w:lang w:eastAsia="en-US"/>
        </w:rPr>
        <w:t>t</w:t>
      </w:r>
      <w:r w:rsidRPr="00D345B2">
        <w:rPr>
          <w:rFonts w:eastAsia="TimesNewRoman"/>
          <w:lang w:eastAsia="en-US"/>
        </w:rPr>
        <w:t>ā</w:t>
      </w:r>
      <w:r w:rsidRPr="00D345B2">
        <w:rPr>
          <w:rFonts w:eastAsia="Calibri"/>
          <w:lang w:eastAsia="en-US"/>
        </w:rPr>
        <w:t>s summas apm</w:t>
      </w:r>
      <w:r w:rsidRPr="00D345B2">
        <w:rPr>
          <w:rFonts w:eastAsia="TimesNewRoman"/>
          <w:lang w:eastAsia="en-US"/>
        </w:rPr>
        <w:t>ē</w:t>
      </w:r>
      <w:r w:rsidRPr="00D345B2">
        <w:rPr>
          <w:rFonts w:eastAsia="Calibri"/>
          <w:lang w:eastAsia="en-US"/>
        </w:rPr>
        <w:t>r</w:t>
      </w:r>
      <w:r w:rsidRPr="00D345B2">
        <w:rPr>
          <w:rFonts w:eastAsia="TimesNewRoman"/>
          <w:lang w:eastAsia="en-US"/>
        </w:rPr>
        <w:t>ā</w:t>
      </w:r>
      <w:r w:rsidRPr="00D345B2">
        <w:rPr>
          <w:rFonts w:eastAsia="Calibri"/>
          <w:lang w:eastAsia="en-US"/>
        </w:rPr>
        <w:t>, kas nep</w:t>
      </w:r>
      <w:r w:rsidRPr="00D345B2">
        <w:rPr>
          <w:rFonts w:eastAsia="TimesNewRoman"/>
          <w:lang w:eastAsia="en-US"/>
        </w:rPr>
        <w:t>ā</w:t>
      </w:r>
      <w:r w:rsidRPr="00D345B2">
        <w:rPr>
          <w:rFonts w:eastAsia="Calibri"/>
          <w:lang w:eastAsia="en-US"/>
        </w:rPr>
        <w:t xml:space="preserve">rsniedz </w:t>
      </w:r>
      <w:r w:rsidRPr="00D345B2">
        <w:rPr>
          <w:rFonts w:eastAsia="Calibri"/>
          <w:b/>
          <w:bCs/>
          <w:lang w:eastAsia="en-US"/>
        </w:rPr>
        <w:t>__________</w:t>
      </w:r>
      <w:r w:rsidR="00186679" w:rsidRPr="00D345B2">
        <w:rPr>
          <w:rFonts w:eastAsia="Calibri"/>
          <w:b/>
          <w:bCs/>
          <w:lang w:eastAsia="en-US"/>
        </w:rPr>
        <w:t>_____</w:t>
      </w:r>
      <w:r w:rsidRPr="00D345B2">
        <w:rPr>
          <w:rFonts w:eastAsia="Calibri"/>
          <w:b/>
          <w:bCs/>
          <w:lang w:eastAsia="en-US"/>
        </w:rPr>
        <w:t xml:space="preserve"> LVL (_______________ lati) </w:t>
      </w:r>
      <w:r w:rsidRPr="00D345B2">
        <w:rPr>
          <w:rFonts w:eastAsia="Calibri"/>
          <w:lang w:eastAsia="en-US"/>
        </w:rPr>
        <w:t>un uz</w:t>
      </w:r>
      <w:r w:rsidRPr="00D345B2">
        <w:rPr>
          <w:rFonts w:eastAsia="TimesNewRoman"/>
          <w:lang w:eastAsia="en-US"/>
        </w:rPr>
        <w:t>ņ</w:t>
      </w:r>
      <w:r w:rsidRPr="00D345B2">
        <w:rPr>
          <w:rFonts w:eastAsia="Calibri"/>
          <w:lang w:eastAsia="en-US"/>
        </w:rPr>
        <w:t>emamies saist</w:t>
      </w:r>
      <w:r w:rsidRPr="00D345B2">
        <w:rPr>
          <w:rFonts w:eastAsia="TimesNewRoman"/>
          <w:lang w:eastAsia="en-US"/>
        </w:rPr>
        <w:t>ī</w:t>
      </w:r>
      <w:r w:rsidRPr="00D345B2">
        <w:rPr>
          <w:rFonts w:eastAsia="Calibri"/>
          <w:lang w:eastAsia="en-US"/>
        </w:rPr>
        <w:t>bas maks</w:t>
      </w:r>
      <w:r w:rsidRPr="00D345B2">
        <w:rPr>
          <w:rFonts w:eastAsia="TimesNewRoman"/>
          <w:lang w:eastAsia="en-US"/>
        </w:rPr>
        <w:t>ā</w:t>
      </w:r>
      <w:r w:rsidRPr="00D345B2">
        <w:rPr>
          <w:rFonts w:eastAsia="Calibri"/>
          <w:lang w:eastAsia="en-US"/>
        </w:rPr>
        <w:t>t gad</w:t>
      </w:r>
      <w:r w:rsidRPr="00D345B2">
        <w:rPr>
          <w:rFonts w:eastAsia="TimesNewRoman"/>
          <w:lang w:eastAsia="en-US"/>
        </w:rPr>
        <w:t>ī</w:t>
      </w:r>
      <w:r w:rsidRPr="00D345B2">
        <w:rPr>
          <w:rFonts w:eastAsia="Calibri"/>
          <w:lang w:eastAsia="en-US"/>
        </w:rPr>
        <w:t>jum</w:t>
      </w:r>
      <w:r w:rsidRPr="00D345B2">
        <w:rPr>
          <w:rFonts w:eastAsia="TimesNewRoman"/>
          <w:lang w:eastAsia="en-US"/>
        </w:rPr>
        <w:t>ā</w:t>
      </w:r>
      <w:r w:rsidRPr="00D345B2">
        <w:rPr>
          <w:rFonts w:eastAsia="Calibri"/>
          <w:lang w:eastAsia="en-US"/>
        </w:rPr>
        <w:t>, ja Galvenais būvuzņēmējs, iest</w:t>
      </w:r>
      <w:r w:rsidRPr="00D345B2">
        <w:rPr>
          <w:rFonts w:eastAsia="TimesNewRoman"/>
          <w:lang w:eastAsia="en-US"/>
        </w:rPr>
        <w:t>ā</w:t>
      </w:r>
      <w:r w:rsidRPr="00D345B2">
        <w:rPr>
          <w:rFonts w:eastAsia="Calibri"/>
          <w:lang w:eastAsia="en-US"/>
        </w:rPr>
        <w:t>joties garantijas gad</w:t>
      </w:r>
      <w:r w:rsidRPr="00D345B2">
        <w:rPr>
          <w:rFonts w:eastAsia="TimesNewRoman"/>
          <w:lang w:eastAsia="en-US"/>
        </w:rPr>
        <w:t>ī</w:t>
      </w:r>
      <w:r w:rsidRPr="00D345B2">
        <w:rPr>
          <w:rFonts w:eastAsia="Calibri"/>
          <w:lang w:eastAsia="en-US"/>
        </w:rPr>
        <w:t>jumam, nav izpild</w:t>
      </w:r>
      <w:r w:rsidRPr="00D345B2">
        <w:rPr>
          <w:rFonts w:eastAsia="TimesNewRoman"/>
          <w:lang w:eastAsia="en-US"/>
        </w:rPr>
        <w:t>ī</w:t>
      </w:r>
      <w:r w:rsidRPr="00D345B2">
        <w:rPr>
          <w:rFonts w:eastAsia="Calibri"/>
          <w:lang w:eastAsia="en-US"/>
        </w:rPr>
        <w:t>jis l</w:t>
      </w:r>
      <w:r w:rsidRPr="00D345B2">
        <w:rPr>
          <w:rFonts w:eastAsia="TimesNewRoman"/>
          <w:lang w:eastAsia="en-US"/>
        </w:rPr>
        <w:t>ī</w:t>
      </w:r>
      <w:r w:rsidRPr="00D345B2">
        <w:rPr>
          <w:rFonts w:eastAsia="Calibri"/>
          <w:lang w:eastAsia="en-US"/>
        </w:rPr>
        <w:t>guma 23. nodaļas noteikumus.</w:t>
      </w:r>
    </w:p>
    <w:p w:rsidR="002A3350" w:rsidRPr="00DD7257" w:rsidRDefault="002A3350" w:rsidP="002A3350">
      <w:pPr>
        <w:autoSpaceDE w:val="0"/>
        <w:autoSpaceDN w:val="0"/>
        <w:adjustRightInd w:val="0"/>
        <w:jc w:val="both"/>
        <w:rPr>
          <w:rFonts w:eastAsia="Calibri"/>
          <w:lang w:eastAsia="en-US"/>
        </w:rPr>
      </w:pPr>
      <w:r w:rsidRPr="00DD7257">
        <w:rPr>
          <w:rFonts w:eastAsia="Calibri"/>
          <w:i/>
          <w:iCs/>
          <w:lang w:eastAsia="en-US"/>
        </w:rPr>
        <w:t>_____________</w:t>
      </w:r>
      <w:r w:rsidR="00186679">
        <w:rPr>
          <w:rFonts w:eastAsia="Calibri"/>
          <w:i/>
          <w:iCs/>
          <w:lang w:eastAsia="en-US"/>
        </w:rPr>
        <w:t>_____________________</w:t>
      </w:r>
      <w:r w:rsidRPr="00DD7257">
        <w:rPr>
          <w:rFonts w:eastAsia="Calibri"/>
          <w:i/>
          <w:iCs/>
          <w:lang w:eastAsia="en-US"/>
        </w:rPr>
        <w:t xml:space="preserve"> (bankas nosaukums) </w:t>
      </w:r>
      <w:r w:rsidRPr="00DD7257">
        <w:rPr>
          <w:rFonts w:eastAsia="Calibri"/>
          <w:lang w:eastAsia="en-US"/>
        </w:rPr>
        <w:t>ap</w:t>
      </w:r>
      <w:r w:rsidRPr="00DD7257">
        <w:rPr>
          <w:rFonts w:eastAsia="TimesNewRoman"/>
          <w:lang w:eastAsia="en-US"/>
        </w:rPr>
        <w:t>ņ</w:t>
      </w:r>
      <w:r w:rsidRPr="00DD7257">
        <w:rPr>
          <w:rFonts w:eastAsia="Calibri"/>
          <w:lang w:eastAsia="en-US"/>
        </w:rPr>
        <w:t>emas samaks</w:t>
      </w:r>
      <w:r w:rsidRPr="00DD7257">
        <w:rPr>
          <w:rFonts w:eastAsia="TimesNewRoman"/>
          <w:lang w:eastAsia="en-US"/>
        </w:rPr>
        <w:t>ā</w:t>
      </w:r>
      <w:r w:rsidRPr="00DD7257">
        <w:rPr>
          <w:rFonts w:eastAsia="Calibri"/>
          <w:lang w:eastAsia="en-US"/>
        </w:rPr>
        <w:t>t Pasūtītājam augst</w:t>
      </w:r>
      <w:r w:rsidRPr="00DD7257">
        <w:rPr>
          <w:rFonts w:eastAsia="TimesNewRoman"/>
          <w:lang w:eastAsia="en-US"/>
        </w:rPr>
        <w:t>ā</w:t>
      </w:r>
      <w:r w:rsidRPr="00DD7257">
        <w:rPr>
          <w:rFonts w:eastAsia="Calibri"/>
          <w:lang w:eastAsia="en-US"/>
        </w:rPr>
        <w:t>kmin</w:t>
      </w:r>
      <w:r w:rsidRPr="00DD7257">
        <w:rPr>
          <w:rFonts w:eastAsia="TimesNewRoman"/>
          <w:lang w:eastAsia="en-US"/>
        </w:rPr>
        <w:t>ē</w:t>
      </w:r>
      <w:r w:rsidRPr="00DD7257">
        <w:rPr>
          <w:rFonts w:eastAsia="Calibri"/>
          <w:lang w:eastAsia="en-US"/>
        </w:rPr>
        <w:t>to summu p</w:t>
      </w:r>
      <w:r w:rsidRPr="00DD7257">
        <w:rPr>
          <w:rFonts w:eastAsia="TimesNewRoman"/>
          <w:lang w:eastAsia="en-US"/>
        </w:rPr>
        <w:t>ē</w:t>
      </w:r>
      <w:r w:rsidRPr="00DD7257">
        <w:rPr>
          <w:rFonts w:eastAsia="Calibri"/>
          <w:lang w:eastAsia="en-US"/>
        </w:rPr>
        <w:t>c pirm</w:t>
      </w:r>
      <w:r w:rsidRPr="00DD7257">
        <w:rPr>
          <w:rFonts w:eastAsia="TimesNewRoman"/>
          <w:lang w:eastAsia="en-US"/>
        </w:rPr>
        <w:t xml:space="preserve">ā </w:t>
      </w:r>
      <w:r w:rsidRPr="00DD7257">
        <w:rPr>
          <w:rFonts w:eastAsia="Calibri"/>
          <w:lang w:eastAsia="en-US"/>
        </w:rPr>
        <w:t>rakstisk</w:t>
      </w:r>
      <w:r w:rsidRPr="00DD7257">
        <w:rPr>
          <w:rFonts w:eastAsia="TimesNewRoman"/>
          <w:lang w:eastAsia="en-US"/>
        </w:rPr>
        <w:t xml:space="preserve">ā </w:t>
      </w:r>
      <w:r w:rsidRPr="00DD7257">
        <w:rPr>
          <w:rFonts w:eastAsia="Calibri"/>
          <w:lang w:eastAsia="en-US"/>
        </w:rPr>
        <w:t>piepras</w:t>
      </w:r>
      <w:r w:rsidRPr="00DD7257">
        <w:rPr>
          <w:rFonts w:eastAsia="TimesNewRoman"/>
          <w:lang w:eastAsia="en-US"/>
        </w:rPr>
        <w:t>ī</w:t>
      </w:r>
      <w:r w:rsidRPr="00DD7257">
        <w:rPr>
          <w:rFonts w:eastAsia="Calibri"/>
          <w:lang w:eastAsia="en-US"/>
        </w:rPr>
        <w:t>juma 2 (divu) darba dienu laik</w:t>
      </w:r>
      <w:r w:rsidRPr="00DD7257">
        <w:rPr>
          <w:rFonts w:eastAsia="TimesNewRoman"/>
          <w:lang w:eastAsia="en-US"/>
        </w:rPr>
        <w:t>ā</w:t>
      </w:r>
      <w:r w:rsidRPr="00DD7257">
        <w:rPr>
          <w:rFonts w:eastAsia="Calibri"/>
          <w:lang w:eastAsia="en-US"/>
        </w:rPr>
        <w:t>, neprasot pamatot savu pras</w:t>
      </w:r>
      <w:r w:rsidRPr="00DD7257">
        <w:rPr>
          <w:rFonts w:eastAsia="TimesNewRoman"/>
          <w:lang w:eastAsia="en-US"/>
        </w:rPr>
        <w:t>ī</w:t>
      </w:r>
      <w:r w:rsidRPr="00DD7257">
        <w:rPr>
          <w:rFonts w:eastAsia="Calibri"/>
          <w:lang w:eastAsia="en-US"/>
        </w:rPr>
        <w:t>bu, ar nosac</w:t>
      </w:r>
      <w:r w:rsidRPr="00DD7257">
        <w:rPr>
          <w:rFonts w:eastAsia="TimesNewRoman"/>
          <w:lang w:eastAsia="en-US"/>
        </w:rPr>
        <w:t>ī</w:t>
      </w:r>
      <w:r w:rsidRPr="00DD7257">
        <w:rPr>
          <w:rFonts w:eastAsia="Calibri"/>
          <w:lang w:eastAsia="en-US"/>
        </w:rPr>
        <w:t>jumu, ka Pasūtītājs sav</w:t>
      </w:r>
      <w:r w:rsidRPr="00DD7257">
        <w:rPr>
          <w:rFonts w:eastAsia="TimesNewRoman"/>
          <w:lang w:eastAsia="en-US"/>
        </w:rPr>
        <w:t xml:space="preserve">ā </w:t>
      </w:r>
      <w:r w:rsidRPr="00DD7257">
        <w:rPr>
          <w:rFonts w:eastAsia="Calibri"/>
          <w:lang w:eastAsia="en-US"/>
        </w:rPr>
        <w:t>piepras</w:t>
      </w:r>
      <w:r w:rsidRPr="00DD7257">
        <w:rPr>
          <w:rFonts w:eastAsia="TimesNewRoman"/>
          <w:lang w:eastAsia="en-US"/>
        </w:rPr>
        <w:t>ī</w:t>
      </w:r>
      <w:r w:rsidRPr="00DD7257">
        <w:rPr>
          <w:rFonts w:eastAsia="Calibri"/>
          <w:lang w:eastAsia="en-US"/>
        </w:rPr>
        <w:t>jum</w:t>
      </w:r>
      <w:r w:rsidRPr="00DD7257">
        <w:rPr>
          <w:rFonts w:eastAsia="TimesNewRoman"/>
          <w:lang w:eastAsia="en-US"/>
        </w:rPr>
        <w:t xml:space="preserve">ā </w:t>
      </w:r>
      <w:r w:rsidRPr="00DD7257">
        <w:rPr>
          <w:rFonts w:eastAsia="Calibri"/>
          <w:lang w:eastAsia="en-US"/>
        </w:rPr>
        <w:t>nor</w:t>
      </w:r>
      <w:r w:rsidRPr="00DD7257">
        <w:rPr>
          <w:rFonts w:eastAsia="TimesNewRoman"/>
          <w:lang w:eastAsia="en-US"/>
        </w:rPr>
        <w:t>ā</w:t>
      </w:r>
      <w:r w:rsidRPr="00DD7257">
        <w:rPr>
          <w:rFonts w:eastAsia="Calibri"/>
          <w:lang w:eastAsia="en-US"/>
        </w:rPr>
        <w:t>da, ka piepras</w:t>
      </w:r>
      <w:r w:rsidRPr="00DD7257">
        <w:rPr>
          <w:rFonts w:eastAsia="TimesNewRoman"/>
          <w:lang w:eastAsia="en-US"/>
        </w:rPr>
        <w:t>ī</w:t>
      </w:r>
      <w:r w:rsidRPr="00DD7257">
        <w:rPr>
          <w:rFonts w:eastAsia="Calibri"/>
          <w:lang w:eastAsia="en-US"/>
        </w:rPr>
        <w:t>t</w:t>
      </w:r>
      <w:r w:rsidRPr="00DD7257">
        <w:rPr>
          <w:rFonts w:eastAsia="TimesNewRoman"/>
          <w:lang w:eastAsia="en-US"/>
        </w:rPr>
        <w:t xml:space="preserve">ā </w:t>
      </w:r>
      <w:r w:rsidRPr="00DD7257">
        <w:rPr>
          <w:rFonts w:eastAsia="Calibri"/>
          <w:lang w:eastAsia="en-US"/>
        </w:rPr>
        <w:t>summa tam pien</w:t>
      </w:r>
      <w:r w:rsidRPr="00DD7257">
        <w:rPr>
          <w:rFonts w:eastAsia="TimesNewRoman"/>
          <w:lang w:eastAsia="en-US"/>
        </w:rPr>
        <w:t>ā</w:t>
      </w:r>
      <w:r w:rsidRPr="00DD7257">
        <w:rPr>
          <w:rFonts w:eastAsia="Calibri"/>
          <w:lang w:eastAsia="en-US"/>
        </w:rPr>
        <w:t>kas, jo ir iest</w:t>
      </w:r>
      <w:r w:rsidRPr="00DD7257">
        <w:rPr>
          <w:rFonts w:eastAsia="TimesNewRoman"/>
          <w:lang w:eastAsia="en-US"/>
        </w:rPr>
        <w:t>ā</w:t>
      </w:r>
      <w:r w:rsidRPr="00DD7257">
        <w:rPr>
          <w:rFonts w:eastAsia="Calibri"/>
          <w:lang w:eastAsia="en-US"/>
        </w:rPr>
        <w:t>jies augst</w:t>
      </w:r>
      <w:r w:rsidRPr="00DD7257">
        <w:rPr>
          <w:rFonts w:eastAsia="TimesNewRoman"/>
          <w:lang w:eastAsia="en-US"/>
        </w:rPr>
        <w:t>ā</w:t>
      </w:r>
      <w:r w:rsidRPr="00DD7257">
        <w:rPr>
          <w:rFonts w:eastAsia="Calibri"/>
          <w:lang w:eastAsia="en-US"/>
        </w:rPr>
        <w:t>k min</w:t>
      </w:r>
      <w:r w:rsidRPr="00DD7257">
        <w:rPr>
          <w:rFonts w:eastAsia="TimesNewRoman"/>
          <w:lang w:eastAsia="en-US"/>
        </w:rPr>
        <w:t>ē</w:t>
      </w:r>
      <w:r w:rsidRPr="00DD7257">
        <w:rPr>
          <w:rFonts w:eastAsia="Calibri"/>
          <w:lang w:eastAsia="en-US"/>
        </w:rPr>
        <w:t>tais nosac</w:t>
      </w:r>
      <w:r w:rsidRPr="00DD7257">
        <w:rPr>
          <w:rFonts w:eastAsia="TimesNewRoman"/>
          <w:lang w:eastAsia="en-US"/>
        </w:rPr>
        <w:t>ī</w:t>
      </w:r>
      <w:r w:rsidRPr="00DD7257">
        <w:rPr>
          <w:rFonts w:eastAsia="Calibri"/>
          <w:lang w:eastAsia="en-US"/>
        </w:rPr>
        <w:t>jums.</w:t>
      </w:r>
    </w:p>
    <w:p w:rsidR="002A3350" w:rsidRPr="00DD7257" w:rsidRDefault="002A3350" w:rsidP="006E22D2">
      <w:pPr>
        <w:pStyle w:val="Index1"/>
        <w:rPr>
          <w:rFonts w:eastAsia="Calibri"/>
          <w:lang w:eastAsia="en-US"/>
        </w:rPr>
      </w:pPr>
    </w:p>
    <w:p w:rsidR="002A3350" w:rsidRPr="00D345B2" w:rsidRDefault="002A3350" w:rsidP="002A3350">
      <w:pPr>
        <w:autoSpaceDE w:val="0"/>
        <w:autoSpaceDN w:val="0"/>
        <w:adjustRightInd w:val="0"/>
        <w:jc w:val="both"/>
        <w:rPr>
          <w:rFonts w:eastAsia="TimesNewRoman"/>
          <w:lang w:eastAsia="en-US"/>
        </w:rPr>
      </w:pPr>
      <w:r w:rsidRPr="00DD7257">
        <w:rPr>
          <w:rFonts w:eastAsia="Calibri"/>
          <w:lang w:eastAsia="en-US"/>
        </w:rPr>
        <w:t xml:space="preserve">Šis </w:t>
      </w:r>
      <w:r w:rsidRPr="00D345B2">
        <w:rPr>
          <w:rFonts w:eastAsia="Calibri"/>
          <w:lang w:eastAsia="en-US"/>
        </w:rPr>
        <w:t>galvojums ir sp</w:t>
      </w:r>
      <w:r w:rsidRPr="00D345B2">
        <w:rPr>
          <w:rFonts w:eastAsia="TimesNewRoman"/>
          <w:lang w:eastAsia="en-US"/>
        </w:rPr>
        <w:t>ē</w:t>
      </w:r>
      <w:r w:rsidRPr="00D345B2">
        <w:rPr>
          <w:rFonts w:eastAsia="Calibri"/>
          <w:lang w:eastAsia="en-US"/>
        </w:rPr>
        <w:t>k</w:t>
      </w:r>
      <w:r w:rsidRPr="00D345B2">
        <w:rPr>
          <w:rFonts w:eastAsia="TimesNewRoman"/>
          <w:lang w:eastAsia="en-US"/>
        </w:rPr>
        <w:t xml:space="preserve">ā </w:t>
      </w:r>
      <w:r w:rsidRPr="00D345B2">
        <w:rPr>
          <w:rFonts w:eastAsia="Calibri"/>
          <w:lang w:eastAsia="en-US"/>
        </w:rPr>
        <w:t>no 201</w:t>
      </w:r>
      <w:r w:rsidR="00F05512">
        <w:rPr>
          <w:rFonts w:eastAsia="Calibri"/>
          <w:lang w:eastAsia="en-US"/>
        </w:rPr>
        <w:t>2</w:t>
      </w:r>
      <w:r w:rsidRPr="00D345B2">
        <w:rPr>
          <w:rFonts w:eastAsia="Calibri"/>
          <w:lang w:eastAsia="en-US"/>
        </w:rPr>
        <w:t>.gada ____._______ un paliek sp</w:t>
      </w:r>
      <w:r w:rsidRPr="00D345B2">
        <w:rPr>
          <w:rFonts w:eastAsia="TimesNewRoman"/>
          <w:lang w:eastAsia="en-US"/>
        </w:rPr>
        <w:t>ē</w:t>
      </w:r>
      <w:r w:rsidRPr="00D345B2">
        <w:rPr>
          <w:rFonts w:eastAsia="Calibri"/>
          <w:lang w:eastAsia="en-US"/>
        </w:rPr>
        <w:t>k</w:t>
      </w:r>
      <w:r w:rsidRPr="00D345B2">
        <w:rPr>
          <w:rFonts w:eastAsia="TimesNewRoman"/>
          <w:lang w:eastAsia="en-US"/>
        </w:rPr>
        <w:t xml:space="preserve">ā </w:t>
      </w:r>
      <w:r w:rsidRPr="00D345B2">
        <w:rPr>
          <w:rFonts w:eastAsia="Calibri"/>
          <w:lang w:eastAsia="en-US"/>
        </w:rPr>
        <w:t>visu l</w:t>
      </w:r>
      <w:r w:rsidRPr="00D345B2">
        <w:rPr>
          <w:rFonts w:eastAsia="TimesNewRoman"/>
          <w:lang w:eastAsia="en-US"/>
        </w:rPr>
        <w:t>ī</w:t>
      </w:r>
      <w:r w:rsidRPr="00D345B2">
        <w:rPr>
          <w:rFonts w:eastAsia="Calibri"/>
          <w:lang w:eastAsia="en-US"/>
        </w:rPr>
        <w:t>gum</w:t>
      </w:r>
      <w:r w:rsidRPr="00D345B2">
        <w:rPr>
          <w:rFonts w:eastAsia="TimesNewRoman"/>
          <w:lang w:eastAsia="en-US"/>
        </w:rPr>
        <w:t>ā</w:t>
      </w:r>
    </w:p>
    <w:p w:rsidR="002A3350" w:rsidRPr="00D345B2" w:rsidRDefault="002A3350" w:rsidP="002A3350">
      <w:pPr>
        <w:autoSpaceDE w:val="0"/>
        <w:autoSpaceDN w:val="0"/>
        <w:adjustRightInd w:val="0"/>
        <w:jc w:val="both"/>
        <w:rPr>
          <w:rFonts w:eastAsia="Calibri"/>
          <w:lang w:eastAsia="en-US"/>
        </w:rPr>
      </w:pPr>
      <w:r w:rsidRPr="00D345B2">
        <w:rPr>
          <w:rFonts w:eastAsia="Calibri"/>
          <w:lang w:eastAsia="en-US"/>
        </w:rPr>
        <w:t>noteikto garantijas laiku.</w:t>
      </w:r>
    </w:p>
    <w:p w:rsidR="002A3350" w:rsidRPr="00D345B2" w:rsidRDefault="002A3350" w:rsidP="006E22D2">
      <w:pPr>
        <w:pStyle w:val="Index1"/>
        <w:rPr>
          <w:rFonts w:eastAsia="Calibri"/>
          <w:lang w:eastAsia="en-US"/>
        </w:rPr>
      </w:pPr>
    </w:p>
    <w:p w:rsidR="002A3350" w:rsidRPr="00D345B2" w:rsidRDefault="002A3350" w:rsidP="002A3350">
      <w:pPr>
        <w:ind w:right="1983"/>
        <w:jc w:val="right"/>
      </w:pPr>
    </w:p>
    <w:p w:rsidR="002A3350" w:rsidRPr="00D345B2" w:rsidRDefault="002A3350" w:rsidP="002A3350">
      <w:pPr>
        <w:jc w:val="both"/>
      </w:pPr>
      <w:r w:rsidRPr="00D345B2">
        <w:t>___________________</w:t>
      </w:r>
      <w:r w:rsidRPr="00D345B2">
        <w:tab/>
        <w:t>________________</w:t>
      </w:r>
      <w:r w:rsidRPr="00D345B2">
        <w:tab/>
      </w:r>
      <w:r w:rsidRPr="00D345B2">
        <w:tab/>
        <w:t>___________________</w:t>
      </w:r>
    </w:p>
    <w:p w:rsidR="002A3350" w:rsidRPr="00D345B2" w:rsidRDefault="002A3350" w:rsidP="002A3350">
      <w:pPr>
        <w:jc w:val="both"/>
      </w:pPr>
      <w:r w:rsidRPr="00D345B2">
        <w:rPr>
          <w:i/>
          <w:iCs/>
        </w:rPr>
        <w:tab/>
        <w:t xml:space="preserve">(amats) </w:t>
      </w:r>
      <w:r w:rsidRPr="00D345B2">
        <w:rPr>
          <w:i/>
          <w:iCs/>
        </w:rPr>
        <w:tab/>
      </w:r>
      <w:r w:rsidRPr="00D345B2">
        <w:rPr>
          <w:i/>
          <w:iCs/>
        </w:rPr>
        <w:tab/>
      </w:r>
      <w:r w:rsidRPr="00D345B2">
        <w:rPr>
          <w:i/>
          <w:iCs/>
        </w:rPr>
        <w:tab/>
        <w:t>(paraksts)</w:t>
      </w:r>
      <w:r w:rsidRPr="00D345B2">
        <w:rPr>
          <w:i/>
          <w:iCs/>
        </w:rPr>
        <w:tab/>
      </w:r>
      <w:r w:rsidRPr="00D345B2">
        <w:rPr>
          <w:i/>
          <w:iCs/>
        </w:rPr>
        <w:tab/>
      </w:r>
      <w:r w:rsidRPr="00D345B2">
        <w:rPr>
          <w:i/>
          <w:iCs/>
        </w:rPr>
        <w:tab/>
        <w:t>(vārds, uzvārds)</w:t>
      </w:r>
    </w:p>
    <w:p w:rsidR="002A3350" w:rsidRPr="00D345B2" w:rsidRDefault="002A3350" w:rsidP="002A3350">
      <w:pPr>
        <w:autoSpaceDE w:val="0"/>
        <w:autoSpaceDN w:val="0"/>
        <w:adjustRightInd w:val="0"/>
        <w:jc w:val="both"/>
      </w:pPr>
    </w:p>
    <w:p w:rsidR="002A3350" w:rsidRPr="00DD7257" w:rsidRDefault="002A3350" w:rsidP="002A3350">
      <w:pPr>
        <w:tabs>
          <w:tab w:val="left" w:pos="5400"/>
        </w:tabs>
      </w:pPr>
      <w:r w:rsidRPr="00D345B2">
        <w:t>201</w:t>
      </w:r>
      <w:r w:rsidR="00F05512">
        <w:t>2</w:t>
      </w:r>
      <w:r w:rsidRPr="00D345B2">
        <w:t>.gada ”____.”______________</w:t>
      </w:r>
      <w:r w:rsidRPr="00DD7257">
        <w:tab/>
        <w:t>Z.v.</w:t>
      </w:r>
    </w:p>
    <w:p w:rsidR="002A3350" w:rsidRPr="008F301D" w:rsidRDefault="002A3350" w:rsidP="002A3350">
      <w:r w:rsidRPr="00DD7257">
        <w:br w:type="page"/>
      </w:r>
    </w:p>
    <w:p w:rsidR="002A3350" w:rsidRPr="002F7D5E" w:rsidRDefault="002A3350" w:rsidP="002A3350">
      <w:pPr>
        <w:jc w:val="right"/>
        <w:rPr>
          <w:bCs/>
          <w:sz w:val="22"/>
          <w:szCs w:val="22"/>
        </w:rPr>
      </w:pPr>
      <w:r w:rsidRPr="002F7D5E">
        <w:rPr>
          <w:bCs/>
          <w:sz w:val="22"/>
          <w:szCs w:val="22"/>
        </w:rPr>
        <w:t>14.pielikums</w:t>
      </w:r>
    </w:p>
    <w:p w:rsidR="00ED50E5" w:rsidRPr="00510881" w:rsidRDefault="00ED50E5" w:rsidP="00ED50E5">
      <w:pPr>
        <w:jc w:val="right"/>
        <w:rPr>
          <w:bCs/>
          <w:sz w:val="22"/>
          <w:szCs w:val="22"/>
        </w:rPr>
      </w:pPr>
      <w:r w:rsidRPr="00510881">
        <w:rPr>
          <w:bCs/>
          <w:sz w:val="22"/>
          <w:szCs w:val="22"/>
        </w:rPr>
        <w:t xml:space="preserve">Alojas novada domes </w:t>
      </w:r>
      <w:r w:rsidR="00510881">
        <w:rPr>
          <w:bCs/>
          <w:sz w:val="22"/>
          <w:szCs w:val="22"/>
        </w:rPr>
        <w:t xml:space="preserve">konkursa </w:t>
      </w:r>
      <w:r w:rsidRPr="00510881">
        <w:rPr>
          <w:bCs/>
          <w:sz w:val="22"/>
          <w:szCs w:val="22"/>
        </w:rPr>
        <w:t>Nolikumam</w:t>
      </w:r>
    </w:p>
    <w:p w:rsidR="00ED50E5" w:rsidRPr="00E37FE4" w:rsidRDefault="00ED50E5" w:rsidP="00ED50E5">
      <w:pPr>
        <w:jc w:val="right"/>
      </w:pPr>
      <w:r w:rsidRPr="00510881">
        <w:rPr>
          <w:bCs/>
          <w:sz w:val="22"/>
          <w:szCs w:val="22"/>
        </w:rPr>
        <w:t xml:space="preserve">Identifikācijas Nr. </w:t>
      </w:r>
      <w:r w:rsidR="007B746E" w:rsidRPr="00D345B2">
        <w:t>AND/</w:t>
      </w:r>
      <w:r w:rsidR="00535DF3" w:rsidRPr="00D345B2">
        <w:t>2011/30</w:t>
      </w:r>
      <w:r w:rsidRPr="00D345B2">
        <w:t>/KPFI</w:t>
      </w:r>
    </w:p>
    <w:p w:rsidR="002A3350" w:rsidRPr="00DD7257" w:rsidRDefault="002A3350" w:rsidP="002A3350">
      <w:pPr>
        <w:pStyle w:val="ListParagraph1"/>
        <w:ind w:left="0"/>
        <w:jc w:val="center"/>
      </w:pPr>
    </w:p>
    <w:p w:rsidR="002A3350" w:rsidRPr="00DD7257" w:rsidRDefault="002A3350" w:rsidP="002A3350">
      <w:pPr>
        <w:pStyle w:val="ListParagraph1"/>
        <w:ind w:left="0"/>
        <w:jc w:val="center"/>
      </w:pPr>
    </w:p>
    <w:p w:rsidR="002A3350" w:rsidRPr="00DD7257" w:rsidRDefault="002A3350" w:rsidP="002A3350">
      <w:pPr>
        <w:jc w:val="center"/>
        <w:rPr>
          <w:b/>
        </w:rPr>
      </w:pPr>
      <w:r w:rsidRPr="00DD7257">
        <w:rPr>
          <w:b/>
        </w:rPr>
        <w:t>Apliecinājums par objekta apskati</w:t>
      </w:r>
    </w:p>
    <w:p w:rsidR="002A3350" w:rsidRPr="00DD7257" w:rsidRDefault="002A3350" w:rsidP="002A3350"/>
    <w:p w:rsidR="002A3350" w:rsidRPr="00DD7257" w:rsidRDefault="00ED50E5" w:rsidP="002A3350">
      <w:pPr>
        <w:jc w:val="center"/>
      </w:pPr>
      <w:r>
        <w:t>Alojas novadā</w:t>
      </w:r>
    </w:p>
    <w:p w:rsidR="002A3350" w:rsidRPr="00DD7257" w:rsidRDefault="002A3350" w:rsidP="002A3350">
      <w:pPr>
        <w:jc w:val="center"/>
      </w:pPr>
    </w:p>
    <w:p w:rsidR="002A3350" w:rsidRPr="00DD7257" w:rsidRDefault="002A3350" w:rsidP="002A3350">
      <w:pPr>
        <w:jc w:val="both"/>
      </w:pPr>
      <w:r w:rsidRPr="00D345B2">
        <w:t>201</w:t>
      </w:r>
      <w:r w:rsidR="004D2BD4">
        <w:t>2</w:t>
      </w:r>
      <w:r w:rsidRPr="00D345B2">
        <w:t>.gada</w:t>
      </w:r>
      <w:r w:rsidRPr="00DD7257">
        <w:t xml:space="preserve"> __.__________</w:t>
      </w:r>
    </w:p>
    <w:p w:rsidR="002A3350" w:rsidRPr="00DD7257" w:rsidRDefault="002A3350" w:rsidP="002A3350">
      <w:pPr>
        <w:jc w:val="center"/>
      </w:pPr>
    </w:p>
    <w:p w:rsidR="002A3350" w:rsidRPr="00DD7257" w:rsidRDefault="002A3350" w:rsidP="002A3350">
      <w:pPr>
        <w:jc w:val="both"/>
      </w:pPr>
      <w:r w:rsidRPr="00510881">
        <w:t>___“____________”,</w:t>
      </w:r>
      <w:r w:rsidRPr="00DD7257">
        <w:t xml:space="preserve"> reģistrācijas Nr._________________</w:t>
      </w:r>
      <w:r w:rsidR="00510881">
        <w:t xml:space="preserve"> ,</w:t>
      </w:r>
      <w:r w:rsidR="00186679">
        <w:t xml:space="preserve"> kuras vārdā un interesēs, </w:t>
      </w:r>
      <w:r w:rsidRPr="00DD7257">
        <w:t>pamatojoties uz Statūtiem</w:t>
      </w:r>
      <w:r w:rsidR="00510881">
        <w:t>,</w:t>
      </w:r>
      <w:r w:rsidRPr="00DD7257">
        <w:t xml:space="preserve"> pārstāv tās ________ ______________, turpmāk tekstā</w:t>
      </w:r>
      <w:r w:rsidR="00186679">
        <w:t xml:space="preserve"> –</w:t>
      </w:r>
      <w:r w:rsidRPr="00DD7257">
        <w:t xml:space="preserve"> Pretendents</w:t>
      </w:r>
      <w:r w:rsidR="00186679">
        <w:t>.</w:t>
      </w:r>
    </w:p>
    <w:p w:rsidR="002A3350" w:rsidRPr="00DD7257" w:rsidRDefault="002A3350" w:rsidP="002A3350">
      <w:pPr>
        <w:jc w:val="both"/>
      </w:pPr>
    </w:p>
    <w:p w:rsidR="00DC19F0" w:rsidRDefault="002A3350" w:rsidP="00186679">
      <w:pPr>
        <w:autoSpaceDE w:val="0"/>
        <w:autoSpaceDN w:val="0"/>
        <w:adjustRightInd w:val="0"/>
        <w:jc w:val="both"/>
      </w:pPr>
      <w:r w:rsidRPr="00DD7257">
        <w:t>Ievērojot to, saskaņā ar iepirkumu procedūras</w:t>
      </w:r>
      <w:r w:rsidR="00ED50E5">
        <w:t xml:space="preserve"> </w:t>
      </w:r>
      <w:r w:rsidR="00186679">
        <w:rPr>
          <w:sz w:val="22"/>
          <w:szCs w:val="22"/>
        </w:rPr>
        <w:t>„BŪVDARBI</w:t>
      </w:r>
      <w:r w:rsidR="00186679" w:rsidRPr="00653589">
        <w:rPr>
          <w:sz w:val="22"/>
          <w:szCs w:val="22"/>
        </w:rPr>
        <w:t xml:space="preserve"> KLIMATA PĀRMAIŅU FINANŠU INSTRUMENTA </w:t>
      </w:r>
      <w:r w:rsidR="00186679" w:rsidRPr="00D05154">
        <w:rPr>
          <w:sz w:val="22"/>
          <w:szCs w:val="22"/>
        </w:rPr>
        <w:t>PROJEKTA</w:t>
      </w:r>
      <w:r w:rsidR="00186679">
        <w:rPr>
          <w:sz w:val="22"/>
          <w:szCs w:val="22"/>
        </w:rPr>
        <w:t xml:space="preserve"> </w:t>
      </w:r>
      <w:r w:rsidR="00186679" w:rsidRPr="006C530F">
        <w:rPr>
          <w:sz w:val="22"/>
          <w:szCs w:val="22"/>
        </w:rPr>
        <w:t>„</w:t>
      </w:r>
      <w:r w:rsidR="00186679" w:rsidRPr="006C530F">
        <w:t>Kompleksi risinājumi siltumnīcefekta gāzu emisiju samazināšanai Alojas novada domes ēkās</w:t>
      </w:r>
      <w:r w:rsidR="00186679" w:rsidRPr="006C530F">
        <w:rPr>
          <w:sz w:val="22"/>
          <w:szCs w:val="22"/>
        </w:rPr>
        <w:t>”</w:t>
      </w:r>
      <w:r w:rsidR="00186679" w:rsidRPr="00653589">
        <w:rPr>
          <w:sz w:val="22"/>
          <w:szCs w:val="22"/>
        </w:rPr>
        <w:t xml:space="preserve"> IETVAROS</w:t>
      </w:r>
      <w:r w:rsidR="00186679">
        <w:rPr>
          <w:sz w:val="22"/>
          <w:szCs w:val="22"/>
        </w:rPr>
        <w:t>”</w:t>
      </w:r>
      <w:r w:rsidR="00186679">
        <w:t>, i</w:t>
      </w:r>
      <w:r w:rsidR="00186679" w:rsidRPr="00DD7257">
        <w:t>epirkuma ident</w:t>
      </w:r>
      <w:r w:rsidR="00186679">
        <w:t>ifikācijas Nr.</w:t>
      </w:r>
      <w:r w:rsidR="00186679" w:rsidRPr="00351030">
        <w:t xml:space="preserve"> </w:t>
      </w:r>
      <w:r w:rsidR="00186679" w:rsidRPr="00A26109">
        <w:t>AND/2011/19/KPFI</w:t>
      </w:r>
      <w:r w:rsidR="00186679">
        <w:t xml:space="preserve">, </w:t>
      </w:r>
      <w:r w:rsidR="00DC19F0">
        <w:t>nolikumu</w:t>
      </w:r>
    </w:p>
    <w:p w:rsidR="00EE2150" w:rsidRPr="00EE2150" w:rsidRDefault="00EE2150" w:rsidP="006E22D2">
      <w:pPr>
        <w:pStyle w:val="Index1"/>
      </w:pPr>
    </w:p>
    <w:p w:rsidR="002A3350" w:rsidRPr="00DD7257" w:rsidRDefault="002A3350" w:rsidP="00DC19F0">
      <w:pPr>
        <w:autoSpaceDE w:val="0"/>
        <w:autoSpaceDN w:val="0"/>
        <w:adjustRightInd w:val="0"/>
      </w:pPr>
      <w:r w:rsidRPr="00DD7257">
        <w:t xml:space="preserve"> 201</w:t>
      </w:r>
      <w:r w:rsidR="004D2BD4">
        <w:t>2</w:t>
      </w:r>
      <w:r w:rsidRPr="00DD7257">
        <w:t>.gada __._______</w:t>
      </w:r>
      <w:r w:rsidR="00DC19F0">
        <w:t>______</w:t>
      </w:r>
      <w:r w:rsidRPr="00DD7257">
        <w:t xml:space="preserve"> tika veikta Objekta</w:t>
      </w:r>
      <w:r w:rsidR="00ED50E5">
        <w:t xml:space="preserve"> </w:t>
      </w:r>
      <w:r w:rsidRPr="00DD7257">
        <w:t xml:space="preserve"> ________________</w:t>
      </w:r>
      <w:r w:rsidR="00510881">
        <w:t>__________________________________________________________</w:t>
      </w:r>
      <w:r w:rsidRPr="00DD7257">
        <w:t xml:space="preserve"> apskate</w:t>
      </w:r>
      <w:r w:rsidR="00510881">
        <w:t>.</w:t>
      </w:r>
      <w:r w:rsidRPr="00DD7257">
        <w:t xml:space="preserve"> Pretendents apliecina turpmāk minēto:</w:t>
      </w:r>
    </w:p>
    <w:p w:rsidR="002A3350" w:rsidRPr="00DD7257" w:rsidRDefault="002A3350" w:rsidP="002A3350"/>
    <w:p w:rsidR="002A3350" w:rsidRPr="00DD7257" w:rsidRDefault="002A3350" w:rsidP="002A3350">
      <w:pPr>
        <w:jc w:val="both"/>
      </w:pPr>
      <w:r>
        <w:t xml:space="preserve">Pretendents apliecina, ka ir iepazinies ar </w:t>
      </w:r>
      <w:r w:rsidR="00EE2150">
        <w:t>Vienkāršotās renovācijas tehnisko dokumentāciju</w:t>
      </w:r>
      <w:r>
        <w:t xml:space="preserve"> kopumā. </w:t>
      </w:r>
      <w:r w:rsidRPr="00DD7257">
        <w:t>Pretendents apliecina, ka ir pilnībā iepazinies ar Objektu, tā faktisko un tehnisko stāvokli un atrašanās vietu dabā. Pretendents Objekta apskates laikā ir guvis vispusīgu un pilnīgu priekšstatu par Objektu saistībā ar minētā iepirkuma priekšmetu un veicamajiem pienākumiem.</w:t>
      </w:r>
    </w:p>
    <w:p w:rsidR="002A3350" w:rsidRPr="00DD7257" w:rsidRDefault="002A3350" w:rsidP="002A3350">
      <w:pPr>
        <w:jc w:val="both"/>
      </w:pPr>
    </w:p>
    <w:p w:rsidR="002A3350" w:rsidRPr="00DD7257" w:rsidRDefault="002A3350" w:rsidP="002A3350">
      <w:pPr>
        <w:jc w:val="both"/>
      </w:pPr>
      <w:r w:rsidRPr="00DD7257">
        <w:t>Pretendents apliecina, ka gadījumā, ja Pretendents tiks atzīts par uzvarētāju un ar viņu tiks slēgts iepirkuma līgums, Pretendents necels nekāda veida pretenzijas pret Pasūtītāju par Objekta apskates laikā iegūtās i</w:t>
      </w:r>
      <w:r w:rsidR="00EE2150">
        <w:t>nformācijas apjomu un vispusību</w:t>
      </w:r>
      <w:r w:rsidR="0091592C">
        <w:t xml:space="preserve"> un</w:t>
      </w:r>
      <w:r w:rsidR="00EE2150">
        <w:t xml:space="preserve"> veicamo būvdarbu daudzumu, kas </w:t>
      </w:r>
      <w:r w:rsidR="0091592C">
        <w:t>iekļauti</w:t>
      </w:r>
      <w:r w:rsidR="00EE2150">
        <w:t xml:space="preserve"> tehniskajā specifikācijā – būvdarbu apjomu sarakstā</w:t>
      </w:r>
      <w:r w:rsidR="0091592C">
        <w:t>.</w:t>
      </w:r>
      <w:r w:rsidR="00EE2150">
        <w:t xml:space="preserve"> </w:t>
      </w:r>
    </w:p>
    <w:p w:rsidR="002A3350" w:rsidRPr="00DD7257" w:rsidRDefault="002A3350" w:rsidP="002A3350">
      <w:pPr>
        <w:jc w:val="both"/>
      </w:pPr>
    </w:p>
    <w:p w:rsidR="002A3350" w:rsidRPr="00DD7257" w:rsidRDefault="002A3350" w:rsidP="002A3350">
      <w:pPr>
        <w:jc w:val="both"/>
      </w:pPr>
    </w:p>
    <w:p w:rsidR="002A3350" w:rsidRPr="00DD7257" w:rsidRDefault="002A3350" w:rsidP="002A3350">
      <w:pPr>
        <w:jc w:val="both"/>
      </w:pPr>
      <w:r w:rsidRPr="00DD7257">
        <w:t>___________________</w:t>
      </w:r>
      <w:r w:rsidRPr="00DD7257">
        <w:tab/>
        <w:t>________________</w:t>
      </w:r>
      <w:r w:rsidRPr="00DD7257">
        <w:tab/>
      </w:r>
      <w:r w:rsidRPr="00DD7257">
        <w:tab/>
        <w:t>___________________</w:t>
      </w:r>
    </w:p>
    <w:p w:rsidR="002A3350" w:rsidRPr="00EE2150" w:rsidRDefault="002A3350" w:rsidP="002A3350">
      <w:pPr>
        <w:jc w:val="both"/>
        <w:rPr>
          <w:sz w:val="20"/>
          <w:szCs w:val="20"/>
        </w:rPr>
      </w:pPr>
      <w:r>
        <w:rPr>
          <w:i/>
          <w:iCs/>
        </w:rPr>
        <w:tab/>
      </w:r>
      <w:r w:rsidRPr="00EE2150">
        <w:rPr>
          <w:i/>
          <w:iCs/>
          <w:sz w:val="20"/>
          <w:szCs w:val="20"/>
        </w:rPr>
        <w:t xml:space="preserve">(amats) </w:t>
      </w:r>
      <w:r w:rsidRPr="00EE2150">
        <w:rPr>
          <w:i/>
          <w:iCs/>
          <w:sz w:val="20"/>
          <w:szCs w:val="20"/>
        </w:rPr>
        <w:tab/>
      </w:r>
      <w:r w:rsidRPr="00EE2150">
        <w:rPr>
          <w:i/>
          <w:iCs/>
          <w:sz w:val="20"/>
          <w:szCs w:val="20"/>
        </w:rPr>
        <w:tab/>
      </w:r>
      <w:r w:rsidRPr="00EE2150">
        <w:rPr>
          <w:i/>
          <w:iCs/>
          <w:sz w:val="20"/>
          <w:szCs w:val="20"/>
        </w:rPr>
        <w:tab/>
      </w:r>
      <w:r w:rsidR="0091592C">
        <w:rPr>
          <w:i/>
          <w:iCs/>
          <w:sz w:val="20"/>
          <w:szCs w:val="20"/>
        </w:rPr>
        <w:t xml:space="preserve">       </w:t>
      </w:r>
      <w:r w:rsidRPr="00EE2150">
        <w:rPr>
          <w:i/>
          <w:iCs/>
          <w:sz w:val="20"/>
          <w:szCs w:val="20"/>
        </w:rPr>
        <w:t>(paraksts)</w:t>
      </w:r>
      <w:r w:rsidRPr="00EE2150">
        <w:rPr>
          <w:i/>
          <w:iCs/>
          <w:sz w:val="20"/>
          <w:szCs w:val="20"/>
        </w:rPr>
        <w:tab/>
      </w:r>
      <w:r w:rsidRPr="00EE2150">
        <w:rPr>
          <w:i/>
          <w:iCs/>
          <w:sz w:val="20"/>
          <w:szCs w:val="20"/>
        </w:rPr>
        <w:tab/>
      </w:r>
      <w:r w:rsidRPr="00EE2150">
        <w:rPr>
          <w:i/>
          <w:iCs/>
          <w:sz w:val="20"/>
          <w:szCs w:val="20"/>
        </w:rPr>
        <w:tab/>
      </w:r>
      <w:r w:rsidR="0091592C">
        <w:rPr>
          <w:i/>
          <w:iCs/>
          <w:sz w:val="20"/>
          <w:szCs w:val="20"/>
        </w:rPr>
        <w:t xml:space="preserve">        </w:t>
      </w:r>
      <w:r w:rsidRPr="00EE2150">
        <w:rPr>
          <w:i/>
          <w:iCs/>
          <w:sz w:val="20"/>
          <w:szCs w:val="20"/>
        </w:rPr>
        <w:t>(vārds, uzvārds)</w:t>
      </w:r>
    </w:p>
    <w:p w:rsidR="002A3350" w:rsidRPr="00DD7257" w:rsidRDefault="002A3350" w:rsidP="002A3350">
      <w:pPr>
        <w:pStyle w:val="ListParagraph1"/>
        <w:ind w:left="0"/>
        <w:jc w:val="center"/>
      </w:pPr>
    </w:p>
    <w:p w:rsidR="00235480" w:rsidRDefault="00235480"/>
    <w:sectPr w:rsidR="00235480" w:rsidSect="00494579">
      <w:pgSz w:w="11906" w:h="16838"/>
      <w:pgMar w:top="1276" w:right="1133"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4E3" w:rsidRDefault="00A164E3">
      <w:r>
        <w:separator/>
      </w:r>
    </w:p>
  </w:endnote>
  <w:endnote w:type="continuationSeparator" w:id="0">
    <w:p w:rsidR="00A164E3" w:rsidRDefault="00A164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Garamond,Bold">
    <w:altName w:val="Arial Unicode MS"/>
    <w:panose1 w:val="00000000000000000000"/>
    <w:charset w:val="80"/>
    <w:family w:val="auto"/>
    <w:notTrueType/>
    <w:pitch w:val="default"/>
    <w:sig w:usb0="00000001" w:usb1="08070000" w:usb2="00000010" w:usb3="00000000" w:csb0="00020000" w:csb1="00000000"/>
  </w:font>
  <w:font w:name="Garamond,Italic">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Italic">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CE0" w:rsidRDefault="003D2CE0">
    <w:pPr>
      <w:pStyle w:val="Footer"/>
      <w:jc w:val="right"/>
    </w:pPr>
    <w:r w:rsidRPr="0060396F">
      <w:rPr>
        <w:sz w:val="22"/>
      </w:rPr>
      <w:fldChar w:fldCharType="begin"/>
    </w:r>
    <w:r w:rsidRPr="0060396F">
      <w:rPr>
        <w:sz w:val="22"/>
      </w:rPr>
      <w:instrText xml:space="preserve"> PAGE   \* MERGEFORMAT </w:instrText>
    </w:r>
    <w:r w:rsidRPr="0060396F">
      <w:rPr>
        <w:sz w:val="22"/>
      </w:rPr>
      <w:fldChar w:fldCharType="separate"/>
    </w:r>
    <w:r w:rsidR="00F05512">
      <w:rPr>
        <w:noProof/>
        <w:sz w:val="22"/>
      </w:rPr>
      <w:t>16</w:t>
    </w:r>
    <w:r w:rsidRPr="0060396F">
      <w:rPr>
        <w:sz w:val="22"/>
      </w:rPr>
      <w:fldChar w:fldCharType="end"/>
    </w:r>
  </w:p>
  <w:p w:rsidR="003D2CE0" w:rsidRDefault="003D2C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C1" w:rsidRDefault="00D96DC1">
    <w:pPr>
      <w:pStyle w:val="Footer"/>
      <w:jc w:val="center"/>
    </w:pPr>
    <w:fldSimple w:instr=" PAGE   \* MERGEFORMAT ">
      <w:r>
        <w:rPr>
          <w:noProof/>
        </w:rPr>
        <w:t>18</w:t>
      </w:r>
    </w:fldSimple>
  </w:p>
  <w:p w:rsidR="00D96DC1" w:rsidRDefault="00D96D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CE0" w:rsidRDefault="003D2CE0">
    <w:pPr>
      <w:pStyle w:val="Footer"/>
      <w:jc w:val="center"/>
    </w:pPr>
    <w:fldSimple w:instr=" PAGE   \* MERGEFORMAT ">
      <w:r w:rsidR="00F05512">
        <w:rPr>
          <w:noProof/>
        </w:rPr>
        <w:t>52</w:t>
      </w:r>
    </w:fldSimple>
  </w:p>
  <w:p w:rsidR="003D2CE0" w:rsidRDefault="003D2C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4E3" w:rsidRDefault="00A164E3">
      <w:r>
        <w:separator/>
      </w:r>
    </w:p>
  </w:footnote>
  <w:footnote w:type="continuationSeparator" w:id="0">
    <w:p w:rsidR="00A164E3" w:rsidRDefault="00A164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1A00987"/>
    <w:multiLevelType w:val="hybridMultilevel"/>
    <w:tmpl w:val="928A57E0"/>
    <w:lvl w:ilvl="0" w:tplc="C66CB976">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0BA61A13"/>
    <w:multiLevelType w:val="multilevel"/>
    <w:tmpl w:val="E61AFB5C"/>
    <w:lvl w:ilvl="0">
      <w:start w:val="6"/>
      <w:numFmt w:val="decimal"/>
      <w:lvlText w:val="%1."/>
      <w:lvlJc w:val="left"/>
      <w:pPr>
        <w:tabs>
          <w:tab w:val="num" w:pos="540"/>
        </w:tabs>
        <w:ind w:left="540" w:hanging="540"/>
      </w:pPr>
      <w:rPr>
        <w:rFonts w:hint="default"/>
        <w:color w:val="000000"/>
      </w:rPr>
    </w:lvl>
    <w:lvl w:ilvl="1">
      <w:start w:val="1"/>
      <w:numFmt w:val="decimal"/>
      <w:lvlText w:val="%1.%2."/>
      <w:lvlJc w:val="left"/>
      <w:pPr>
        <w:tabs>
          <w:tab w:val="num" w:pos="540"/>
        </w:tabs>
        <w:ind w:left="540" w:hanging="540"/>
      </w:pPr>
      <w:rPr>
        <w:rFonts w:hint="default"/>
        <w:color w:val="000000"/>
      </w:rPr>
    </w:lvl>
    <w:lvl w:ilvl="2">
      <w:start w:val="2"/>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
    <w:nsid w:val="0D8A0A5C"/>
    <w:multiLevelType w:val="multilevel"/>
    <w:tmpl w:val="DABAD5DC"/>
    <w:lvl w:ilvl="0">
      <w:start w:val="10"/>
      <w:numFmt w:val="decimal"/>
      <w:lvlText w:val="%1."/>
      <w:lvlJc w:val="left"/>
      <w:pPr>
        <w:tabs>
          <w:tab w:val="num" w:pos="780"/>
        </w:tabs>
        <w:ind w:left="780" w:hanging="780"/>
      </w:pPr>
      <w:rPr>
        <w:rFonts w:hint="default"/>
      </w:rPr>
    </w:lvl>
    <w:lvl w:ilvl="1">
      <w:start w:val="10"/>
      <w:numFmt w:val="decimal"/>
      <w:lvlText w:val="%1.%2."/>
      <w:lvlJc w:val="left"/>
      <w:pPr>
        <w:tabs>
          <w:tab w:val="num" w:pos="1140"/>
        </w:tabs>
        <w:ind w:left="1140" w:hanging="780"/>
      </w:pPr>
      <w:rPr>
        <w:rFonts w:hint="default"/>
      </w:rPr>
    </w:lvl>
    <w:lvl w:ilvl="2">
      <w:start w:val="5"/>
      <w:numFmt w:val="decimal"/>
      <w:lvlText w:val="%1.%2.%3."/>
      <w:lvlJc w:val="left"/>
      <w:pPr>
        <w:tabs>
          <w:tab w:val="num" w:pos="1500"/>
        </w:tabs>
        <w:ind w:left="1500" w:hanging="780"/>
      </w:pPr>
      <w:rPr>
        <w:rFonts w:ascii="Times New Roman" w:eastAsia="Times New Roman" w:hAnsi="Times New Roman" w:cs="Times New Roman"/>
      </w:rPr>
    </w:lvl>
    <w:lvl w:ilvl="3">
      <w:start w:val="1"/>
      <w:numFmt w:val="decimal"/>
      <w:lvlText w:val="%1.%2.%3.%4."/>
      <w:lvlJc w:val="left"/>
      <w:pPr>
        <w:tabs>
          <w:tab w:val="num" w:pos="1860"/>
        </w:tabs>
        <w:ind w:left="1860" w:hanging="7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E5C1189"/>
    <w:multiLevelType w:val="multilevel"/>
    <w:tmpl w:val="C13CC72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rPr>
    </w:lvl>
    <w:lvl w:ilvl="2">
      <w:start w:val="1"/>
      <w:numFmt w:val="decimal"/>
      <w:pStyle w:val="Paragrf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5">
    <w:nsid w:val="11581B9B"/>
    <w:multiLevelType w:val="multilevel"/>
    <w:tmpl w:val="619AEF6E"/>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611"/>
        </w:tabs>
        <w:ind w:left="611" w:hanging="540"/>
      </w:pPr>
      <w:rPr>
        <w:rFonts w:hint="default"/>
      </w:rPr>
    </w:lvl>
    <w:lvl w:ilvl="2">
      <w:start w:val="3"/>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6">
    <w:nsid w:val="11A06184"/>
    <w:multiLevelType w:val="multilevel"/>
    <w:tmpl w:val="A9CC75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31"/>
        </w:tabs>
        <w:ind w:left="431"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7">
    <w:nsid w:val="16F5768A"/>
    <w:multiLevelType w:val="multilevel"/>
    <w:tmpl w:val="4A786F78"/>
    <w:lvl w:ilvl="0">
      <w:start w:val="2"/>
      <w:numFmt w:val="lowerLetter"/>
      <w:lvlText w:val="%1)"/>
      <w:lvlJc w:val="left"/>
      <w:pPr>
        <w:tabs>
          <w:tab w:val="num" w:pos="720"/>
        </w:tabs>
        <w:ind w:left="720" w:hanging="360"/>
      </w:pPr>
      <w:rPr>
        <w:rFonts w:ascii="Times New Roman" w:hAnsi="Times New Roman" w:cs="Times New Roman" w:hint="default"/>
        <w:sz w:val="24"/>
      </w:rPr>
    </w:lvl>
    <w:lvl w:ilvl="1">
      <w:start w:val="4"/>
      <w:numFmt w:val="decimal"/>
      <w:lvlText w:val="%2)"/>
      <w:lvlJc w:val="left"/>
      <w:pPr>
        <w:tabs>
          <w:tab w:val="num" w:pos="1440"/>
        </w:tabs>
        <w:ind w:left="1440" w:hanging="360"/>
      </w:pPr>
      <w:rPr>
        <w:rFonts w:hint="default"/>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3B5811"/>
    <w:multiLevelType w:val="hybridMultilevel"/>
    <w:tmpl w:val="F06E564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86457FC"/>
    <w:multiLevelType w:val="multilevel"/>
    <w:tmpl w:val="391A272C"/>
    <w:lvl w:ilvl="0">
      <w:start w:val="1"/>
      <w:numFmt w:val="decimal"/>
      <w:lvlText w:val="%1."/>
      <w:lvlJc w:val="left"/>
      <w:pPr>
        <w:tabs>
          <w:tab w:val="num" w:pos="840"/>
        </w:tabs>
        <w:ind w:left="840" w:hanging="840"/>
      </w:pPr>
      <w:rPr>
        <w:rFonts w:hint="default"/>
      </w:rPr>
    </w:lvl>
    <w:lvl w:ilvl="1">
      <w:start w:val="10"/>
      <w:numFmt w:val="decimal"/>
      <w:lvlText w:val="%1.%2."/>
      <w:lvlJc w:val="left"/>
      <w:pPr>
        <w:tabs>
          <w:tab w:val="num" w:pos="1080"/>
        </w:tabs>
        <w:ind w:left="1080" w:hanging="840"/>
      </w:pPr>
      <w:rPr>
        <w:rFonts w:hint="default"/>
      </w:rPr>
    </w:lvl>
    <w:lvl w:ilvl="2">
      <w:start w:val="5"/>
      <w:numFmt w:val="decimal"/>
      <w:lvlText w:val="%1.%2.%3."/>
      <w:lvlJc w:val="left"/>
      <w:pPr>
        <w:tabs>
          <w:tab w:val="num" w:pos="1380"/>
        </w:tabs>
        <w:ind w:left="1380" w:hanging="840"/>
      </w:pPr>
      <w:rPr>
        <w:rFonts w:hint="default"/>
      </w:rPr>
    </w:lvl>
    <w:lvl w:ilvl="3">
      <w:start w:val="3"/>
      <w:numFmt w:val="decimal"/>
      <w:lvlText w:val="%1.%2.%3.%4."/>
      <w:lvlJc w:val="left"/>
      <w:pPr>
        <w:tabs>
          <w:tab w:val="num" w:pos="1560"/>
        </w:tabs>
        <w:ind w:left="1560" w:hanging="84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0">
    <w:nsid w:val="18D25FE1"/>
    <w:multiLevelType w:val="multilevel"/>
    <w:tmpl w:val="21229CC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196609DC"/>
    <w:multiLevelType w:val="multilevel"/>
    <w:tmpl w:val="7D3E36C4"/>
    <w:lvl w:ilvl="0">
      <w:start w:val="7"/>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1BB102F7"/>
    <w:multiLevelType w:val="multilevel"/>
    <w:tmpl w:val="E5963DA4"/>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23"/>
        </w:tabs>
        <w:ind w:left="823"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3">
    <w:nsid w:val="25334884"/>
    <w:multiLevelType w:val="multilevel"/>
    <w:tmpl w:val="7ED2DC64"/>
    <w:lvl w:ilvl="0">
      <w:start w:val="1"/>
      <w:numFmt w:val="decimal"/>
      <w:lvlText w:val="%1."/>
      <w:lvlJc w:val="left"/>
      <w:pPr>
        <w:tabs>
          <w:tab w:val="num" w:pos="660"/>
        </w:tabs>
        <w:ind w:left="660" w:hanging="660"/>
      </w:pPr>
      <w:rPr>
        <w:rFonts w:hint="default"/>
      </w:rPr>
    </w:lvl>
    <w:lvl w:ilvl="1">
      <w:start w:val="9"/>
      <w:numFmt w:val="decimal"/>
      <w:lvlText w:val="%1.%2."/>
      <w:lvlJc w:val="left"/>
      <w:pPr>
        <w:tabs>
          <w:tab w:val="num" w:pos="660"/>
        </w:tabs>
        <w:ind w:left="660" w:hanging="660"/>
      </w:pPr>
      <w:rPr>
        <w:rFonts w:hint="default"/>
      </w:rPr>
    </w:lvl>
    <w:lvl w:ilvl="2">
      <w:start w:val="1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8CA7AFD"/>
    <w:multiLevelType w:val="multilevel"/>
    <w:tmpl w:val="391A272C"/>
    <w:lvl w:ilvl="0">
      <w:start w:val="1"/>
      <w:numFmt w:val="decimal"/>
      <w:lvlText w:val="%1."/>
      <w:lvlJc w:val="left"/>
      <w:pPr>
        <w:tabs>
          <w:tab w:val="num" w:pos="840"/>
        </w:tabs>
        <w:ind w:left="840" w:hanging="840"/>
      </w:pPr>
      <w:rPr>
        <w:rFonts w:hint="default"/>
      </w:rPr>
    </w:lvl>
    <w:lvl w:ilvl="1">
      <w:start w:val="10"/>
      <w:numFmt w:val="decimal"/>
      <w:lvlText w:val="%1.%2."/>
      <w:lvlJc w:val="left"/>
      <w:pPr>
        <w:tabs>
          <w:tab w:val="num" w:pos="1080"/>
        </w:tabs>
        <w:ind w:left="1080" w:hanging="840"/>
      </w:pPr>
      <w:rPr>
        <w:rFonts w:hint="default"/>
      </w:rPr>
    </w:lvl>
    <w:lvl w:ilvl="2">
      <w:start w:val="5"/>
      <w:numFmt w:val="decimal"/>
      <w:lvlText w:val="%1.%2.%3."/>
      <w:lvlJc w:val="left"/>
      <w:pPr>
        <w:tabs>
          <w:tab w:val="num" w:pos="1380"/>
        </w:tabs>
        <w:ind w:left="1380" w:hanging="840"/>
      </w:pPr>
      <w:rPr>
        <w:rFonts w:hint="default"/>
      </w:rPr>
    </w:lvl>
    <w:lvl w:ilvl="3">
      <w:start w:val="3"/>
      <w:numFmt w:val="decimal"/>
      <w:lvlText w:val="%1.%2.%3.%4."/>
      <w:lvlJc w:val="left"/>
      <w:pPr>
        <w:tabs>
          <w:tab w:val="num" w:pos="1560"/>
        </w:tabs>
        <w:ind w:left="1560" w:hanging="84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5">
    <w:nsid w:val="28E761BD"/>
    <w:multiLevelType w:val="multilevel"/>
    <w:tmpl w:val="391A272C"/>
    <w:lvl w:ilvl="0">
      <w:start w:val="1"/>
      <w:numFmt w:val="decimal"/>
      <w:lvlText w:val="%1."/>
      <w:lvlJc w:val="left"/>
      <w:pPr>
        <w:tabs>
          <w:tab w:val="num" w:pos="840"/>
        </w:tabs>
        <w:ind w:left="840" w:hanging="840"/>
      </w:pPr>
      <w:rPr>
        <w:rFonts w:hint="default"/>
      </w:rPr>
    </w:lvl>
    <w:lvl w:ilvl="1">
      <w:start w:val="10"/>
      <w:numFmt w:val="decimal"/>
      <w:lvlText w:val="%1.%2."/>
      <w:lvlJc w:val="left"/>
      <w:pPr>
        <w:tabs>
          <w:tab w:val="num" w:pos="1080"/>
        </w:tabs>
        <w:ind w:left="1080" w:hanging="840"/>
      </w:pPr>
      <w:rPr>
        <w:rFonts w:hint="default"/>
      </w:rPr>
    </w:lvl>
    <w:lvl w:ilvl="2">
      <w:start w:val="5"/>
      <w:numFmt w:val="decimal"/>
      <w:lvlText w:val="%1.%2.%3."/>
      <w:lvlJc w:val="left"/>
      <w:pPr>
        <w:tabs>
          <w:tab w:val="num" w:pos="1320"/>
        </w:tabs>
        <w:ind w:left="1320" w:hanging="840"/>
      </w:pPr>
      <w:rPr>
        <w:rFonts w:hint="default"/>
      </w:rPr>
    </w:lvl>
    <w:lvl w:ilvl="3">
      <w:start w:val="3"/>
      <w:numFmt w:val="decimal"/>
      <w:lvlText w:val="%1.%2.%3.%4."/>
      <w:lvlJc w:val="left"/>
      <w:pPr>
        <w:tabs>
          <w:tab w:val="num" w:pos="1560"/>
        </w:tabs>
        <w:ind w:left="1560" w:hanging="84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6">
    <w:nsid w:val="28FA2BD0"/>
    <w:multiLevelType w:val="hybridMultilevel"/>
    <w:tmpl w:val="E5663428"/>
    <w:lvl w:ilvl="0" w:tplc="0596B5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C5C76FF"/>
    <w:multiLevelType w:val="multilevel"/>
    <w:tmpl w:val="4740E8B6"/>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sz w:val="24"/>
        <w:szCs w:val="24"/>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6EA5C21"/>
    <w:multiLevelType w:val="multilevel"/>
    <w:tmpl w:val="CFD6DD2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03F7671"/>
    <w:multiLevelType w:val="hybridMultilevel"/>
    <w:tmpl w:val="4A786F78"/>
    <w:lvl w:ilvl="0" w:tplc="D18C639C">
      <w:start w:val="2"/>
      <w:numFmt w:val="lowerLetter"/>
      <w:lvlText w:val="%1)"/>
      <w:lvlJc w:val="left"/>
      <w:pPr>
        <w:tabs>
          <w:tab w:val="num" w:pos="720"/>
        </w:tabs>
        <w:ind w:left="720" w:hanging="360"/>
      </w:pPr>
      <w:rPr>
        <w:rFonts w:ascii="Times New Roman" w:hAnsi="Times New Roman" w:cs="Times New Roman" w:hint="default"/>
        <w:sz w:val="24"/>
      </w:rPr>
    </w:lvl>
    <w:lvl w:ilvl="1" w:tplc="ACDA926C">
      <w:start w:val="4"/>
      <w:numFmt w:val="decimal"/>
      <w:lvlText w:val="%2)"/>
      <w:lvlJc w:val="left"/>
      <w:pPr>
        <w:tabs>
          <w:tab w:val="num" w:pos="1440"/>
        </w:tabs>
        <w:ind w:left="1440" w:hanging="360"/>
      </w:pPr>
      <w:rPr>
        <w:rFonts w:hint="default"/>
        <w:color w:val="000000"/>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46C0049C"/>
    <w:multiLevelType w:val="multilevel"/>
    <w:tmpl w:val="6302A346"/>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072" w:hanging="504"/>
      </w:pPr>
      <w:rPr>
        <w:rFonts w:ascii="Times New Roman" w:eastAsia="Times New Roman" w:hAnsi="Times New Roman" w:cs="Times New Roman"/>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8D4304B"/>
    <w:multiLevelType w:val="hybridMultilevel"/>
    <w:tmpl w:val="0D2CC68A"/>
    <w:lvl w:ilvl="0" w:tplc="0426000F">
      <w:start w:val="9"/>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49EF0E78"/>
    <w:multiLevelType w:val="multilevel"/>
    <w:tmpl w:val="71FEACD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3">
    <w:nsid w:val="4B8C0568"/>
    <w:multiLevelType w:val="multilevel"/>
    <w:tmpl w:val="2BEECA5E"/>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682"/>
        </w:tabs>
        <w:ind w:left="682" w:hanging="54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4">
    <w:nsid w:val="50910B1E"/>
    <w:multiLevelType w:val="hybridMultilevel"/>
    <w:tmpl w:val="B35EC312"/>
    <w:lvl w:ilvl="0" w:tplc="3FAAB300">
      <w:start w:val="1"/>
      <w:numFmt w:val="lowerLetter"/>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5">
    <w:nsid w:val="51527F84"/>
    <w:multiLevelType w:val="multilevel"/>
    <w:tmpl w:val="748EC6FE"/>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nsid w:val="52F002A6"/>
    <w:multiLevelType w:val="multilevel"/>
    <w:tmpl w:val="2BEECA5E"/>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682"/>
        </w:tabs>
        <w:ind w:left="682" w:hanging="54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7">
    <w:nsid w:val="53F81E3D"/>
    <w:multiLevelType w:val="hybridMultilevel"/>
    <w:tmpl w:val="9606DD44"/>
    <w:lvl w:ilvl="0" w:tplc="0426000B">
      <w:start w:val="1"/>
      <w:numFmt w:val="lowerLetter"/>
      <w:lvlText w:val="%1)"/>
      <w:lvlJc w:val="left"/>
      <w:pPr>
        <w:ind w:left="720" w:hanging="360"/>
      </w:p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28">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9">
    <w:nsid w:val="5F2A07B2"/>
    <w:multiLevelType w:val="multilevel"/>
    <w:tmpl w:val="748EC6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5402225"/>
    <w:multiLevelType w:val="hybridMultilevel"/>
    <w:tmpl w:val="6B005B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5841B55"/>
    <w:multiLevelType w:val="multilevel"/>
    <w:tmpl w:val="81F62F3A"/>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763D59B2"/>
    <w:multiLevelType w:val="multilevel"/>
    <w:tmpl w:val="2A00862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7D5056E"/>
    <w:multiLevelType w:val="multilevel"/>
    <w:tmpl w:val="6302A346"/>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072" w:hanging="504"/>
      </w:pPr>
      <w:rPr>
        <w:rFonts w:ascii="Times New Roman" w:eastAsia="Times New Roman" w:hAnsi="Times New Roman" w:cs="Times New Roman"/>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8355B6C"/>
    <w:multiLevelType w:val="hybridMultilevel"/>
    <w:tmpl w:val="EAC4F1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85C32D8"/>
    <w:multiLevelType w:val="hybridMultilevel"/>
    <w:tmpl w:val="7828067C"/>
    <w:lvl w:ilvl="0" w:tplc="FFFFFFFF">
      <w:start w:val="1"/>
      <w:numFmt w:val="lowerLetter"/>
      <w:lvlText w:val="%1)"/>
      <w:lvlJc w:val="left"/>
      <w:pPr>
        <w:ind w:left="2563" w:hanging="360"/>
      </w:pPr>
    </w:lvl>
    <w:lvl w:ilvl="1" w:tplc="FFFFFFFF">
      <w:start w:val="1"/>
      <w:numFmt w:val="lowerLetter"/>
      <w:lvlText w:val="%2."/>
      <w:lvlJc w:val="left"/>
      <w:pPr>
        <w:ind w:left="3283" w:hanging="360"/>
      </w:pPr>
    </w:lvl>
    <w:lvl w:ilvl="2" w:tplc="FFFFFFFF" w:tentative="1">
      <w:start w:val="1"/>
      <w:numFmt w:val="lowerRoman"/>
      <w:lvlText w:val="%3."/>
      <w:lvlJc w:val="right"/>
      <w:pPr>
        <w:ind w:left="4003" w:hanging="180"/>
      </w:pPr>
    </w:lvl>
    <w:lvl w:ilvl="3" w:tplc="FFFFFFFF" w:tentative="1">
      <w:start w:val="1"/>
      <w:numFmt w:val="decimal"/>
      <w:lvlText w:val="%4."/>
      <w:lvlJc w:val="left"/>
      <w:pPr>
        <w:ind w:left="4723" w:hanging="360"/>
      </w:pPr>
    </w:lvl>
    <w:lvl w:ilvl="4" w:tplc="FFFFFFFF" w:tentative="1">
      <w:start w:val="1"/>
      <w:numFmt w:val="lowerLetter"/>
      <w:lvlText w:val="%5."/>
      <w:lvlJc w:val="left"/>
      <w:pPr>
        <w:ind w:left="5443" w:hanging="360"/>
      </w:pPr>
    </w:lvl>
    <w:lvl w:ilvl="5" w:tplc="FFFFFFFF" w:tentative="1">
      <w:start w:val="1"/>
      <w:numFmt w:val="lowerRoman"/>
      <w:lvlText w:val="%6."/>
      <w:lvlJc w:val="right"/>
      <w:pPr>
        <w:ind w:left="6163" w:hanging="180"/>
      </w:pPr>
    </w:lvl>
    <w:lvl w:ilvl="6" w:tplc="FFFFFFFF" w:tentative="1">
      <w:start w:val="1"/>
      <w:numFmt w:val="decimal"/>
      <w:lvlText w:val="%7."/>
      <w:lvlJc w:val="left"/>
      <w:pPr>
        <w:ind w:left="6883" w:hanging="360"/>
      </w:pPr>
    </w:lvl>
    <w:lvl w:ilvl="7" w:tplc="FFFFFFFF" w:tentative="1">
      <w:start w:val="1"/>
      <w:numFmt w:val="lowerLetter"/>
      <w:lvlText w:val="%8."/>
      <w:lvlJc w:val="left"/>
      <w:pPr>
        <w:ind w:left="7603" w:hanging="360"/>
      </w:pPr>
    </w:lvl>
    <w:lvl w:ilvl="8" w:tplc="FFFFFFFF" w:tentative="1">
      <w:start w:val="1"/>
      <w:numFmt w:val="lowerRoman"/>
      <w:lvlText w:val="%9."/>
      <w:lvlJc w:val="right"/>
      <w:pPr>
        <w:ind w:left="8323" w:hanging="180"/>
      </w:pPr>
    </w:lvl>
  </w:abstractNum>
  <w:abstractNum w:abstractNumId="36">
    <w:nsid w:val="7BE97344"/>
    <w:multiLevelType w:val="hybridMultilevel"/>
    <w:tmpl w:val="4ACCE36A"/>
    <w:lvl w:ilvl="0" w:tplc="15863ED8">
      <w:start w:val="2"/>
      <w:numFmt w:val="lowerLetter"/>
      <w:lvlText w:val="%1)"/>
      <w:lvlJc w:val="left"/>
      <w:pPr>
        <w:tabs>
          <w:tab w:val="num" w:pos="1778"/>
        </w:tabs>
        <w:ind w:left="1778" w:hanging="360"/>
      </w:pPr>
      <w:rPr>
        <w:rFonts w:hint="default"/>
      </w:rPr>
    </w:lvl>
    <w:lvl w:ilvl="1" w:tplc="04260019" w:tentative="1">
      <w:start w:val="1"/>
      <w:numFmt w:val="lowerLetter"/>
      <w:lvlText w:val="%2."/>
      <w:lvlJc w:val="left"/>
      <w:pPr>
        <w:tabs>
          <w:tab w:val="num" w:pos="2498"/>
        </w:tabs>
        <w:ind w:left="2498" w:hanging="360"/>
      </w:pPr>
    </w:lvl>
    <w:lvl w:ilvl="2" w:tplc="0426001B" w:tentative="1">
      <w:start w:val="1"/>
      <w:numFmt w:val="lowerRoman"/>
      <w:lvlText w:val="%3."/>
      <w:lvlJc w:val="right"/>
      <w:pPr>
        <w:tabs>
          <w:tab w:val="num" w:pos="3218"/>
        </w:tabs>
        <w:ind w:left="3218" w:hanging="180"/>
      </w:pPr>
    </w:lvl>
    <w:lvl w:ilvl="3" w:tplc="0426000F" w:tentative="1">
      <w:start w:val="1"/>
      <w:numFmt w:val="decimal"/>
      <w:lvlText w:val="%4."/>
      <w:lvlJc w:val="left"/>
      <w:pPr>
        <w:tabs>
          <w:tab w:val="num" w:pos="3938"/>
        </w:tabs>
        <w:ind w:left="3938" w:hanging="360"/>
      </w:pPr>
    </w:lvl>
    <w:lvl w:ilvl="4" w:tplc="04260019" w:tentative="1">
      <w:start w:val="1"/>
      <w:numFmt w:val="lowerLetter"/>
      <w:lvlText w:val="%5."/>
      <w:lvlJc w:val="left"/>
      <w:pPr>
        <w:tabs>
          <w:tab w:val="num" w:pos="4658"/>
        </w:tabs>
        <w:ind w:left="4658" w:hanging="360"/>
      </w:pPr>
    </w:lvl>
    <w:lvl w:ilvl="5" w:tplc="0426001B" w:tentative="1">
      <w:start w:val="1"/>
      <w:numFmt w:val="lowerRoman"/>
      <w:lvlText w:val="%6."/>
      <w:lvlJc w:val="right"/>
      <w:pPr>
        <w:tabs>
          <w:tab w:val="num" w:pos="5378"/>
        </w:tabs>
        <w:ind w:left="5378" w:hanging="180"/>
      </w:pPr>
    </w:lvl>
    <w:lvl w:ilvl="6" w:tplc="0426000F" w:tentative="1">
      <w:start w:val="1"/>
      <w:numFmt w:val="decimal"/>
      <w:lvlText w:val="%7."/>
      <w:lvlJc w:val="left"/>
      <w:pPr>
        <w:tabs>
          <w:tab w:val="num" w:pos="6098"/>
        </w:tabs>
        <w:ind w:left="6098" w:hanging="360"/>
      </w:pPr>
    </w:lvl>
    <w:lvl w:ilvl="7" w:tplc="04260019" w:tentative="1">
      <w:start w:val="1"/>
      <w:numFmt w:val="lowerLetter"/>
      <w:lvlText w:val="%8."/>
      <w:lvlJc w:val="left"/>
      <w:pPr>
        <w:tabs>
          <w:tab w:val="num" w:pos="6818"/>
        </w:tabs>
        <w:ind w:left="6818" w:hanging="360"/>
      </w:pPr>
    </w:lvl>
    <w:lvl w:ilvl="8" w:tplc="0426001B" w:tentative="1">
      <w:start w:val="1"/>
      <w:numFmt w:val="lowerRoman"/>
      <w:lvlText w:val="%9."/>
      <w:lvlJc w:val="right"/>
      <w:pPr>
        <w:tabs>
          <w:tab w:val="num" w:pos="7538"/>
        </w:tabs>
        <w:ind w:left="7538" w:hanging="180"/>
      </w:pPr>
    </w:lvl>
  </w:abstractNum>
  <w:abstractNum w:abstractNumId="37">
    <w:nsid w:val="7C12062F"/>
    <w:multiLevelType w:val="hybridMultilevel"/>
    <w:tmpl w:val="12A6C6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51AA60FC">
      <w:numFmt w:val="bullet"/>
      <w:lvlText w:val="-"/>
      <w:lvlJc w:val="left"/>
      <w:pPr>
        <w:ind w:left="2340" w:hanging="360"/>
      </w:pPr>
      <w:rPr>
        <w:rFonts w:ascii="Times New Roman" w:eastAsia="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CCF5BD4"/>
    <w:multiLevelType w:val="hybridMultilevel"/>
    <w:tmpl w:val="9EE682A2"/>
    <w:lvl w:ilvl="0" w:tplc="18CA5B30">
      <w:start w:val="2"/>
      <w:numFmt w:val="lowerLetter"/>
      <w:lvlText w:val="%1)"/>
      <w:lvlJc w:val="left"/>
      <w:pPr>
        <w:tabs>
          <w:tab w:val="num" w:pos="1778"/>
        </w:tabs>
        <w:ind w:left="1778" w:hanging="360"/>
      </w:pPr>
      <w:rPr>
        <w:rFonts w:hint="default"/>
      </w:rPr>
    </w:lvl>
    <w:lvl w:ilvl="1" w:tplc="04260019" w:tentative="1">
      <w:start w:val="1"/>
      <w:numFmt w:val="lowerLetter"/>
      <w:lvlText w:val="%2."/>
      <w:lvlJc w:val="left"/>
      <w:pPr>
        <w:tabs>
          <w:tab w:val="num" w:pos="2498"/>
        </w:tabs>
        <w:ind w:left="2498" w:hanging="360"/>
      </w:pPr>
    </w:lvl>
    <w:lvl w:ilvl="2" w:tplc="0426001B" w:tentative="1">
      <w:start w:val="1"/>
      <w:numFmt w:val="lowerRoman"/>
      <w:lvlText w:val="%3."/>
      <w:lvlJc w:val="right"/>
      <w:pPr>
        <w:tabs>
          <w:tab w:val="num" w:pos="3218"/>
        </w:tabs>
        <w:ind w:left="3218" w:hanging="180"/>
      </w:pPr>
    </w:lvl>
    <w:lvl w:ilvl="3" w:tplc="0426000F" w:tentative="1">
      <w:start w:val="1"/>
      <w:numFmt w:val="decimal"/>
      <w:lvlText w:val="%4."/>
      <w:lvlJc w:val="left"/>
      <w:pPr>
        <w:tabs>
          <w:tab w:val="num" w:pos="3938"/>
        </w:tabs>
        <w:ind w:left="3938" w:hanging="360"/>
      </w:pPr>
    </w:lvl>
    <w:lvl w:ilvl="4" w:tplc="04260019" w:tentative="1">
      <w:start w:val="1"/>
      <w:numFmt w:val="lowerLetter"/>
      <w:lvlText w:val="%5."/>
      <w:lvlJc w:val="left"/>
      <w:pPr>
        <w:tabs>
          <w:tab w:val="num" w:pos="4658"/>
        </w:tabs>
        <w:ind w:left="4658" w:hanging="360"/>
      </w:pPr>
    </w:lvl>
    <w:lvl w:ilvl="5" w:tplc="0426001B" w:tentative="1">
      <w:start w:val="1"/>
      <w:numFmt w:val="lowerRoman"/>
      <w:lvlText w:val="%6."/>
      <w:lvlJc w:val="right"/>
      <w:pPr>
        <w:tabs>
          <w:tab w:val="num" w:pos="5378"/>
        </w:tabs>
        <w:ind w:left="5378" w:hanging="180"/>
      </w:pPr>
    </w:lvl>
    <w:lvl w:ilvl="6" w:tplc="0426000F" w:tentative="1">
      <w:start w:val="1"/>
      <w:numFmt w:val="decimal"/>
      <w:lvlText w:val="%7."/>
      <w:lvlJc w:val="left"/>
      <w:pPr>
        <w:tabs>
          <w:tab w:val="num" w:pos="6098"/>
        </w:tabs>
        <w:ind w:left="6098" w:hanging="360"/>
      </w:pPr>
    </w:lvl>
    <w:lvl w:ilvl="7" w:tplc="04260019" w:tentative="1">
      <w:start w:val="1"/>
      <w:numFmt w:val="lowerLetter"/>
      <w:lvlText w:val="%8."/>
      <w:lvlJc w:val="left"/>
      <w:pPr>
        <w:tabs>
          <w:tab w:val="num" w:pos="6818"/>
        </w:tabs>
        <w:ind w:left="6818" w:hanging="360"/>
      </w:pPr>
    </w:lvl>
    <w:lvl w:ilvl="8" w:tplc="0426001B" w:tentative="1">
      <w:start w:val="1"/>
      <w:numFmt w:val="lowerRoman"/>
      <w:lvlText w:val="%9."/>
      <w:lvlJc w:val="right"/>
      <w:pPr>
        <w:tabs>
          <w:tab w:val="num" w:pos="7538"/>
        </w:tabs>
        <w:ind w:left="7538" w:hanging="180"/>
      </w:pPr>
    </w:lvl>
  </w:abstractNum>
  <w:abstractNum w:abstractNumId="39">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3"/>
  </w:num>
  <w:num w:numId="2">
    <w:abstractNumId w:val="39"/>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pPr>
          <w:ind w:left="1778" w:hanging="360"/>
        </w:pPr>
        <w:rPr>
          <w:rFonts w:ascii="Symbol" w:hAnsi="Symbol" w:cs="Times New Roman" w:hint="default"/>
        </w:rPr>
      </w:lvl>
    </w:lvlOverride>
  </w:num>
  <w:num w:numId="4">
    <w:abstractNumId w:val="32"/>
  </w:num>
  <w:num w:numId="5">
    <w:abstractNumId w:val="4"/>
  </w:num>
  <w:num w:numId="6">
    <w:abstractNumId w:val="16"/>
  </w:num>
  <w:num w:numId="7">
    <w:abstractNumId w:val="28"/>
  </w:num>
  <w:num w:numId="8">
    <w:abstractNumId w:val="37"/>
  </w:num>
  <w:num w:numId="9">
    <w:abstractNumId w:val="34"/>
  </w:num>
  <w:num w:numId="10">
    <w:abstractNumId w:val="8"/>
  </w:num>
  <w:num w:numId="11">
    <w:abstractNumId w:val="30"/>
  </w:num>
  <w:num w:numId="12">
    <w:abstractNumId w:val="18"/>
  </w:num>
  <w:num w:numId="13">
    <w:abstractNumId w:val="1"/>
  </w:num>
  <w:num w:numId="14">
    <w:abstractNumId w:val="23"/>
  </w:num>
  <w:num w:numId="15">
    <w:abstractNumId w:val="24"/>
  </w:num>
  <w:num w:numId="16">
    <w:abstractNumId w:val="26"/>
  </w:num>
  <w:num w:numId="17">
    <w:abstractNumId w:val="5"/>
  </w:num>
  <w:num w:numId="18">
    <w:abstractNumId w:val="14"/>
  </w:num>
  <w:num w:numId="19">
    <w:abstractNumId w:val="3"/>
  </w:num>
  <w:num w:numId="20">
    <w:abstractNumId w:val="6"/>
  </w:num>
  <w:num w:numId="21">
    <w:abstractNumId w:val="29"/>
  </w:num>
  <w:num w:numId="22">
    <w:abstractNumId w:val="2"/>
  </w:num>
  <w:num w:numId="23">
    <w:abstractNumId w:val="15"/>
  </w:num>
  <w:num w:numId="24">
    <w:abstractNumId w:val="9"/>
  </w:num>
  <w:num w:numId="25">
    <w:abstractNumId w:val="13"/>
  </w:num>
  <w:num w:numId="26">
    <w:abstractNumId w:val="17"/>
  </w:num>
  <w:num w:numId="27">
    <w:abstractNumId w:val="35"/>
  </w:num>
  <w:num w:numId="28">
    <w:abstractNumId w:val="19"/>
  </w:num>
  <w:num w:numId="29">
    <w:abstractNumId w:val="7"/>
  </w:num>
  <w:num w:numId="30">
    <w:abstractNumId w:val="12"/>
  </w:num>
  <w:num w:numId="31">
    <w:abstractNumId w:val="27"/>
  </w:num>
  <w:num w:numId="32">
    <w:abstractNumId w:val="22"/>
  </w:num>
  <w:num w:numId="33">
    <w:abstractNumId w:val="36"/>
  </w:num>
  <w:num w:numId="34">
    <w:abstractNumId w:val="38"/>
  </w:num>
  <w:num w:numId="35">
    <w:abstractNumId w:val="31"/>
  </w:num>
  <w:num w:numId="36">
    <w:abstractNumId w:val="10"/>
  </w:num>
  <w:num w:numId="37">
    <w:abstractNumId w:val="11"/>
  </w:num>
  <w:num w:numId="38">
    <w:abstractNumId w:val="21"/>
  </w:num>
  <w:num w:numId="39">
    <w:abstractNumId w:val="25"/>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footnotePr>
    <w:footnote w:id="-1"/>
    <w:footnote w:id="0"/>
  </w:footnotePr>
  <w:endnotePr>
    <w:endnote w:id="-1"/>
    <w:endnote w:id="0"/>
  </w:endnotePr>
  <w:compat/>
  <w:rsids>
    <w:rsidRoot w:val="002A3350"/>
    <w:rsid w:val="00001A91"/>
    <w:rsid w:val="0000675D"/>
    <w:rsid w:val="00007A9A"/>
    <w:rsid w:val="00011161"/>
    <w:rsid w:val="000121FB"/>
    <w:rsid w:val="00012A34"/>
    <w:rsid w:val="000138F0"/>
    <w:rsid w:val="00013BDF"/>
    <w:rsid w:val="000146C0"/>
    <w:rsid w:val="00015A62"/>
    <w:rsid w:val="00017CBA"/>
    <w:rsid w:val="00022430"/>
    <w:rsid w:val="0002716A"/>
    <w:rsid w:val="00027F20"/>
    <w:rsid w:val="000306E6"/>
    <w:rsid w:val="0003591E"/>
    <w:rsid w:val="0004256E"/>
    <w:rsid w:val="00043821"/>
    <w:rsid w:val="000464C7"/>
    <w:rsid w:val="000472FD"/>
    <w:rsid w:val="00057771"/>
    <w:rsid w:val="00057EAC"/>
    <w:rsid w:val="00061B9A"/>
    <w:rsid w:val="00066199"/>
    <w:rsid w:val="0007116A"/>
    <w:rsid w:val="00073B75"/>
    <w:rsid w:val="00075FF2"/>
    <w:rsid w:val="000768A3"/>
    <w:rsid w:val="00082FA8"/>
    <w:rsid w:val="00090F25"/>
    <w:rsid w:val="00091F28"/>
    <w:rsid w:val="000A0931"/>
    <w:rsid w:val="000A7C4C"/>
    <w:rsid w:val="000B5855"/>
    <w:rsid w:val="000B5C54"/>
    <w:rsid w:val="000B6C1D"/>
    <w:rsid w:val="000C0DE4"/>
    <w:rsid w:val="000C1BB6"/>
    <w:rsid w:val="000C7145"/>
    <w:rsid w:val="000C7148"/>
    <w:rsid w:val="000D3D51"/>
    <w:rsid w:val="000D5A1F"/>
    <w:rsid w:val="000D7890"/>
    <w:rsid w:val="000D7AAD"/>
    <w:rsid w:val="000E46DA"/>
    <w:rsid w:val="000E6919"/>
    <w:rsid w:val="000F0133"/>
    <w:rsid w:val="000F541C"/>
    <w:rsid w:val="000F6AEB"/>
    <w:rsid w:val="00100CE7"/>
    <w:rsid w:val="0010637E"/>
    <w:rsid w:val="00107595"/>
    <w:rsid w:val="001139DD"/>
    <w:rsid w:val="00121264"/>
    <w:rsid w:val="00121F9E"/>
    <w:rsid w:val="00122444"/>
    <w:rsid w:val="0012301E"/>
    <w:rsid w:val="00123A43"/>
    <w:rsid w:val="001248B9"/>
    <w:rsid w:val="00125BA6"/>
    <w:rsid w:val="00130D95"/>
    <w:rsid w:val="00135045"/>
    <w:rsid w:val="00140FF7"/>
    <w:rsid w:val="00142C79"/>
    <w:rsid w:val="00142F42"/>
    <w:rsid w:val="001548D6"/>
    <w:rsid w:val="00156B24"/>
    <w:rsid w:val="00160ABB"/>
    <w:rsid w:val="001614F0"/>
    <w:rsid w:val="00164CF2"/>
    <w:rsid w:val="00165A63"/>
    <w:rsid w:val="001738EB"/>
    <w:rsid w:val="001751E0"/>
    <w:rsid w:val="00175F6F"/>
    <w:rsid w:val="0017615E"/>
    <w:rsid w:val="00183F6F"/>
    <w:rsid w:val="00186679"/>
    <w:rsid w:val="00192911"/>
    <w:rsid w:val="001942F1"/>
    <w:rsid w:val="0019554D"/>
    <w:rsid w:val="00197811"/>
    <w:rsid w:val="001A020F"/>
    <w:rsid w:val="001A4D7E"/>
    <w:rsid w:val="001A55AE"/>
    <w:rsid w:val="001B1780"/>
    <w:rsid w:val="001B1FC9"/>
    <w:rsid w:val="001B4EE9"/>
    <w:rsid w:val="001B6492"/>
    <w:rsid w:val="001C083C"/>
    <w:rsid w:val="001C099B"/>
    <w:rsid w:val="001C2E59"/>
    <w:rsid w:val="001C4B94"/>
    <w:rsid w:val="001D1CFD"/>
    <w:rsid w:val="001E0637"/>
    <w:rsid w:val="001E647C"/>
    <w:rsid w:val="001F0CB3"/>
    <w:rsid w:val="002032B0"/>
    <w:rsid w:val="0020638E"/>
    <w:rsid w:val="002063EE"/>
    <w:rsid w:val="00207D9A"/>
    <w:rsid w:val="00210E9B"/>
    <w:rsid w:val="002134F3"/>
    <w:rsid w:val="002154D7"/>
    <w:rsid w:val="0022248D"/>
    <w:rsid w:val="00225F1E"/>
    <w:rsid w:val="00226A04"/>
    <w:rsid w:val="0023061A"/>
    <w:rsid w:val="00233799"/>
    <w:rsid w:val="00235480"/>
    <w:rsid w:val="00240985"/>
    <w:rsid w:val="002429DD"/>
    <w:rsid w:val="002442E9"/>
    <w:rsid w:val="00245E48"/>
    <w:rsid w:val="00250143"/>
    <w:rsid w:val="00251E11"/>
    <w:rsid w:val="0025452C"/>
    <w:rsid w:val="00255222"/>
    <w:rsid w:val="00262447"/>
    <w:rsid w:val="002627A7"/>
    <w:rsid w:val="002748C1"/>
    <w:rsid w:val="00276B22"/>
    <w:rsid w:val="00280C80"/>
    <w:rsid w:val="00282741"/>
    <w:rsid w:val="002843F5"/>
    <w:rsid w:val="00284C92"/>
    <w:rsid w:val="0028601B"/>
    <w:rsid w:val="00286F12"/>
    <w:rsid w:val="002A139D"/>
    <w:rsid w:val="002A3350"/>
    <w:rsid w:val="002A5CE3"/>
    <w:rsid w:val="002B4369"/>
    <w:rsid w:val="002B4D23"/>
    <w:rsid w:val="002C6A6D"/>
    <w:rsid w:val="002D211A"/>
    <w:rsid w:val="002D32B2"/>
    <w:rsid w:val="002E4293"/>
    <w:rsid w:val="002F26B7"/>
    <w:rsid w:val="002F2ABA"/>
    <w:rsid w:val="002F6DA5"/>
    <w:rsid w:val="002F7D66"/>
    <w:rsid w:val="0030237F"/>
    <w:rsid w:val="00304CB3"/>
    <w:rsid w:val="00306DE3"/>
    <w:rsid w:val="00307C4A"/>
    <w:rsid w:val="00320E00"/>
    <w:rsid w:val="003212F6"/>
    <w:rsid w:val="0032300E"/>
    <w:rsid w:val="003270FE"/>
    <w:rsid w:val="00330C6E"/>
    <w:rsid w:val="0033124E"/>
    <w:rsid w:val="00333D66"/>
    <w:rsid w:val="0034329F"/>
    <w:rsid w:val="003511D7"/>
    <w:rsid w:val="00352256"/>
    <w:rsid w:val="00352B1D"/>
    <w:rsid w:val="003654B9"/>
    <w:rsid w:val="00367D0B"/>
    <w:rsid w:val="00373B3D"/>
    <w:rsid w:val="0037547B"/>
    <w:rsid w:val="0038208C"/>
    <w:rsid w:val="00382237"/>
    <w:rsid w:val="00391D7C"/>
    <w:rsid w:val="003926DD"/>
    <w:rsid w:val="00397AB2"/>
    <w:rsid w:val="003A2D82"/>
    <w:rsid w:val="003A3C09"/>
    <w:rsid w:val="003A498D"/>
    <w:rsid w:val="003A5486"/>
    <w:rsid w:val="003A6C1A"/>
    <w:rsid w:val="003A7754"/>
    <w:rsid w:val="003B47EA"/>
    <w:rsid w:val="003B4CC8"/>
    <w:rsid w:val="003B6A3A"/>
    <w:rsid w:val="003C074B"/>
    <w:rsid w:val="003C3684"/>
    <w:rsid w:val="003C6131"/>
    <w:rsid w:val="003D006F"/>
    <w:rsid w:val="003D0602"/>
    <w:rsid w:val="003D1472"/>
    <w:rsid w:val="003D2B06"/>
    <w:rsid w:val="003D2CE0"/>
    <w:rsid w:val="003D4675"/>
    <w:rsid w:val="003D5EDF"/>
    <w:rsid w:val="003D6D66"/>
    <w:rsid w:val="003E1678"/>
    <w:rsid w:val="003E170B"/>
    <w:rsid w:val="003E19A6"/>
    <w:rsid w:val="003E1DA9"/>
    <w:rsid w:val="003E21DD"/>
    <w:rsid w:val="003E3CCE"/>
    <w:rsid w:val="003E47C0"/>
    <w:rsid w:val="003F4468"/>
    <w:rsid w:val="003F6D10"/>
    <w:rsid w:val="00402F0F"/>
    <w:rsid w:val="00403820"/>
    <w:rsid w:val="00403A53"/>
    <w:rsid w:val="004148BA"/>
    <w:rsid w:val="00414A7D"/>
    <w:rsid w:val="00414D3F"/>
    <w:rsid w:val="004150A5"/>
    <w:rsid w:val="00415452"/>
    <w:rsid w:val="00416251"/>
    <w:rsid w:val="00416A0A"/>
    <w:rsid w:val="004174DA"/>
    <w:rsid w:val="00421559"/>
    <w:rsid w:val="00425140"/>
    <w:rsid w:val="004301B2"/>
    <w:rsid w:val="004320EB"/>
    <w:rsid w:val="004356C7"/>
    <w:rsid w:val="004377C3"/>
    <w:rsid w:val="00437DBA"/>
    <w:rsid w:val="00441CAB"/>
    <w:rsid w:val="00450556"/>
    <w:rsid w:val="004555A4"/>
    <w:rsid w:val="004611C1"/>
    <w:rsid w:val="00464867"/>
    <w:rsid w:val="00472BA0"/>
    <w:rsid w:val="004744D7"/>
    <w:rsid w:val="00480244"/>
    <w:rsid w:val="00485577"/>
    <w:rsid w:val="004904BA"/>
    <w:rsid w:val="00494579"/>
    <w:rsid w:val="004A2F7A"/>
    <w:rsid w:val="004A719C"/>
    <w:rsid w:val="004A7D27"/>
    <w:rsid w:val="004B45DA"/>
    <w:rsid w:val="004C2999"/>
    <w:rsid w:val="004C5B24"/>
    <w:rsid w:val="004D08C6"/>
    <w:rsid w:val="004D2BD4"/>
    <w:rsid w:val="004D2C38"/>
    <w:rsid w:val="004D4997"/>
    <w:rsid w:val="004E320D"/>
    <w:rsid w:val="004F2A1A"/>
    <w:rsid w:val="00503F47"/>
    <w:rsid w:val="005062A7"/>
    <w:rsid w:val="00506357"/>
    <w:rsid w:val="00506F85"/>
    <w:rsid w:val="00510881"/>
    <w:rsid w:val="00510B53"/>
    <w:rsid w:val="00513C65"/>
    <w:rsid w:val="005220D2"/>
    <w:rsid w:val="005331A3"/>
    <w:rsid w:val="005345B6"/>
    <w:rsid w:val="00535DF3"/>
    <w:rsid w:val="00537541"/>
    <w:rsid w:val="0054259C"/>
    <w:rsid w:val="00547CE9"/>
    <w:rsid w:val="00551FFC"/>
    <w:rsid w:val="005524D2"/>
    <w:rsid w:val="00553514"/>
    <w:rsid w:val="005537D7"/>
    <w:rsid w:val="00557E55"/>
    <w:rsid w:val="00562987"/>
    <w:rsid w:val="005709BB"/>
    <w:rsid w:val="005725C0"/>
    <w:rsid w:val="0058058D"/>
    <w:rsid w:val="005830E4"/>
    <w:rsid w:val="005902D8"/>
    <w:rsid w:val="00590ED7"/>
    <w:rsid w:val="00591AC1"/>
    <w:rsid w:val="0059369D"/>
    <w:rsid w:val="00594595"/>
    <w:rsid w:val="005A2CF9"/>
    <w:rsid w:val="005A5CF3"/>
    <w:rsid w:val="005A7778"/>
    <w:rsid w:val="005B14EA"/>
    <w:rsid w:val="005B7D9D"/>
    <w:rsid w:val="005C11B1"/>
    <w:rsid w:val="005C219E"/>
    <w:rsid w:val="005C3DD2"/>
    <w:rsid w:val="005C7183"/>
    <w:rsid w:val="005D2D23"/>
    <w:rsid w:val="005D3C18"/>
    <w:rsid w:val="005D44B9"/>
    <w:rsid w:val="005D60B5"/>
    <w:rsid w:val="005D74F0"/>
    <w:rsid w:val="005F402F"/>
    <w:rsid w:val="005F6B27"/>
    <w:rsid w:val="005F6CB0"/>
    <w:rsid w:val="0060100E"/>
    <w:rsid w:val="00603F54"/>
    <w:rsid w:val="006106EF"/>
    <w:rsid w:val="0061136E"/>
    <w:rsid w:val="00622233"/>
    <w:rsid w:val="00631376"/>
    <w:rsid w:val="00632F3D"/>
    <w:rsid w:val="0063454B"/>
    <w:rsid w:val="00635AF4"/>
    <w:rsid w:val="00642CB3"/>
    <w:rsid w:val="006472D4"/>
    <w:rsid w:val="00654866"/>
    <w:rsid w:val="006548E0"/>
    <w:rsid w:val="00657B4D"/>
    <w:rsid w:val="00663915"/>
    <w:rsid w:val="00664A1C"/>
    <w:rsid w:val="00664ECE"/>
    <w:rsid w:val="006702A0"/>
    <w:rsid w:val="00670CD2"/>
    <w:rsid w:val="00671EEE"/>
    <w:rsid w:val="00675E3B"/>
    <w:rsid w:val="0068331D"/>
    <w:rsid w:val="006838AD"/>
    <w:rsid w:val="00683BDC"/>
    <w:rsid w:val="0068621B"/>
    <w:rsid w:val="006875DF"/>
    <w:rsid w:val="0069029A"/>
    <w:rsid w:val="00690FC0"/>
    <w:rsid w:val="00694A0B"/>
    <w:rsid w:val="006959E2"/>
    <w:rsid w:val="00696077"/>
    <w:rsid w:val="006969E1"/>
    <w:rsid w:val="00696BA7"/>
    <w:rsid w:val="006A1131"/>
    <w:rsid w:val="006A1EBC"/>
    <w:rsid w:val="006A2A29"/>
    <w:rsid w:val="006A402E"/>
    <w:rsid w:val="006A5A96"/>
    <w:rsid w:val="006A5E12"/>
    <w:rsid w:val="006B330A"/>
    <w:rsid w:val="006B3B02"/>
    <w:rsid w:val="006B5CA3"/>
    <w:rsid w:val="006C42CE"/>
    <w:rsid w:val="006C530F"/>
    <w:rsid w:val="006C5B48"/>
    <w:rsid w:val="006C727F"/>
    <w:rsid w:val="006D0FCF"/>
    <w:rsid w:val="006D6670"/>
    <w:rsid w:val="006E22D2"/>
    <w:rsid w:val="006E2556"/>
    <w:rsid w:val="006E4A58"/>
    <w:rsid w:val="006F0160"/>
    <w:rsid w:val="006F6304"/>
    <w:rsid w:val="007042C1"/>
    <w:rsid w:val="007057A9"/>
    <w:rsid w:val="0070751F"/>
    <w:rsid w:val="00707936"/>
    <w:rsid w:val="00711884"/>
    <w:rsid w:val="00711BE6"/>
    <w:rsid w:val="00712A8B"/>
    <w:rsid w:val="00712C38"/>
    <w:rsid w:val="0071453C"/>
    <w:rsid w:val="007148F0"/>
    <w:rsid w:val="00722615"/>
    <w:rsid w:val="00723701"/>
    <w:rsid w:val="007362B8"/>
    <w:rsid w:val="007451F4"/>
    <w:rsid w:val="00745345"/>
    <w:rsid w:val="007532E8"/>
    <w:rsid w:val="007622B6"/>
    <w:rsid w:val="007650FD"/>
    <w:rsid w:val="007667DC"/>
    <w:rsid w:val="0077083D"/>
    <w:rsid w:val="00781A5D"/>
    <w:rsid w:val="00781F1B"/>
    <w:rsid w:val="00782DA4"/>
    <w:rsid w:val="00785306"/>
    <w:rsid w:val="0078734C"/>
    <w:rsid w:val="0079112A"/>
    <w:rsid w:val="00793180"/>
    <w:rsid w:val="00795897"/>
    <w:rsid w:val="007A07FA"/>
    <w:rsid w:val="007A3481"/>
    <w:rsid w:val="007A4382"/>
    <w:rsid w:val="007A5358"/>
    <w:rsid w:val="007A5B63"/>
    <w:rsid w:val="007B569E"/>
    <w:rsid w:val="007B746E"/>
    <w:rsid w:val="007C0940"/>
    <w:rsid w:val="007C1BD9"/>
    <w:rsid w:val="007C590D"/>
    <w:rsid w:val="007C677F"/>
    <w:rsid w:val="007C6CF9"/>
    <w:rsid w:val="007D0CCC"/>
    <w:rsid w:val="007D2261"/>
    <w:rsid w:val="007D55A7"/>
    <w:rsid w:val="007D64AD"/>
    <w:rsid w:val="007E325A"/>
    <w:rsid w:val="007F26FE"/>
    <w:rsid w:val="0080163C"/>
    <w:rsid w:val="00803CC2"/>
    <w:rsid w:val="0080448B"/>
    <w:rsid w:val="00805005"/>
    <w:rsid w:val="008115D8"/>
    <w:rsid w:val="008121F0"/>
    <w:rsid w:val="00820440"/>
    <w:rsid w:val="00827B41"/>
    <w:rsid w:val="0083210F"/>
    <w:rsid w:val="008327AD"/>
    <w:rsid w:val="008340A2"/>
    <w:rsid w:val="00840D7B"/>
    <w:rsid w:val="00840EE5"/>
    <w:rsid w:val="0084125B"/>
    <w:rsid w:val="0084128B"/>
    <w:rsid w:val="00842B21"/>
    <w:rsid w:val="008445A2"/>
    <w:rsid w:val="0084590A"/>
    <w:rsid w:val="008612D9"/>
    <w:rsid w:val="00862159"/>
    <w:rsid w:val="00864FE6"/>
    <w:rsid w:val="008655BE"/>
    <w:rsid w:val="0086756A"/>
    <w:rsid w:val="00872394"/>
    <w:rsid w:val="008824BA"/>
    <w:rsid w:val="008828CB"/>
    <w:rsid w:val="00884869"/>
    <w:rsid w:val="00884D0D"/>
    <w:rsid w:val="0088594C"/>
    <w:rsid w:val="008A1D35"/>
    <w:rsid w:val="008A31AA"/>
    <w:rsid w:val="008A630E"/>
    <w:rsid w:val="008B47FC"/>
    <w:rsid w:val="008C6784"/>
    <w:rsid w:val="008C6D6A"/>
    <w:rsid w:val="008D12E2"/>
    <w:rsid w:val="008D25A9"/>
    <w:rsid w:val="008D7A0E"/>
    <w:rsid w:val="008E454B"/>
    <w:rsid w:val="008E54E8"/>
    <w:rsid w:val="00905BB0"/>
    <w:rsid w:val="009069BD"/>
    <w:rsid w:val="0091592C"/>
    <w:rsid w:val="00917DCD"/>
    <w:rsid w:val="009319B8"/>
    <w:rsid w:val="00932AED"/>
    <w:rsid w:val="00941095"/>
    <w:rsid w:val="00946B80"/>
    <w:rsid w:val="0095711B"/>
    <w:rsid w:val="00961D90"/>
    <w:rsid w:val="009622E7"/>
    <w:rsid w:val="00963836"/>
    <w:rsid w:val="00964923"/>
    <w:rsid w:val="00970D29"/>
    <w:rsid w:val="00974AA0"/>
    <w:rsid w:val="009761F2"/>
    <w:rsid w:val="009761FE"/>
    <w:rsid w:val="00980043"/>
    <w:rsid w:val="00981357"/>
    <w:rsid w:val="00985041"/>
    <w:rsid w:val="009963E6"/>
    <w:rsid w:val="009A4519"/>
    <w:rsid w:val="009A6921"/>
    <w:rsid w:val="009B0AC3"/>
    <w:rsid w:val="009B7E4C"/>
    <w:rsid w:val="009C0DFB"/>
    <w:rsid w:val="009C22A8"/>
    <w:rsid w:val="009D1019"/>
    <w:rsid w:val="009D1642"/>
    <w:rsid w:val="009D6101"/>
    <w:rsid w:val="009E1EA7"/>
    <w:rsid w:val="009E574C"/>
    <w:rsid w:val="009F157A"/>
    <w:rsid w:val="009F20D2"/>
    <w:rsid w:val="009F2319"/>
    <w:rsid w:val="009F6302"/>
    <w:rsid w:val="00A010F8"/>
    <w:rsid w:val="00A14FB4"/>
    <w:rsid w:val="00A15AAA"/>
    <w:rsid w:val="00A164E3"/>
    <w:rsid w:val="00A2081C"/>
    <w:rsid w:val="00A20C20"/>
    <w:rsid w:val="00A237CB"/>
    <w:rsid w:val="00A24FBA"/>
    <w:rsid w:val="00A26109"/>
    <w:rsid w:val="00A324BD"/>
    <w:rsid w:val="00A35862"/>
    <w:rsid w:val="00A35E23"/>
    <w:rsid w:val="00A361DD"/>
    <w:rsid w:val="00A41A3C"/>
    <w:rsid w:val="00A42FAA"/>
    <w:rsid w:val="00A4343F"/>
    <w:rsid w:val="00A4373A"/>
    <w:rsid w:val="00A51A5E"/>
    <w:rsid w:val="00A5265E"/>
    <w:rsid w:val="00A557AF"/>
    <w:rsid w:val="00A563A8"/>
    <w:rsid w:val="00A56AE3"/>
    <w:rsid w:val="00A63426"/>
    <w:rsid w:val="00A64250"/>
    <w:rsid w:val="00A75F26"/>
    <w:rsid w:val="00A76269"/>
    <w:rsid w:val="00A76E30"/>
    <w:rsid w:val="00A803F8"/>
    <w:rsid w:val="00A871C6"/>
    <w:rsid w:val="00A9542F"/>
    <w:rsid w:val="00A95E06"/>
    <w:rsid w:val="00A96648"/>
    <w:rsid w:val="00A979EF"/>
    <w:rsid w:val="00AA5530"/>
    <w:rsid w:val="00AA733B"/>
    <w:rsid w:val="00AA7B03"/>
    <w:rsid w:val="00AB1674"/>
    <w:rsid w:val="00AB1AD8"/>
    <w:rsid w:val="00AB1F6C"/>
    <w:rsid w:val="00AB3D0E"/>
    <w:rsid w:val="00AC5C01"/>
    <w:rsid w:val="00AC695C"/>
    <w:rsid w:val="00AD5807"/>
    <w:rsid w:val="00AD68FB"/>
    <w:rsid w:val="00AE087B"/>
    <w:rsid w:val="00AE3B04"/>
    <w:rsid w:val="00AE3CFF"/>
    <w:rsid w:val="00AE491A"/>
    <w:rsid w:val="00AE4F09"/>
    <w:rsid w:val="00AE76EB"/>
    <w:rsid w:val="00B02104"/>
    <w:rsid w:val="00B025CD"/>
    <w:rsid w:val="00B15411"/>
    <w:rsid w:val="00B31B99"/>
    <w:rsid w:val="00B366C0"/>
    <w:rsid w:val="00B4382E"/>
    <w:rsid w:val="00B4630F"/>
    <w:rsid w:val="00B46E23"/>
    <w:rsid w:val="00B530F2"/>
    <w:rsid w:val="00B54F8F"/>
    <w:rsid w:val="00B5541E"/>
    <w:rsid w:val="00B601D5"/>
    <w:rsid w:val="00B618C7"/>
    <w:rsid w:val="00B63E21"/>
    <w:rsid w:val="00B64A35"/>
    <w:rsid w:val="00B70D75"/>
    <w:rsid w:val="00B750BE"/>
    <w:rsid w:val="00B82C82"/>
    <w:rsid w:val="00B82FD2"/>
    <w:rsid w:val="00B838BE"/>
    <w:rsid w:val="00B84159"/>
    <w:rsid w:val="00B84741"/>
    <w:rsid w:val="00B85435"/>
    <w:rsid w:val="00B8611E"/>
    <w:rsid w:val="00B925AB"/>
    <w:rsid w:val="00B93C99"/>
    <w:rsid w:val="00BA11E1"/>
    <w:rsid w:val="00BA6257"/>
    <w:rsid w:val="00BB0203"/>
    <w:rsid w:val="00BB1854"/>
    <w:rsid w:val="00BB19D5"/>
    <w:rsid w:val="00BB2450"/>
    <w:rsid w:val="00BB3080"/>
    <w:rsid w:val="00BB7D67"/>
    <w:rsid w:val="00BC1B24"/>
    <w:rsid w:val="00BC788D"/>
    <w:rsid w:val="00BD148A"/>
    <w:rsid w:val="00BD40A3"/>
    <w:rsid w:val="00BD78A4"/>
    <w:rsid w:val="00BD7B9B"/>
    <w:rsid w:val="00BF23D0"/>
    <w:rsid w:val="00BF2575"/>
    <w:rsid w:val="00C0785B"/>
    <w:rsid w:val="00C10872"/>
    <w:rsid w:val="00C1203B"/>
    <w:rsid w:val="00C212CF"/>
    <w:rsid w:val="00C223EF"/>
    <w:rsid w:val="00C23182"/>
    <w:rsid w:val="00C24751"/>
    <w:rsid w:val="00C248B6"/>
    <w:rsid w:val="00C3181C"/>
    <w:rsid w:val="00C3187D"/>
    <w:rsid w:val="00C358E2"/>
    <w:rsid w:val="00C40332"/>
    <w:rsid w:val="00C40AAE"/>
    <w:rsid w:val="00C42550"/>
    <w:rsid w:val="00C456AE"/>
    <w:rsid w:val="00C549E9"/>
    <w:rsid w:val="00C60566"/>
    <w:rsid w:val="00C618B8"/>
    <w:rsid w:val="00C64CB2"/>
    <w:rsid w:val="00C66236"/>
    <w:rsid w:val="00C666A3"/>
    <w:rsid w:val="00C6709A"/>
    <w:rsid w:val="00C704AA"/>
    <w:rsid w:val="00C72070"/>
    <w:rsid w:val="00C8210C"/>
    <w:rsid w:val="00C9143C"/>
    <w:rsid w:val="00C939C4"/>
    <w:rsid w:val="00C9430A"/>
    <w:rsid w:val="00C9463A"/>
    <w:rsid w:val="00C9578C"/>
    <w:rsid w:val="00C96A29"/>
    <w:rsid w:val="00C96BD8"/>
    <w:rsid w:val="00CA5DBB"/>
    <w:rsid w:val="00CA6C94"/>
    <w:rsid w:val="00CA7D54"/>
    <w:rsid w:val="00CB04BE"/>
    <w:rsid w:val="00CC20F3"/>
    <w:rsid w:val="00CC2CF3"/>
    <w:rsid w:val="00CD7DE6"/>
    <w:rsid w:val="00CE609F"/>
    <w:rsid w:val="00CE69BA"/>
    <w:rsid w:val="00CE7BFB"/>
    <w:rsid w:val="00CF4C6E"/>
    <w:rsid w:val="00D01187"/>
    <w:rsid w:val="00D02030"/>
    <w:rsid w:val="00D0249E"/>
    <w:rsid w:val="00D04B68"/>
    <w:rsid w:val="00D1027A"/>
    <w:rsid w:val="00D107C6"/>
    <w:rsid w:val="00D1337E"/>
    <w:rsid w:val="00D14324"/>
    <w:rsid w:val="00D1456D"/>
    <w:rsid w:val="00D17217"/>
    <w:rsid w:val="00D23566"/>
    <w:rsid w:val="00D32321"/>
    <w:rsid w:val="00D331B0"/>
    <w:rsid w:val="00D33666"/>
    <w:rsid w:val="00D33A34"/>
    <w:rsid w:val="00D345B2"/>
    <w:rsid w:val="00D35356"/>
    <w:rsid w:val="00D43EEB"/>
    <w:rsid w:val="00D44697"/>
    <w:rsid w:val="00D51538"/>
    <w:rsid w:val="00D5463A"/>
    <w:rsid w:val="00D6194B"/>
    <w:rsid w:val="00D6329A"/>
    <w:rsid w:val="00D66522"/>
    <w:rsid w:val="00D7021D"/>
    <w:rsid w:val="00D70422"/>
    <w:rsid w:val="00D74E98"/>
    <w:rsid w:val="00D80119"/>
    <w:rsid w:val="00D8237B"/>
    <w:rsid w:val="00D85C98"/>
    <w:rsid w:val="00D85CDB"/>
    <w:rsid w:val="00D90936"/>
    <w:rsid w:val="00D9479C"/>
    <w:rsid w:val="00D96DC1"/>
    <w:rsid w:val="00D97AEC"/>
    <w:rsid w:val="00DA0735"/>
    <w:rsid w:val="00DA2CEB"/>
    <w:rsid w:val="00DA3D74"/>
    <w:rsid w:val="00DA6D65"/>
    <w:rsid w:val="00DB02A6"/>
    <w:rsid w:val="00DB66A2"/>
    <w:rsid w:val="00DC19F0"/>
    <w:rsid w:val="00DC6B89"/>
    <w:rsid w:val="00DD1640"/>
    <w:rsid w:val="00DD16EE"/>
    <w:rsid w:val="00DD328F"/>
    <w:rsid w:val="00DD777B"/>
    <w:rsid w:val="00DF1D35"/>
    <w:rsid w:val="00DF2C75"/>
    <w:rsid w:val="00E02ABB"/>
    <w:rsid w:val="00E02DC3"/>
    <w:rsid w:val="00E079E6"/>
    <w:rsid w:val="00E11E86"/>
    <w:rsid w:val="00E1406F"/>
    <w:rsid w:val="00E15907"/>
    <w:rsid w:val="00E329EC"/>
    <w:rsid w:val="00E32E25"/>
    <w:rsid w:val="00E35C58"/>
    <w:rsid w:val="00E44635"/>
    <w:rsid w:val="00E51926"/>
    <w:rsid w:val="00E51D3D"/>
    <w:rsid w:val="00E52407"/>
    <w:rsid w:val="00E55AF6"/>
    <w:rsid w:val="00E5662A"/>
    <w:rsid w:val="00E64607"/>
    <w:rsid w:val="00E64AEB"/>
    <w:rsid w:val="00E75D72"/>
    <w:rsid w:val="00E761A2"/>
    <w:rsid w:val="00E761A8"/>
    <w:rsid w:val="00E81F45"/>
    <w:rsid w:val="00E82E2A"/>
    <w:rsid w:val="00E8579D"/>
    <w:rsid w:val="00E92286"/>
    <w:rsid w:val="00E92D0F"/>
    <w:rsid w:val="00E944A2"/>
    <w:rsid w:val="00E948A2"/>
    <w:rsid w:val="00E94E5C"/>
    <w:rsid w:val="00E95D96"/>
    <w:rsid w:val="00E96B79"/>
    <w:rsid w:val="00E97F57"/>
    <w:rsid w:val="00EA42BD"/>
    <w:rsid w:val="00EB1C22"/>
    <w:rsid w:val="00EB279A"/>
    <w:rsid w:val="00EB2F45"/>
    <w:rsid w:val="00EB3289"/>
    <w:rsid w:val="00EC5435"/>
    <w:rsid w:val="00EC6B83"/>
    <w:rsid w:val="00ED0176"/>
    <w:rsid w:val="00ED0ADA"/>
    <w:rsid w:val="00ED0D56"/>
    <w:rsid w:val="00ED50E5"/>
    <w:rsid w:val="00EE2150"/>
    <w:rsid w:val="00EE6F78"/>
    <w:rsid w:val="00EE73EC"/>
    <w:rsid w:val="00F029A7"/>
    <w:rsid w:val="00F03B4B"/>
    <w:rsid w:val="00F05512"/>
    <w:rsid w:val="00F07501"/>
    <w:rsid w:val="00F12EAB"/>
    <w:rsid w:val="00F32FE7"/>
    <w:rsid w:val="00F33400"/>
    <w:rsid w:val="00F40637"/>
    <w:rsid w:val="00F438E0"/>
    <w:rsid w:val="00F44930"/>
    <w:rsid w:val="00F519DF"/>
    <w:rsid w:val="00F56C96"/>
    <w:rsid w:val="00F571B2"/>
    <w:rsid w:val="00F61F7C"/>
    <w:rsid w:val="00F62979"/>
    <w:rsid w:val="00F633B3"/>
    <w:rsid w:val="00F71A1D"/>
    <w:rsid w:val="00F8221F"/>
    <w:rsid w:val="00F85627"/>
    <w:rsid w:val="00F860C3"/>
    <w:rsid w:val="00F90D79"/>
    <w:rsid w:val="00F92CCA"/>
    <w:rsid w:val="00F9453C"/>
    <w:rsid w:val="00F946B7"/>
    <w:rsid w:val="00FA2442"/>
    <w:rsid w:val="00FA3DBD"/>
    <w:rsid w:val="00FA3FB8"/>
    <w:rsid w:val="00FB73B4"/>
    <w:rsid w:val="00FB7CB3"/>
    <w:rsid w:val="00FC2595"/>
    <w:rsid w:val="00FC2AC3"/>
    <w:rsid w:val="00FC4F8B"/>
    <w:rsid w:val="00FD5A65"/>
    <w:rsid w:val="00FD74D9"/>
    <w:rsid w:val="00FE229E"/>
    <w:rsid w:val="00FF1AF4"/>
    <w:rsid w:val="00FF3D38"/>
    <w:rsid w:val="00FF55FF"/>
    <w:rsid w:val="00FF6E89"/>
    <w:rsid w:val="00FF70C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Index1"/>
    <w:qFormat/>
    <w:rsid w:val="002A3350"/>
    <w:rPr>
      <w:sz w:val="24"/>
      <w:szCs w:val="24"/>
    </w:rPr>
  </w:style>
  <w:style w:type="paragraph" w:styleId="Heading1">
    <w:name w:val="heading 1"/>
    <w:basedOn w:val="Normal"/>
    <w:next w:val="Normal"/>
    <w:link w:val="Heading1Char"/>
    <w:qFormat/>
    <w:rsid w:val="002A3350"/>
    <w:pPr>
      <w:keepNext/>
      <w:keepLines/>
      <w:spacing w:before="480"/>
      <w:outlineLvl w:val="0"/>
    </w:pPr>
    <w:rPr>
      <w:rFonts w:ascii="Cambria" w:hAnsi="Cambria"/>
      <w:b/>
      <w:bCs/>
      <w:color w:val="365F91"/>
      <w:sz w:val="28"/>
      <w:szCs w:val="28"/>
      <w:lang/>
    </w:rPr>
  </w:style>
  <w:style w:type="paragraph" w:styleId="Heading2">
    <w:name w:val="heading 2"/>
    <w:basedOn w:val="Normal"/>
    <w:next w:val="Normal"/>
    <w:link w:val="Heading2Char"/>
    <w:qFormat/>
    <w:rsid w:val="002A3350"/>
    <w:pPr>
      <w:keepNext/>
      <w:spacing w:before="120" w:after="120"/>
      <w:jc w:val="both"/>
      <w:outlineLvl w:val="1"/>
    </w:pPr>
    <w:rPr>
      <w:rFonts w:ascii="Arial" w:hAnsi="Arial"/>
      <w:b/>
      <w:sz w:val="26"/>
      <w:szCs w:val="20"/>
      <w:lang/>
    </w:rPr>
  </w:style>
  <w:style w:type="paragraph" w:styleId="Heading3">
    <w:name w:val="heading 3"/>
    <w:basedOn w:val="Normal"/>
    <w:next w:val="Normal"/>
    <w:qFormat/>
    <w:rsid w:val="0038208C"/>
    <w:pPr>
      <w:keepNext/>
      <w:spacing w:before="240" w:after="60"/>
      <w:outlineLvl w:val="2"/>
    </w:pPr>
    <w:rPr>
      <w:rFonts w:ascii="Arial" w:hAnsi="Arial" w:cs="Arial"/>
      <w:b/>
      <w:bCs/>
      <w:sz w:val="26"/>
      <w:szCs w:val="26"/>
    </w:rPr>
  </w:style>
  <w:style w:type="paragraph" w:styleId="Heading4">
    <w:name w:val="heading 4"/>
    <w:basedOn w:val="Normal"/>
    <w:next w:val="Normal"/>
    <w:qFormat/>
    <w:rsid w:val="00CC2CF3"/>
    <w:pPr>
      <w:keepNext/>
      <w:tabs>
        <w:tab w:val="num" w:pos="1080"/>
      </w:tabs>
      <w:spacing w:before="240" w:after="60"/>
      <w:ind w:left="864" w:hanging="864"/>
      <w:outlineLvl w:val="3"/>
    </w:pPr>
    <w:rPr>
      <w:rFonts w:ascii="Calibri" w:hAnsi="Calibri" w:cs="Calibri"/>
      <w:b/>
      <w:bCs/>
      <w:sz w:val="28"/>
      <w:szCs w:val="28"/>
      <w:lang w:val="en-GB" w:eastAsia="en-US"/>
    </w:rPr>
  </w:style>
  <w:style w:type="paragraph" w:styleId="Heading5">
    <w:name w:val="heading 5"/>
    <w:basedOn w:val="Normal"/>
    <w:next w:val="Normal"/>
    <w:link w:val="Heading5Char"/>
    <w:qFormat/>
    <w:rsid w:val="002A3350"/>
    <w:pPr>
      <w:spacing w:before="240" w:after="60"/>
      <w:outlineLvl w:val="4"/>
    </w:pPr>
    <w:rPr>
      <w:rFonts w:ascii="Calibri" w:hAnsi="Calibri"/>
      <w:b/>
      <w:bCs/>
      <w:i/>
      <w:iCs/>
      <w:sz w:val="26"/>
      <w:szCs w:val="26"/>
      <w:lang/>
    </w:rPr>
  </w:style>
  <w:style w:type="paragraph" w:styleId="Heading6">
    <w:name w:val="heading 6"/>
    <w:basedOn w:val="Normal"/>
    <w:next w:val="Normal"/>
    <w:qFormat/>
    <w:rsid w:val="00CC2CF3"/>
    <w:pPr>
      <w:tabs>
        <w:tab w:val="num" w:pos="1152"/>
      </w:tabs>
      <w:spacing w:before="240" w:after="60"/>
      <w:ind w:left="1152" w:hanging="1152"/>
      <w:outlineLvl w:val="5"/>
    </w:pPr>
    <w:rPr>
      <w:rFonts w:ascii="Calibri" w:hAnsi="Calibri" w:cs="Calibri"/>
      <w:b/>
      <w:bCs/>
      <w:sz w:val="22"/>
      <w:szCs w:val="22"/>
      <w:lang w:val="en-GB" w:eastAsia="en-US"/>
    </w:rPr>
  </w:style>
  <w:style w:type="paragraph" w:styleId="Heading7">
    <w:name w:val="heading 7"/>
    <w:basedOn w:val="Normal"/>
    <w:next w:val="Normal"/>
    <w:qFormat/>
    <w:rsid w:val="00CC2CF3"/>
    <w:pPr>
      <w:tabs>
        <w:tab w:val="num" w:pos="1296"/>
      </w:tabs>
      <w:spacing w:before="240" w:after="60"/>
      <w:ind w:left="1296" w:hanging="1296"/>
      <w:outlineLvl w:val="6"/>
    </w:pPr>
    <w:rPr>
      <w:rFonts w:ascii="Calibri" w:hAnsi="Calibri" w:cs="Calibri"/>
      <w:lang w:val="en-GB" w:eastAsia="en-US"/>
    </w:rPr>
  </w:style>
  <w:style w:type="paragraph" w:styleId="Heading8">
    <w:name w:val="heading 8"/>
    <w:basedOn w:val="Normal"/>
    <w:next w:val="Normal"/>
    <w:qFormat/>
    <w:rsid w:val="00CC2CF3"/>
    <w:pPr>
      <w:tabs>
        <w:tab w:val="num" w:pos="1440"/>
      </w:tabs>
      <w:spacing w:before="240" w:after="60"/>
      <w:ind w:left="1440" w:hanging="1440"/>
      <w:outlineLvl w:val="7"/>
    </w:pPr>
    <w:rPr>
      <w:rFonts w:ascii="Calibri" w:hAnsi="Calibri" w:cs="Calibri"/>
      <w:i/>
      <w:iCs/>
      <w:lang w:val="en-GB" w:eastAsia="en-US"/>
    </w:rPr>
  </w:style>
  <w:style w:type="paragraph" w:styleId="Heading9">
    <w:name w:val="heading 9"/>
    <w:basedOn w:val="Normal"/>
    <w:next w:val="Normal"/>
    <w:qFormat/>
    <w:rsid w:val="00CC2CF3"/>
    <w:pPr>
      <w:tabs>
        <w:tab w:val="num" w:pos="1584"/>
      </w:tabs>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aliases w:val=" Char Char12"/>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Index1">
    <w:name w:val="index 1"/>
    <w:basedOn w:val="Normal"/>
    <w:next w:val="Normal"/>
    <w:autoRedefine/>
    <w:unhideWhenUsed/>
    <w:rsid w:val="006E22D2"/>
    <w:pPr>
      <w:tabs>
        <w:tab w:val="left" w:pos="142"/>
        <w:tab w:val="left" w:pos="1620"/>
      </w:tabs>
      <w:ind w:left="709" w:hanging="709"/>
      <w:jc w:val="both"/>
    </w:pPr>
    <w:rPr>
      <w:lang w:val="fi-FI"/>
    </w:rPr>
  </w:style>
  <w:style w:type="character" w:customStyle="1" w:styleId="Heading1Char">
    <w:name w:val="Heading 1 Char"/>
    <w:link w:val="Heading1"/>
    <w:rsid w:val="002A3350"/>
    <w:rPr>
      <w:rFonts w:ascii="Cambria" w:hAnsi="Cambria"/>
      <w:b/>
      <w:bCs/>
      <w:color w:val="365F91"/>
      <w:sz w:val="28"/>
      <w:szCs w:val="28"/>
      <w:lang w:eastAsia="lv-LV" w:bidi="ar-SA"/>
    </w:rPr>
  </w:style>
  <w:style w:type="character" w:customStyle="1" w:styleId="Heading2Char">
    <w:name w:val="Heading 2 Char"/>
    <w:link w:val="Heading2"/>
    <w:rsid w:val="002A3350"/>
    <w:rPr>
      <w:rFonts w:ascii="Arial" w:hAnsi="Arial"/>
      <w:b/>
      <w:sz w:val="26"/>
      <w:lang w:bidi="ar-SA"/>
    </w:rPr>
  </w:style>
  <w:style w:type="character" w:customStyle="1" w:styleId="Heading5Char">
    <w:name w:val="Heading 5 Char"/>
    <w:link w:val="Heading5"/>
    <w:semiHidden/>
    <w:rsid w:val="002A3350"/>
    <w:rPr>
      <w:rFonts w:ascii="Calibri" w:hAnsi="Calibri"/>
      <w:b/>
      <w:bCs/>
      <w:i/>
      <w:iCs/>
      <w:sz w:val="26"/>
      <w:szCs w:val="26"/>
      <w:lang w:bidi="ar-SA"/>
    </w:rPr>
  </w:style>
  <w:style w:type="paragraph" w:styleId="CommentText">
    <w:name w:val="annotation text"/>
    <w:basedOn w:val="Normal"/>
    <w:link w:val="CommentTextChar"/>
    <w:rsid w:val="002A3350"/>
    <w:rPr>
      <w:sz w:val="20"/>
      <w:szCs w:val="20"/>
      <w:lang/>
    </w:rPr>
  </w:style>
  <w:style w:type="character" w:customStyle="1" w:styleId="CommentTextChar">
    <w:name w:val="Comment Text Char"/>
    <w:link w:val="CommentText"/>
    <w:rsid w:val="002A3350"/>
    <w:rPr>
      <w:lang w:eastAsia="lv-LV" w:bidi="ar-SA"/>
    </w:rPr>
  </w:style>
  <w:style w:type="paragraph" w:styleId="BalloonText">
    <w:name w:val="Balloon Text"/>
    <w:basedOn w:val="Normal"/>
    <w:link w:val="BalloonTextChar"/>
    <w:semiHidden/>
    <w:unhideWhenUsed/>
    <w:rsid w:val="002A3350"/>
    <w:rPr>
      <w:rFonts w:ascii="Tahoma" w:hAnsi="Tahoma"/>
      <w:sz w:val="16"/>
      <w:szCs w:val="16"/>
      <w:lang/>
    </w:rPr>
  </w:style>
  <w:style w:type="character" w:customStyle="1" w:styleId="BalloonTextChar">
    <w:name w:val="Balloon Text Char"/>
    <w:link w:val="BalloonText"/>
    <w:semiHidden/>
    <w:rsid w:val="002A3350"/>
    <w:rPr>
      <w:rFonts w:ascii="Tahoma" w:hAnsi="Tahoma"/>
      <w:sz w:val="16"/>
      <w:szCs w:val="16"/>
      <w:lang w:eastAsia="lv-LV" w:bidi="ar-SA"/>
    </w:rPr>
  </w:style>
  <w:style w:type="paragraph" w:customStyle="1" w:styleId="ListParagraph1">
    <w:name w:val="List Paragraph1"/>
    <w:basedOn w:val="Normal"/>
    <w:qFormat/>
    <w:rsid w:val="002A3350"/>
    <w:pPr>
      <w:ind w:left="720"/>
      <w:contextualSpacing/>
    </w:pPr>
  </w:style>
  <w:style w:type="paragraph" w:customStyle="1" w:styleId="TOCHeading1">
    <w:name w:val="TOC Heading1"/>
    <w:basedOn w:val="Heading1"/>
    <w:next w:val="Normal"/>
    <w:qFormat/>
    <w:rsid w:val="002A3350"/>
    <w:pPr>
      <w:spacing w:line="276" w:lineRule="auto"/>
      <w:outlineLvl w:val="9"/>
    </w:pPr>
    <w:rPr>
      <w:lang w:val="en-US" w:eastAsia="en-US"/>
    </w:rPr>
  </w:style>
  <w:style w:type="paragraph" w:customStyle="1" w:styleId="A1">
    <w:name w:val="A1"/>
    <w:basedOn w:val="Normal"/>
    <w:rsid w:val="002A3350"/>
    <w:pPr>
      <w:keepNext/>
      <w:keepLines/>
      <w:numPr>
        <w:numId w:val="2"/>
      </w:numPr>
      <w:jc w:val="both"/>
    </w:pPr>
    <w:rPr>
      <w:b/>
      <w:sz w:val="26"/>
      <w:lang w:eastAsia="en-US"/>
    </w:rPr>
  </w:style>
  <w:style w:type="paragraph" w:customStyle="1" w:styleId="A2">
    <w:name w:val="A2"/>
    <w:basedOn w:val="Normal"/>
    <w:rsid w:val="002A3350"/>
    <w:pPr>
      <w:keepNext/>
      <w:keepLines/>
      <w:numPr>
        <w:ilvl w:val="1"/>
        <w:numId w:val="2"/>
      </w:numPr>
      <w:jc w:val="both"/>
    </w:pPr>
    <w:rPr>
      <w:sz w:val="26"/>
      <w:lang w:eastAsia="en-US"/>
    </w:rPr>
  </w:style>
  <w:style w:type="paragraph" w:customStyle="1" w:styleId="A3">
    <w:name w:val="A3"/>
    <w:basedOn w:val="Normal"/>
    <w:rsid w:val="002A3350"/>
    <w:pPr>
      <w:keepNext/>
      <w:keepLines/>
      <w:numPr>
        <w:ilvl w:val="2"/>
        <w:numId w:val="2"/>
      </w:numPr>
      <w:jc w:val="both"/>
    </w:pPr>
    <w:rPr>
      <w:sz w:val="26"/>
      <w:lang w:eastAsia="en-US"/>
    </w:rPr>
  </w:style>
  <w:style w:type="paragraph" w:customStyle="1" w:styleId="A4">
    <w:name w:val="A4"/>
    <w:basedOn w:val="Normal"/>
    <w:rsid w:val="002A3350"/>
    <w:pPr>
      <w:keepNext/>
      <w:keepLines/>
      <w:numPr>
        <w:ilvl w:val="3"/>
        <w:numId w:val="2"/>
      </w:numPr>
      <w:jc w:val="both"/>
    </w:pPr>
    <w:rPr>
      <w:sz w:val="26"/>
      <w:lang w:eastAsia="en-US"/>
    </w:rPr>
  </w:style>
  <w:style w:type="character" w:styleId="Hyperlink">
    <w:name w:val="Hyperlink"/>
    <w:rsid w:val="002A3350"/>
    <w:rPr>
      <w:rFonts w:cs="Times New Roman"/>
      <w:color w:val="0000FF"/>
      <w:u w:val="single"/>
    </w:rPr>
  </w:style>
  <w:style w:type="paragraph" w:styleId="CommentSubject">
    <w:name w:val="annotation subject"/>
    <w:basedOn w:val="CommentText"/>
    <w:next w:val="CommentText"/>
    <w:link w:val="CommentSubjectChar"/>
    <w:semiHidden/>
    <w:unhideWhenUsed/>
    <w:rsid w:val="002A3350"/>
    <w:rPr>
      <w:b/>
      <w:bCs/>
    </w:rPr>
  </w:style>
  <w:style w:type="character" w:customStyle="1" w:styleId="CommentSubjectChar">
    <w:name w:val="Comment Subject Char"/>
    <w:link w:val="CommentSubject"/>
    <w:semiHidden/>
    <w:rsid w:val="002A3350"/>
    <w:rPr>
      <w:b/>
      <w:bCs/>
      <w:lang w:eastAsia="lv-LV" w:bidi="ar-SA"/>
    </w:rPr>
  </w:style>
  <w:style w:type="paragraph" w:styleId="NormalWeb">
    <w:name w:val="Normal (Web)"/>
    <w:basedOn w:val="Normal"/>
    <w:semiHidden/>
    <w:unhideWhenUsed/>
    <w:rsid w:val="002A3350"/>
    <w:pPr>
      <w:spacing w:before="100" w:beforeAutospacing="1" w:after="100" w:afterAutospacing="1"/>
    </w:pPr>
    <w:rPr>
      <w:lang w:val="en-GB" w:eastAsia="en-US"/>
    </w:rPr>
  </w:style>
  <w:style w:type="paragraph" w:styleId="BodyTextIndent">
    <w:name w:val="Body Text Indent"/>
    <w:basedOn w:val="Normal"/>
    <w:link w:val="BodyTextIndentChar"/>
    <w:unhideWhenUsed/>
    <w:rsid w:val="002A3350"/>
    <w:pPr>
      <w:spacing w:after="120"/>
      <w:ind w:left="283"/>
    </w:pPr>
    <w:rPr>
      <w:rFonts w:ascii="Calibri" w:hAnsi="Calibri"/>
      <w:sz w:val="20"/>
      <w:szCs w:val="20"/>
      <w:lang w:val="en-US"/>
    </w:rPr>
  </w:style>
  <w:style w:type="character" w:customStyle="1" w:styleId="BodyTextIndentChar">
    <w:name w:val="Body Text Indent Char"/>
    <w:link w:val="BodyTextIndent"/>
    <w:locked/>
    <w:rsid w:val="002A3350"/>
    <w:rPr>
      <w:rFonts w:ascii="Calibri" w:hAnsi="Calibri"/>
      <w:lang w:val="en-US" w:bidi="ar-SA"/>
    </w:rPr>
  </w:style>
  <w:style w:type="paragraph" w:styleId="Header">
    <w:name w:val="header"/>
    <w:basedOn w:val="Normal"/>
    <w:link w:val="HeaderChar"/>
    <w:unhideWhenUsed/>
    <w:rsid w:val="002A3350"/>
    <w:pPr>
      <w:tabs>
        <w:tab w:val="center" w:pos="4153"/>
        <w:tab w:val="right" w:pos="8306"/>
      </w:tabs>
    </w:pPr>
    <w:rPr>
      <w:sz w:val="20"/>
      <w:szCs w:val="20"/>
      <w:lang/>
    </w:rPr>
  </w:style>
  <w:style w:type="character" w:customStyle="1" w:styleId="HeaderChar">
    <w:name w:val="Header Char"/>
    <w:link w:val="Header"/>
    <w:rsid w:val="002A3350"/>
    <w:rPr>
      <w:lang w:eastAsia="lv-LV" w:bidi="ar-SA"/>
    </w:rPr>
  </w:style>
  <w:style w:type="paragraph" w:styleId="Footer">
    <w:name w:val="footer"/>
    <w:basedOn w:val="Normal"/>
    <w:link w:val="FooterChar"/>
    <w:unhideWhenUsed/>
    <w:rsid w:val="002A3350"/>
    <w:pPr>
      <w:tabs>
        <w:tab w:val="center" w:pos="4153"/>
        <w:tab w:val="right" w:pos="8306"/>
      </w:tabs>
    </w:pPr>
    <w:rPr>
      <w:sz w:val="20"/>
      <w:szCs w:val="20"/>
      <w:lang/>
    </w:rPr>
  </w:style>
  <w:style w:type="character" w:customStyle="1" w:styleId="FooterChar">
    <w:name w:val="Footer Char"/>
    <w:link w:val="Footer"/>
    <w:rsid w:val="002A3350"/>
    <w:rPr>
      <w:lang w:eastAsia="lv-LV" w:bidi="ar-SA"/>
    </w:rPr>
  </w:style>
  <w:style w:type="paragraph" w:customStyle="1" w:styleId="Punkts">
    <w:name w:val="Punkts"/>
    <w:basedOn w:val="Normal"/>
    <w:next w:val="Apakpunkts"/>
    <w:rsid w:val="002A3350"/>
    <w:pPr>
      <w:numPr>
        <w:numId w:val="5"/>
      </w:numPr>
    </w:pPr>
    <w:rPr>
      <w:rFonts w:ascii="Arial" w:hAnsi="Arial"/>
      <w:b/>
      <w:sz w:val="20"/>
    </w:rPr>
  </w:style>
  <w:style w:type="paragraph" w:customStyle="1" w:styleId="Apakpunkts">
    <w:name w:val="Apakšpunkts"/>
    <w:basedOn w:val="Normal"/>
    <w:link w:val="ApakpunktsChar"/>
    <w:rsid w:val="002A3350"/>
    <w:pPr>
      <w:numPr>
        <w:ilvl w:val="1"/>
        <w:numId w:val="5"/>
      </w:numPr>
    </w:pPr>
    <w:rPr>
      <w:rFonts w:ascii="Arial" w:eastAsia="Calibri" w:hAnsi="Arial"/>
      <w:b/>
      <w:sz w:val="20"/>
      <w:lang/>
    </w:rPr>
  </w:style>
  <w:style w:type="character" w:customStyle="1" w:styleId="ApakpunktsChar">
    <w:name w:val="Apakšpunkts Char"/>
    <w:link w:val="Apakpunkts"/>
    <w:rsid w:val="002A3350"/>
    <w:rPr>
      <w:rFonts w:ascii="Arial" w:eastAsia="Calibri" w:hAnsi="Arial"/>
      <w:b/>
      <w:szCs w:val="24"/>
      <w:lang w:bidi="ar-SA"/>
    </w:rPr>
  </w:style>
  <w:style w:type="paragraph" w:customStyle="1" w:styleId="Paragrfs">
    <w:name w:val="Paragrāfs"/>
    <w:basedOn w:val="Normal"/>
    <w:next w:val="Normal"/>
    <w:rsid w:val="002A3350"/>
    <w:pPr>
      <w:numPr>
        <w:ilvl w:val="2"/>
        <w:numId w:val="5"/>
      </w:numPr>
      <w:jc w:val="both"/>
    </w:pPr>
    <w:rPr>
      <w:rFonts w:ascii="Arial" w:hAnsi="Arial"/>
      <w:sz w:val="20"/>
    </w:rPr>
  </w:style>
  <w:style w:type="paragraph" w:customStyle="1" w:styleId="appakspunkts">
    <w:name w:val="appakspunkts"/>
    <w:basedOn w:val="Normal"/>
    <w:rsid w:val="002A3350"/>
    <w:pPr>
      <w:ind w:left="720" w:hanging="720"/>
      <w:jc w:val="both"/>
    </w:pPr>
    <w:rPr>
      <w:rFonts w:ascii="BaltArial" w:hAnsi="BaltArial"/>
      <w:szCs w:val="20"/>
      <w:lang w:eastAsia="en-US"/>
    </w:rPr>
  </w:style>
  <w:style w:type="paragraph" w:customStyle="1" w:styleId="Default">
    <w:name w:val="Default"/>
    <w:rsid w:val="002A3350"/>
    <w:pPr>
      <w:autoSpaceDE w:val="0"/>
      <w:autoSpaceDN w:val="0"/>
      <w:adjustRightInd w:val="0"/>
    </w:pPr>
    <w:rPr>
      <w:color w:val="000000"/>
      <w:sz w:val="24"/>
      <w:szCs w:val="24"/>
    </w:rPr>
  </w:style>
  <w:style w:type="paragraph" w:styleId="BodyText">
    <w:name w:val="Body Text"/>
    <w:basedOn w:val="Normal"/>
    <w:link w:val="BodyTextChar"/>
    <w:unhideWhenUsed/>
    <w:rsid w:val="002A3350"/>
    <w:pPr>
      <w:spacing w:after="120"/>
    </w:pPr>
    <w:rPr>
      <w:sz w:val="20"/>
      <w:szCs w:val="20"/>
      <w:lang/>
    </w:rPr>
  </w:style>
  <w:style w:type="character" w:customStyle="1" w:styleId="BodyTextChar">
    <w:name w:val="Body Text Char"/>
    <w:link w:val="BodyText"/>
    <w:rsid w:val="002A3350"/>
    <w:rPr>
      <w:lang w:eastAsia="lv-LV" w:bidi="ar-SA"/>
    </w:rPr>
  </w:style>
  <w:style w:type="paragraph" w:customStyle="1" w:styleId="Sarakstarindkopa1">
    <w:name w:val="Saraksta rindkopa1"/>
    <w:basedOn w:val="Normal"/>
    <w:qFormat/>
    <w:rsid w:val="002A3350"/>
    <w:pPr>
      <w:ind w:left="720"/>
      <w:contextualSpacing/>
    </w:pPr>
    <w:rPr>
      <w:sz w:val="28"/>
      <w:lang w:eastAsia="en-US"/>
    </w:rPr>
  </w:style>
  <w:style w:type="paragraph" w:styleId="BodyText2">
    <w:name w:val="Body Text 2"/>
    <w:basedOn w:val="Normal"/>
    <w:link w:val="BodyText2Char"/>
    <w:semiHidden/>
    <w:unhideWhenUsed/>
    <w:rsid w:val="002A3350"/>
    <w:pPr>
      <w:spacing w:after="120" w:line="480" w:lineRule="auto"/>
    </w:pPr>
    <w:rPr>
      <w:sz w:val="20"/>
      <w:szCs w:val="20"/>
      <w:lang/>
    </w:rPr>
  </w:style>
  <w:style w:type="character" w:customStyle="1" w:styleId="BodyText2Char">
    <w:name w:val="Body Text 2 Char"/>
    <w:link w:val="BodyText2"/>
    <w:semiHidden/>
    <w:rsid w:val="002A3350"/>
    <w:rPr>
      <w:lang w:eastAsia="lv-LV" w:bidi="ar-SA"/>
    </w:rPr>
  </w:style>
  <w:style w:type="paragraph" w:styleId="BodyText3">
    <w:name w:val="Body Text 3"/>
    <w:basedOn w:val="Normal"/>
    <w:link w:val="BodyText3Char"/>
    <w:semiHidden/>
    <w:unhideWhenUsed/>
    <w:rsid w:val="002A3350"/>
    <w:pPr>
      <w:spacing w:after="120"/>
    </w:pPr>
    <w:rPr>
      <w:sz w:val="16"/>
      <w:szCs w:val="16"/>
      <w:lang/>
    </w:rPr>
  </w:style>
  <w:style w:type="character" w:customStyle="1" w:styleId="BodyText3Char">
    <w:name w:val="Body Text 3 Char"/>
    <w:link w:val="BodyText3"/>
    <w:semiHidden/>
    <w:rsid w:val="002A3350"/>
    <w:rPr>
      <w:sz w:val="16"/>
      <w:szCs w:val="16"/>
      <w:lang w:eastAsia="lv-LV" w:bidi="ar-SA"/>
    </w:rPr>
  </w:style>
  <w:style w:type="paragraph" w:styleId="BodyTextIndent3">
    <w:name w:val="Body Text Indent 3"/>
    <w:basedOn w:val="Normal"/>
    <w:link w:val="BodyTextIndent3Char"/>
    <w:semiHidden/>
    <w:unhideWhenUsed/>
    <w:rsid w:val="002A3350"/>
    <w:pPr>
      <w:spacing w:after="120"/>
      <w:ind w:left="283"/>
    </w:pPr>
    <w:rPr>
      <w:sz w:val="16"/>
      <w:szCs w:val="16"/>
      <w:lang/>
    </w:rPr>
  </w:style>
  <w:style w:type="character" w:customStyle="1" w:styleId="BodyTextIndent3Char">
    <w:name w:val="Body Text Indent 3 Char"/>
    <w:link w:val="BodyTextIndent3"/>
    <w:semiHidden/>
    <w:rsid w:val="002A3350"/>
    <w:rPr>
      <w:sz w:val="16"/>
      <w:szCs w:val="16"/>
      <w:lang w:eastAsia="lv-LV" w:bidi="ar-SA"/>
    </w:rPr>
  </w:style>
  <w:style w:type="paragraph" w:styleId="Title">
    <w:name w:val="Title"/>
    <w:basedOn w:val="Normal"/>
    <w:link w:val="TitleChar"/>
    <w:qFormat/>
    <w:rsid w:val="002A3350"/>
    <w:pPr>
      <w:jc w:val="center"/>
    </w:pPr>
    <w:rPr>
      <w:b/>
      <w:sz w:val="28"/>
      <w:szCs w:val="20"/>
      <w:lang/>
    </w:rPr>
  </w:style>
  <w:style w:type="character" w:customStyle="1" w:styleId="TitleChar">
    <w:name w:val="Title Char"/>
    <w:link w:val="Title"/>
    <w:rsid w:val="002A3350"/>
    <w:rPr>
      <w:b/>
      <w:sz w:val="28"/>
      <w:lang w:bidi="ar-SA"/>
    </w:rPr>
  </w:style>
  <w:style w:type="paragraph" w:styleId="FootnoteText">
    <w:name w:val="footnote text"/>
    <w:basedOn w:val="Normal"/>
    <w:link w:val="FootnoteTextChar"/>
    <w:semiHidden/>
    <w:rsid w:val="002A3350"/>
    <w:rPr>
      <w:sz w:val="20"/>
      <w:szCs w:val="20"/>
      <w:lang/>
    </w:rPr>
  </w:style>
  <w:style w:type="character" w:customStyle="1" w:styleId="FootnoteTextChar">
    <w:name w:val="Footnote Text Char"/>
    <w:link w:val="FootnoteText"/>
    <w:semiHidden/>
    <w:rsid w:val="002A3350"/>
    <w:rPr>
      <w:lang w:eastAsia="lv-LV" w:bidi="ar-SA"/>
    </w:rPr>
  </w:style>
  <w:style w:type="paragraph" w:customStyle="1" w:styleId="StyleHeader1-ClausesLeft0Hanging03After0pt">
    <w:name w:val="Style Header 1 - Clauses + Left:  0&quot; Hanging:  0.3&quot; After:  0 pt"/>
    <w:basedOn w:val="Normal"/>
    <w:rsid w:val="002A3350"/>
    <w:pPr>
      <w:numPr>
        <w:numId w:val="7"/>
      </w:numPr>
      <w:tabs>
        <w:tab w:val="left" w:pos="342"/>
      </w:tabs>
    </w:pPr>
    <w:rPr>
      <w:b/>
      <w:bCs/>
      <w:szCs w:val="20"/>
      <w:lang w:val="es-ES_tradnl" w:eastAsia="en-US"/>
    </w:rPr>
  </w:style>
  <w:style w:type="table" w:styleId="TableGrid">
    <w:name w:val="Table Grid"/>
    <w:basedOn w:val="TableNormal"/>
    <w:rsid w:val="00EE7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link w:val="DefaultParagraphFont"/>
    <w:rsid w:val="00EE73EC"/>
    <w:pPr>
      <w:spacing w:before="120" w:after="160" w:line="240" w:lineRule="exact"/>
      <w:ind w:firstLine="720"/>
      <w:jc w:val="both"/>
    </w:pPr>
    <w:rPr>
      <w:rFonts w:ascii="Verdana" w:hAnsi="Verdana"/>
      <w:sz w:val="20"/>
      <w:szCs w:val="20"/>
      <w:lang w:val="en-US" w:eastAsia="en-US"/>
    </w:rPr>
  </w:style>
  <w:style w:type="character" w:customStyle="1" w:styleId="FootnoteCharacters">
    <w:name w:val="Footnote Characters"/>
    <w:rsid w:val="00286F12"/>
    <w:rPr>
      <w:vertAlign w:val="superscript"/>
    </w:rPr>
  </w:style>
  <w:style w:type="character" w:styleId="FootnoteReference">
    <w:name w:val="footnote reference"/>
    <w:rsid w:val="00286F12"/>
    <w:rPr>
      <w:vertAlign w:val="superscript"/>
    </w:rPr>
  </w:style>
  <w:style w:type="character" w:customStyle="1" w:styleId="footnotereference0">
    <w:name w:val="footnote reference"/>
    <w:rsid w:val="00286F12"/>
    <w:rPr>
      <w:vertAlign w:val="superscript"/>
    </w:rPr>
  </w:style>
  <w:style w:type="paragraph" w:customStyle="1" w:styleId="Rindkopa">
    <w:name w:val="Rindkopa"/>
    <w:basedOn w:val="Normal"/>
    <w:rsid w:val="00B82FD2"/>
    <w:pPr>
      <w:suppressAutoHyphens/>
      <w:spacing w:line="100" w:lineRule="atLeast"/>
      <w:ind w:left="851"/>
      <w:jc w:val="both"/>
    </w:pPr>
    <w:rPr>
      <w:rFonts w:ascii="Arial" w:hAnsi="Arial" w:cs="Arial"/>
      <w:kern w:val="22"/>
      <w:sz w:val="20"/>
      <w:szCs w:val="20"/>
      <w:lang w:eastAsia="ar-SA"/>
    </w:rPr>
  </w:style>
  <w:style w:type="character" w:styleId="CommentReference">
    <w:name w:val="annotation reference"/>
    <w:rsid w:val="00494579"/>
    <w:rPr>
      <w:sz w:val="16"/>
      <w:szCs w:val="16"/>
    </w:rPr>
  </w:style>
  <w:style w:type="paragraph" w:styleId="Revision">
    <w:name w:val="Revision"/>
    <w:hidden/>
    <w:uiPriority w:val="99"/>
    <w:semiHidden/>
    <w:rsid w:val="001C099B"/>
    <w:rPr>
      <w:sz w:val="24"/>
      <w:szCs w:val="24"/>
    </w:rPr>
  </w:style>
</w:styles>
</file>

<file path=word/webSettings.xml><?xml version="1.0" encoding="utf-8"?>
<w:webSettings xmlns:r="http://schemas.openxmlformats.org/officeDocument/2006/relationships" xmlns:w="http://schemas.openxmlformats.org/wordprocessingml/2006/main">
  <w:divs>
    <w:div w:id="319820643">
      <w:bodyDiv w:val="1"/>
      <w:marLeft w:val="0"/>
      <w:marRight w:val="0"/>
      <w:marTop w:val="0"/>
      <w:marBottom w:val="0"/>
      <w:divBdr>
        <w:top w:val="none" w:sz="0" w:space="0" w:color="auto"/>
        <w:left w:val="none" w:sz="0" w:space="0" w:color="auto"/>
        <w:bottom w:val="none" w:sz="0" w:space="0" w:color="auto"/>
        <w:right w:val="none" w:sz="0" w:space="0" w:color="auto"/>
      </w:divBdr>
    </w:div>
    <w:div w:id="1469736137">
      <w:bodyDiv w:val="1"/>
      <w:marLeft w:val="0"/>
      <w:marRight w:val="0"/>
      <w:marTop w:val="0"/>
      <w:marBottom w:val="0"/>
      <w:divBdr>
        <w:top w:val="none" w:sz="0" w:space="0" w:color="auto"/>
        <w:left w:val="none" w:sz="0" w:space="0" w:color="auto"/>
        <w:bottom w:val="none" w:sz="0" w:space="0" w:color="auto"/>
        <w:right w:val="none" w:sz="0" w:space="0" w:color="auto"/>
      </w:divBdr>
    </w:div>
    <w:div w:id="2008436737">
      <w:bodyDiv w:val="1"/>
      <w:marLeft w:val="0"/>
      <w:marRight w:val="0"/>
      <w:marTop w:val="0"/>
      <w:marBottom w:val="0"/>
      <w:divBdr>
        <w:top w:val="none" w:sz="0" w:space="0" w:color="auto"/>
        <w:left w:val="none" w:sz="0" w:space="0" w:color="auto"/>
        <w:bottom w:val="none" w:sz="0" w:space="0" w:color="auto"/>
        <w:right w:val="none" w:sz="0" w:space="0" w:color="auto"/>
      </w:divBdr>
    </w:div>
    <w:div w:id="209034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oj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oja.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oj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loj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me@aloja.lv" TargetMode="External"/><Relationship Id="rId14" Type="http://schemas.openxmlformats.org/officeDocument/2006/relationships/hyperlink" Target="http://www.alo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30023-7117-4915-8F81-1F3F7689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75077</Words>
  <Characters>42795</Characters>
  <Application>Microsoft Office Word</Application>
  <DocSecurity>0</DocSecurity>
  <Lines>356</Lines>
  <Paragraphs>235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Brivzemnieku pag.</Company>
  <LinksUpToDate>false</LinksUpToDate>
  <CharactersWithSpaces>117637</CharactersWithSpaces>
  <SharedDoc>false</SharedDoc>
  <HLinks>
    <vt:vector size="36" baseType="variant">
      <vt:variant>
        <vt:i4>458766</vt:i4>
      </vt:variant>
      <vt:variant>
        <vt:i4>18</vt:i4>
      </vt:variant>
      <vt:variant>
        <vt:i4>0</vt:i4>
      </vt:variant>
      <vt:variant>
        <vt:i4>5</vt:i4>
      </vt:variant>
      <vt:variant>
        <vt:lpwstr>http://www.aloja.lv/</vt:lpwstr>
      </vt:variant>
      <vt:variant>
        <vt:lpwstr/>
      </vt:variant>
      <vt:variant>
        <vt:i4>458766</vt:i4>
      </vt:variant>
      <vt:variant>
        <vt:i4>15</vt:i4>
      </vt:variant>
      <vt:variant>
        <vt:i4>0</vt:i4>
      </vt:variant>
      <vt:variant>
        <vt:i4>5</vt:i4>
      </vt:variant>
      <vt:variant>
        <vt:lpwstr>http://www.aloja.lv/</vt:lpwstr>
      </vt:variant>
      <vt:variant>
        <vt:lpwstr/>
      </vt:variant>
      <vt:variant>
        <vt:i4>458766</vt:i4>
      </vt:variant>
      <vt:variant>
        <vt:i4>12</vt:i4>
      </vt:variant>
      <vt:variant>
        <vt:i4>0</vt:i4>
      </vt:variant>
      <vt:variant>
        <vt:i4>5</vt:i4>
      </vt:variant>
      <vt:variant>
        <vt:lpwstr>http://www.aloja.lv/</vt:lpwstr>
      </vt:variant>
      <vt:variant>
        <vt:lpwstr/>
      </vt:variant>
      <vt:variant>
        <vt:i4>458766</vt:i4>
      </vt:variant>
      <vt:variant>
        <vt:i4>9</vt:i4>
      </vt:variant>
      <vt:variant>
        <vt:i4>0</vt:i4>
      </vt:variant>
      <vt:variant>
        <vt:i4>5</vt:i4>
      </vt:variant>
      <vt:variant>
        <vt:lpwstr>http://www.aloja.lv/</vt:lpwstr>
      </vt:variant>
      <vt:variant>
        <vt:lpwstr/>
      </vt:variant>
      <vt:variant>
        <vt:i4>458766</vt:i4>
      </vt:variant>
      <vt:variant>
        <vt:i4>6</vt:i4>
      </vt:variant>
      <vt:variant>
        <vt:i4>0</vt:i4>
      </vt:variant>
      <vt:variant>
        <vt:i4>5</vt:i4>
      </vt:variant>
      <vt:variant>
        <vt:lpwstr>http://www.aloja.lv/</vt:lpwstr>
      </vt:variant>
      <vt:variant>
        <vt:lpwstr/>
      </vt:variant>
      <vt:variant>
        <vt:i4>7667779</vt:i4>
      </vt:variant>
      <vt:variant>
        <vt:i4>3</vt:i4>
      </vt:variant>
      <vt:variant>
        <vt:i4>0</vt:i4>
      </vt:variant>
      <vt:variant>
        <vt:i4>5</vt:i4>
      </vt:variant>
      <vt:variant>
        <vt:lpwstr>mailto:dome@aloja.lv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Lietotajs</dc:creator>
  <cp:lastModifiedBy>Maris</cp:lastModifiedBy>
  <cp:revision>2</cp:revision>
  <cp:lastPrinted>2011-12-22T08:26:00Z</cp:lastPrinted>
  <dcterms:created xsi:type="dcterms:W3CDTF">2011-12-23T14:02:00Z</dcterms:created>
  <dcterms:modified xsi:type="dcterms:W3CDTF">2011-12-23T14:02:00Z</dcterms:modified>
</cp:coreProperties>
</file>